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CD" w:rsidRDefault="00DA0C7A" w:rsidP="0014057D">
      <w:r>
        <w:t>March 10, 2019</w:t>
      </w:r>
    </w:p>
    <w:p w:rsidR="00924C3D" w:rsidRDefault="00DA0C7A" w:rsidP="00DA0C7A">
      <w:pPr>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חייב איניש לבסומי בפוריא עד דלא ידע</w:t>
      </w:r>
    </w:p>
    <w:p w:rsidR="00DA0C7A" w:rsidRPr="00DA12BF" w:rsidRDefault="00DA0C7A" w:rsidP="00DA12BF">
      <w:pPr>
        <w:jc w:val="right"/>
        <w:rPr>
          <w:rFonts w:asciiTheme="majorBidi" w:hAnsiTheme="majorBidi" w:cstheme="majorBidi"/>
          <w:b/>
          <w:bCs/>
          <w:sz w:val="20"/>
          <w:szCs w:val="20"/>
          <w:u w:val="single"/>
        </w:rPr>
      </w:pPr>
      <w:r w:rsidRPr="00DA12BF">
        <w:rPr>
          <w:rFonts w:asciiTheme="majorBidi" w:hAnsiTheme="majorBidi" w:cs="Times New Roman"/>
          <w:b/>
          <w:bCs/>
          <w:sz w:val="20"/>
          <w:szCs w:val="20"/>
          <w:u w:val="single"/>
          <w:rtl/>
        </w:rPr>
        <w:t>תלמוד בבלי מסכת מגילה דף ז עמוד ב</w:t>
      </w:r>
      <w:r w:rsidRPr="00DA12BF">
        <w:rPr>
          <w:rFonts w:asciiTheme="majorBidi" w:hAnsiTheme="majorBidi" w:cstheme="majorBidi"/>
          <w:b/>
          <w:bCs/>
          <w:sz w:val="20"/>
          <w:szCs w:val="20"/>
          <w:u w:val="single"/>
        </w:rPr>
        <w:t xml:space="preserve"> </w:t>
      </w:r>
    </w:p>
    <w:p w:rsidR="00DA0C7A" w:rsidRPr="00275766" w:rsidRDefault="00DA0C7A" w:rsidP="00610BA7">
      <w:pPr>
        <w:jc w:val="right"/>
        <w:rPr>
          <w:rFonts w:ascii="David" w:hAnsi="David" w:cs="David"/>
          <w:sz w:val="26"/>
          <w:szCs w:val="26"/>
          <w:rtl/>
        </w:rPr>
      </w:pPr>
      <w:r w:rsidRPr="00275766">
        <w:rPr>
          <w:rFonts w:ascii="David" w:hAnsi="David" w:cs="David"/>
          <w:sz w:val="26"/>
          <w:szCs w:val="26"/>
          <w:rtl/>
        </w:rPr>
        <w:t>אמר רבא: מיחייב איניש לבסומי בפוריא עד דלא ידע בין ארור המן לברוך מרדכי. רבה ורבי זירא עבדו סעודת פורים בהדי הדדי, איבסום, קם רבה שחטיה לרבי זירא. למחר בעי רחמי ואחייה. לשנה אמר ליה: ניתי מר ונעביד סעודת פורים בהדי הדדי! - אמר ליה: לא בכל שעתא ושעתא מתרחיש ניסא</w:t>
      </w:r>
      <w:r w:rsidR="00610BA7" w:rsidRPr="00275766">
        <w:rPr>
          <w:rFonts w:ascii="David" w:hAnsi="David" w:cs="David" w:hint="cs"/>
          <w:sz w:val="26"/>
          <w:szCs w:val="26"/>
          <w:rtl/>
        </w:rPr>
        <w:t>.</w:t>
      </w:r>
    </w:p>
    <w:p w:rsidR="00DA0C7A" w:rsidRPr="00DA12BF" w:rsidRDefault="00DA0C7A" w:rsidP="00DA12BF">
      <w:pPr>
        <w:jc w:val="right"/>
        <w:rPr>
          <w:rFonts w:asciiTheme="majorBidi" w:hAnsiTheme="majorBidi" w:cstheme="majorBidi"/>
          <w:b/>
          <w:bCs/>
          <w:sz w:val="20"/>
          <w:szCs w:val="20"/>
          <w:u w:val="single"/>
        </w:rPr>
      </w:pPr>
      <w:r w:rsidRPr="00DA12BF">
        <w:rPr>
          <w:rFonts w:asciiTheme="majorBidi" w:hAnsiTheme="majorBidi" w:cs="Times New Roman"/>
          <w:b/>
          <w:bCs/>
          <w:sz w:val="20"/>
          <w:szCs w:val="20"/>
          <w:u w:val="single"/>
          <w:rtl/>
        </w:rPr>
        <w:t>ר"ן על הרי"ף מסכת מגילה דף ג עמוד ב</w:t>
      </w:r>
      <w:r w:rsidRPr="00DA12BF">
        <w:rPr>
          <w:rFonts w:asciiTheme="majorBidi" w:hAnsiTheme="majorBidi" w:cstheme="majorBidi"/>
          <w:b/>
          <w:bCs/>
          <w:sz w:val="20"/>
          <w:szCs w:val="20"/>
          <w:u w:val="single"/>
        </w:rPr>
        <w:t xml:space="preserve"> </w:t>
      </w:r>
    </w:p>
    <w:p w:rsidR="00DA0C7A" w:rsidRPr="00275766" w:rsidRDefault="00DA0C7A" w:rsidP="00610BA7">
      <w:pPr>
        <w:jc w:val="right"/>
        <w:rPr>
          <w:rFonts w:ascii="David" w:hAnsi="David" w:cs="David"/>
          <w:sz w:val="26"/>
          <w:szCs w:val="26"/>
        </w:rPr>
      </w:pPr>
      <w:r w:rsidRPr="00275766">
        <w:rPr>
          <w:rFonts w:ascii="David" w:hAnsi="David" w:cs="David"/>
          <w:sz w:val="26"/>
          <w:szCs w:val="26"/>
        </w:rPr>
        <w:t xml:space="preserve"> </w:t>
      </w:r>
      <w:r w:rsidRPr="00275766">
        <w:rPr>
          <w:rFonts w:ascii="David" w:hAnsi="David" w:cs="David"/>
          <w:sz w:val="26"/>
          <w:szCs w:val="26"/>
          <w:rtl/>
        </w:rPr>
        <w:t>ומיחייב לבסומי עד דלא ידע מאי קאמר וכתב רבינו אפרים ז"ל מההוא עובדא דקם רבה ושחטיה לר' זירא כדאי' בגמ' אידחי ליה מימרא דרבא ולא שפיר דמי למעבד הכי</w:t>
      </w:r>
      <w:r w:rsidR="00610BA7" w:rsidRPr="00275766">
        <w:rPr>
          <w:rFonts w:ascii="David" w:hAnsi="David" w:cs="David" w:hint="cs"/>
          <w:sz w:val="26"/>
          <w:szCs w:val="26"/>
          <w:rtl/>
        </w:rPr>
        <w:t>:</w:t>
      </w:r>
    </w:p>
    <w:p w:rsidR="00DA0C7A" w:rsidRPr="00610BA7" w:rsidRDefault="00E53A27" w:rsidP="00DA0C7A">
      <w:pPr>
        <w:jc w:val="right"/>
        <w:rPr>
          <w:rFonts w:asciiTheme="majorBidi" w:hAnsiTheme="majorBidi" w:cstheme="majorBidi"/>
          <w:b/>
          <w:bCs/>
          <w:sz w:val="20"/>
          <w:szCs w:val="20"/>
          <w:u w:val="single"/>
          <w:rtl/>
        </w:rPr>
      </w:pPr>
      <w:r w:rsidRPr="00610BA7">
        <w:rPr>
          <w:rFonts w:asciiTheme="majorBidi" w:hAnsiTheme="majorBidi" w:cstheme="majorBidi" w:hint="cs"/>
          <w:b/>
          <w:bCs/>
          <w:sz w:val="20"/>
          <w:szCs w:val="20"/>
          <w:u w:val="single"/>
          <w:rtl/>
        </w:rPr>
        <w:t>קרבן נתנאל על הרא"ש א:ח אות י</w:t>
      </w:r>
    </w:p>
    <w:p w:rsidR="00E53A27" w:rsidRPr="00E563C4" w:rsidRDefault="00E53A27" w:rsidP="00DA0C7A">
      <w:pPr>
        <w:jc w:val="right"/>
        <w:rPr>
          <w:rFonts w:ascii="David" w:hAnsi="David" w:cs="David"/>
          <w:sz w:val="26"/>
          <w:szCs w:val="26"/>
          <w:rtl/>
        </w:rPr>
      </w:pPr>
      <w:r w:rsidRPr="00E563C4">
        <w:rPr>
          <w:rFonts w:ascii="David" w:hAnsi="David" w:cs="David"/>
          <w:sz w:val="26"/>
          <w:szCs w:val="26"/>
          <w:rtl/>
        </w:rPr>
        <w:t>עד דלא ידע. עד ולא עד בכלל דזהו הגיע לשכרותו של לוט.</w:t>
      </w:r>
    </w:p>
    <w:p w:rsidR="00E53A27" w:rsidRPr="00DA12BF" w:rsidRDefault="00E53A27" w:rsidP="00DA12BF">
      <w:pPr>
        <w:jc w:val="right"/>
        <w:rPr>
          <w:rFonts w:asciiTheme="majorBidi" w:hAnsiTheme="majorBidi" w:cs="Times New Roman"/>
          <w:b/>
          <w:bCs/>
          <w:sz w:val="20"/>
          <w:szCs w:val="20"/>
          <w:u w:val="single"/>
        </w:rPr>
      </w:pPr>
      <w:r w:rsidRPr="00DA12BF">
        <w:rPr>
          <w:rFonts w:asciiTheme="majorBidi" w:hAnsiTheme="majorBidi" w:cs="Times New Roman"/>
          <w:b/>
          <w:bCs/>
          <w:sz w:val="20"/>
          <w:szCs w:val="20"/>
          <w:u w:val="single"/>
          <w:rtl/>
        </w:rPr>
        <w:t>בית יוסף אורח חיים סימן תרצה</w:t>
      </w:r>
      <w:r w:rsidRPr="00DA12BF">
        <w:rPr>
          <w:rFonts w:asciiTheme="majorBidi" w:hAnsiTheme="majorBidi" w:cs="Times New Roman"/>
          <w:b/>
          <w:bCs/>
          <w:sz w:val="20"/>
          <w:szCs w:val="20"/>
          <w:u w:val="single"/>
        </w:rPr>
        <w:t xml:space="preserve"> </w:t>
      </w:r>
    </w:p>
    <w:p w:rsidR="00E53A27" w:rsidRPr="00275766" w:rsidRDefault="00E53A27" w:rsidP="00610BA7">
      <w:pPr>
        <w:jc w:val="right"/>
        <w:rPr>
          <w:rFonts w:ascii="David" w:hAnsi="David" w:cs="David"/>
          <w:sz w:val="26"/>
          <w:szCs w:val="26"/>
          <w:rtl/>
        </w:rPr>
      </w:pPr>
      <w:r w:rsidRPr="00275766">
        <w:rPr>
          <w:rFonts w:ascii="David" w:hAnsi="David" w:cs="David"/>
          <w:sz w:val="26"/>
          <w:szCs w:val="26"/>
          <w:rtl/>
        </w:rPr>
        <w:t>וכתב הר"ן (שם) בשם רבינו אפרים דמההוא עובדא דקם רבה בסעודת פורים ושחטיה לר' זירא כדאיתא בגמרא (שם) אידחי ליה מימרא דרבא ולא שפיר דמי למיעבד הכי: כתוב בארחות חיים (הל' פורים אות לח) חייב אינש לבסומי בפוריא לא שישתכר שהשיכרות איסור גמור ואין לך עבירה גדולה מזו שהוא גורם לגילוי עריות ושפיכות דמים וכמה עבירות זולתן אך שישתה יותר מלימודו מעט</w:t>
      </w:r>
      <w:r w:rsidR="00610BA7" w:rsidRPr="00275766">
        <w:rPr>
          <w:rFonts w:ascii="David" w:hAnsi="David" w:cs="David" w:hint="cs"/>
          <w:sz w:val="26"/>
          <w:szCs w:val="26"/>
          <w:rtl/>
        </w:rPr>
        <w:t>:</w:t>
      </w:r>
    </w:p>
    <w:p w:rsidR="00E53A27" w:rsidRPr="00DA12BF" w:rsidRDefault="00E53A27" w:rsidP="00DA12BF">
      <w:pPr>
        <w:jc w:val="right"/>
        <w:rPr>
          <w:rFonts w:asciiTheme="majorBidi" w:hAnsiTheme="majorBidi" w:cstheme="majorBidi"/>
          <w:b/>
          <w:bCs/>
          <w:sz w:val="20"/>
          <w:szCs w:val="20"/>
          <w:u w:val="single"/>
        </w:rPr>
      </w:pPr>
      <w:r w:rsidRPr="00DA12BF">
        <w:rPr>
          <w:rFonts w:asciiTheme="majorBidi" w:hAnsiTheme="majorBidi" w:cs="Times New Roman"/>
          <w:b/>
          <w:bCs/>
          <w:sz w:val="20"/>
          <w:szCs w:val="20"/>
          <w:u w:val="single"/>
          <w:rtl/>
        </w:rPr>
        <w:t>שולחן ערוך אורח חיים הלכות מגילה ופורים סימן תרצה סעיף ב</w:t>
      </w:r>
      <w:r w:rsidRPr="00DA12BF">
        <w:rPr>
          <w:rFonts w:asciiTheme="majorBidi" w:hAnsiTheme="majorBidi" w:cstheme="majorBidi"/>
          <w:b/>
          <w:bCs/>
          <w:sz w:val="20"/>
          <w:szCs w:val="20"/>
          <w:u w:val="single"/>
        </w:rPr>
        <w:t xml:space="preserve"> </w:t>
      </w:r>
    </w:p>
    <w:p w:rsidR="00E53A27" w:rsidRPr="00275766" w:rsidRDefault="00E53A27" w:rsidP="00E723CE">
      <w:pPr>
        <w:jc w:val="right"/>
        <w:rPr>
          <w:rFonts w:ascii="David" w:hAnsi="David" w:cs="David"/>
          <w:sz w:val="26"/>
          <w:szCs w:val="26"/>
          <w:rtl/>
        </w:rPr>
      </w:pPr>
      <w:r w:rsidRPr="00275766">
        <w:rPr>
          <w:rFonts w:ascii="David" w:hAnsi="David" w:cs="David"/>
          <w:sz w:val="26"/>
          <w:szCs w:val="26"/>
          <w:rtl/>
        </w:rPr>
        <w:t xml:space="preserve">חייב אינש לבסומי בפוריא עד דלא ידע בין ארור המן לברוך מרדכי. הגה: וי"א דא"צ להשתכר כל כך, </w:t>
      </w:r>
      <w:r w:rsidR="00610BA7" w:rsidRPr="00275766">
        <w:rPr>
          <w:rFonts w:ascii="David" w:hAnsi="David" w:cs="David"/>
          <w:sz w:val="26"/>
          <w:szCs w:val="26"/>
          <w:rtl/>
        </w:rPr>
        <w:t>אלא שישתה יותר מלימודו (כל בו)</w:t>
      </w:r>
      <w:r w:rsidRPr="00275766">
        <w:rPr>
          <w:rFonts w:ascii="David" w:hAnsi="David" w:cs="David"/>
          <w:sz w:val="26"/>
          <w:szCs w:val="26"/>
          <w:rtl/>
        </w:rPr>
        <w:t xml:space="preserve"> וישן, ומתוך שישן אינו יודע בין ארור המן לברוך מרדכי. (מהרי"ל). ואחד המרבה ואחד הממעיט, ובלבד שיכוין לבו לשמים</w:t>
      </w:r>
      <w:r w:rsidR="00610BA7" w:rsidRPr="00275766">
        <w:rPr>
          <w:rFonts w:ascii="David" w:hAnsi="David" w:cs="David" w:hint="cs"/>
          <w:sz w:val="26"/>
          <w:szCs w:val="26"/>
          <w:rtl/>
        </w:rPr>
        <w:t>.</w:t>
      </w:r>
    </w:p>
    <w:p w:rsidR="00E53A27" w:rsidRPr="00DA12BF" w:rsidRDefault="00E53A27" w:rsidP="00DA12BF">
      <w:pPr>
        <w:jc w:val="right"/>
        <w:rPr>
          <w:rFonts w:asciiTheme="majorBidi" w:hAnsiTheme="majorBidi" w:cstheme="majorBidi"/>
          <w:b/>
          <w:bCs/>
          <w:sz w:val="20"/>
          <w:szCs w:val="20"/>
          <w:u w:val="single"/>
        </w:rPr>
      </w:pPr>
      <w:r w:rsidRPr="00DA12BF">
        <w:rPr>
          <w:rFonts w:asciiTheme="majorBidi" w:hAnsiTheme="majorBidi" w:cs="Times New Roman"/>
          <w:b/>
          <w:bCs/>
          <w:sz w:val="20"/>
          <w:szCs w:val="20"/>
          <w:u w:val="single"/>
          <w:rtl/>
        </w:rPr>
        <w:t>ט"ז אורח חיים סימן תרצה ס"ק א</w:t>
      </w:r>
      <w:r w:rsidRPr="00DA12BF">
        <w:rPr>
          <w:rFonts w:asciiTheme="majorBidi" w:hAnsiTheme="majorBidi" w:cstheme="majorBidi"/>
          <w:b/>
          <w:bCs/>
          <w:sz w:val="20"/>
          <w:szCs w:val="20"/>
          <w:u w:val="single"/>
        </w:rPr>
        <w:t xml:space="preserve"> </w:t>
      </w:r>
    </w:p>
    <w:p w:rsidR="00E53A27" w:rsidRPr="00275766" w:rsidRDefault="00E53A27" w:rsidP="00610BA7">
      <w:pPr>
        <w:jc w:val="right"/>
        <w:rPr>
          <w:rFonts w:ascii="David" w:hAnsi="David" w:cs="David"/>
          <w:sz w:val="26"/>
          <w:szCs w:val="26"/>
          <w:rtl/>
        </w:rPr>
      </w:pPr>
      <w:r w:rsidRPr="00275766">
        <w:rPr>
          <w:rFonts w:ascii="David" w:hAnsi="David" w:cs="David"/>
          <w:sz w:val="26"/>
          <w:szCs w:val="26"/>
          <w:rtl/>
        </w:rPr>
        <w:t>חייב אינש לבסומי כו'. - רבים רוצים לתרץ ולפרש מה הכוונה בזה ולא נתיישב ולעד"נ לפרש בדרך זה דצריך האדם לתת שבח לו ית' על טובה כפולה שעשה עמנו הא' הוא פורענות שהביא הוא ית' על המן ואלו לא נתברך מרדכי אלא היה ניצול עם כל ישראל דיינו אלא שבירכו למרדכי בגדולה מאוד והטובה יתירה ע"כ אמר צריך לבסומי עד שלא ידע מעלתינו מן ארור המן שזה מפל' שלו לברוך מרדכי שזה מעלתינו שני' והכוונ' מדאמר עד דלא ידע מכלל שקודם שכרות שלו ידע ונתן שבח ע"ז בזה נתכוונו שלא יפסיק מליתן שבח ע"ז בשמח' עד שיבו' לידי כך שלא יבחין עוד ואז פטור מזה כנלע"ד</w:t>
      </w:r>
      <w:r w:rsidR="00610BA7" w:rsidRPr="00275766">
        <w:rPr>
          <w:rFonts w:ascii="David" w:hAnsi="David" w:cs="David" w:hint="cs"/>
          <w:sz w:val="26"/>
          <w:szCs w:val="26"/>
          <w:rtl/>
        </w:rPr>
        <w:t>:</w:t>
      </w:r>
    </w:p>
    <w:p w:rsidR="0080213C" w:rsidRDefault="0080213C" w:rsidP="00DA12BF">
      <w:pPr>
        <w:jc w:val="right"/>
        <w:rPr>
          <w:rFonts w:asciiTheme="majorBidi" w:hAnsiTheme="majorBidi" w:cs="Times New Roman"/>
          <w:b/>
          <w:bCs/>
          <w:sz w:val="20"/>
          <w:szCs w:val="20"/>
          <w:u w:val="single"/>
          <w:rtl/>
        </w:rPr>
      </w:pPr>
    </w:p>
    <w:p w:rsidR="0049421C" w:rsidRPr="00DA12BF" w:rsidRDefault="0049421C" w:rsidP="00DA12BF">
      <w:pPr>
        <w:jc w:val="right"/>
        <w:rPr>
          <w:rFonts w:asciiTheme="majorBidi" w:hAnsiTheme="majorBidi" w:cstheme="majorBidi"/>
          <w:b/>
          <w:bCs/>
          <w:sz w:val="20"/>
          <w:szCs w:val="20"/>
          <w:u w:val="single"/>
        </w:rPr>
      </w:pPr>
      <w:r w:rsidRPr="00DA12BF">
        <w:rPr>
          <w:rFonts w:asciiTheme="majorBidi" w:hAnsiTheme="majorBidi" w:cs="Times New Roman"/>
          <w:b/>
          <w:bCs/>
          <w:sz w:val="20"/>
          <w:szCs w:val="20"/>
          <w:u w:val="single"/>
          <w:rtl/>
        </w:rPr>
        <w:lastRenderedPageBreak/>
        <w:t>ט"ז אורח חיים סימן תרצה ס"ק ב</w:t>
      </w:r>
      <w:r w:rsidRPr="00DA12BF">
        <w:rPr>
          <w:rFonts w:asciiTheme="majorBidi" w:hAnsiTheme="majorBidi" w:cstheme="majorBidi"/>
          <w:b/>
          <w:bCs/>
          <w:sz w:val="20"/>
          <w:szCs w:val="20"/>
          <w:u w:val="single"/>
        </w:rPr>
        <w:t xml:space="preserve"> </w:t>
      </w:r>
    </w:p>
    <w:p w:rsidR="00E53A27" w:rsidRPr="00275766" w:rsidRDefault="0049421C" w:rsidP="00610BA7">
      <w:pPr>
        <w:jc w:val="right"/>
        <w:rPr>
          <w:rFonts w:ascii="David" w:hAnsi="David" w:cs="David"/>
          <w:sz w:val="26"/>
          <w:szCs w:val="26"/>
          <w:rtl/>
        </w:rPr>
      </w:pPr>
      <w:r w:rsidRPr="00275766">
        <w:rPr>
          <w:rFonts w:ascii="David" w:hAnsi="David" w:cs="David"/>
          <w:sz w:val="26"/>
          <w:szCs w:val="26"/>
          <w:rtl/>
        </w:rPr>
        <w:t>וי"א שא"צ להשתכר כו'. - והא דאמר רבא בגמ' עד שלא ידע בין ארור המן וכו' נדח' מימרא זו כיון שבגמ' מביא ע"ז דרבה שחטיה לר' זירא ש"מ מסקנת הגמ' שאין לעשו' כן כ"כ ב"י בשם הר"ן בשם ר' אפרי</w:t>
      </w:r>
      <w:r w:rsidR="00610BA7" w:rsidRPr="00275766">
        <w:rPr>
          <w:rFonts w:ascii="David" w:hAnsi="David" w:cs="David" w:hint="cs"/>
          <w:sz w:val="26"/>
          <w:szCs w:val="26"/>
          <w:rtl/>
        </w:rPr>
        <w:t>':</w:t>
      </w:r>
    </w:p>
    <w:p w:rsidR="0049421C" w:rsidRPr="00DA12BF" w:rsidRDefault="0049421C" w:rsidP="00DA12BF">
      <w:pPr>
        <w:jc w:val="right"/>
        <w:rPr>
          <w:rFonts w:asciiTheme="majorBidi" w:hAnsiTheme="majorBidi" w:cstheme="majorBidi"/>
          <w:b/>
          <w:bCs/>
          <w:sz w:val="20"/>
          <w:szCs w:val="20"/>
          <w:u w:val="single"/>
        </w:rPr>
      </w:pPr>
      <w:r w:rsidRPr="00DA12BF">
        <w:rPr>
          <w:rFonts w:asciiTheme="majorBidi" w:hAnsiTheme="majorBidi" w:cs="Times New Roman"/>
          <w:b/>
          <w:bCs/>
          <w:sz w:val="20"/>
          <w:szCs w:val="20"/>
          <w:u w:val="single"/>
          <w:rtl/>
        </w:rPr>
        <w:t>שפת אמת מסכת מגילה דף ז עמוד ב</w:t>
      </w:r>
      <w:r w:rsidRPr="00DA12BF">
        <w:rPr>
          <w:rFonts w:asciiTheme="majorBidi" w:hAnsiTheme="majorBidi" w:cstheme="majorBidi"/>
          <w:b/>
          <w:bCs/>
          <w:sz w:val="20"/>
          <w:szCs w:val="20"/>
          <w:u w:val="single"/>
        </w:rPr>
        <w:t xml:space="preserve"> </w:t>
      </w:r>
    </w:p>
    <w:p w:rsidR="0049421C" w:rsidRPr="00275766" w:rsidRDefault="0049421C" w:rsidP="00610BA7">
      <w:pPr>
        <w:jc w:val="right"/>
        <w:rPr>
          <w:rFonts w:ascii="David" w:hAnsi="David" w:cs="David"/>
          <w:sz w:val="26"/>
          <w:szCs w:val="26"/>
          <w:rtl/>
        </w:rPr>
      </w:pPr>
      <w:r w:rsidRPr="00275766">
        <w:rPr>
          <w:rFonts w:ascii="David" w:hAnsi="David" w:cs="David"/>
          <w:sz w:val="26"/>
          <w:szCs w:val="26"/>
          <w:rtl/>
        </w:rPr>
        <w:t>שם בגמ' מחייב אינש לבסומי בפוריא עד דלא ידע כו' נראה לפרש דאין הכוונה שמחויב להשתכר כל כך עד שלא ידע אלא דכל היום מחויב לעסוק במשתה ועד דלא ידע עדיין החיוב עליו לאפוקי כשהגיע לשיעור זה אבל אפי' קודם השיעור יוצא כל שעוסק במשתה כנ"ל</w:t>
      </w:r>
      <w:r w:rsidR="00610BA7" w:rsidRPr="00275766">
        <w:rPr>
          <w:rFonts w:ascii="David" w:hAnsi="David" w:cs="David" w:hint="cs"/>
          <w:sz w:val="26"/>
          <w:szCs w:val="26"/>
          <w:rtl/>
        </w:rPr>
        <w:t>:</w:t>
      </w:r>
    </w:p>
    <w:p w:rsidR="00A44902" w:rsidRPr="00DA12BF" w:rsidRDefault="00A44902" w:rsidP="00DA12BF">
      <w:pPr>
        <w:jc w:val="right"/>
        <w:rPr>
          <w:rFonts w:asciiTheme="majorBidi" w:hAnsiTheme="majorBidi" w:cstheme="majorBidi"/>
          <w:b/>
          <w:bCs/>
          <w:sz w:val="20"/>
          <w:szCs w:val="20"/>
          <w:u w:val="single"/>
        </w:rPr>
      </w:pPr>
      <w:r w:rsidRPr="00DA12BF">
        <w:rPr>
          <w:rFonts w:asciiTheme="majorBidi" w:hAnsiTheme="majorBidi" w:cs="Times New Roman"/>
          <w:b/>
          <w:bCs/>
          <w:sz w:val="20"/>
          <w:szCs w:val="20"/>
          <w:u w:val="single"/>
          <w:rtl/>
        </w:rPr>
        <w:t>של"ה פרשת תצוה תורה אור</w:t>
      </w:r>
      <w:r w:rsidRPr="00DA12BF">
        <w:rPr>
          <w:rFonts w:asciiTheme="majorBidi" w:hAnsiTheme="majorBidi" w:cstheme="majorBidi"/>
          <w:b/>
          <w:bCs/>
          <w:sz w:val="20"/>
          <w:szCs w:val="20"/>
          <w:u w:val="single"/>
        </w:rPr>
        <w:t xml:space="preserve"> </w:t>
      </w:r>
    </w:p>
    <w:p w:rsidR="00A44902" w:rsidRPr="00275766" w:rsidRDefault="00A44902" w:rsidP="00610BA7">
      <w:pPr>
        <w:jc w:val="right"/>
        <w:rPr>
          <w:rFonts w:ascii="David" w:hAnsi="David" w:cs="David"/>
          <w:sz w:val="26"/>
          <w:szCs w:val="26"/>
          <w:rtl/>
        </w:rPr>
      </w:pPr>
      <w:r w:rsidRPr="00275766">
        <w:rPr>
          <w:rFonts w:ascii="David" w:hAnsi="David" w:cs="David"/>
          <w:sz w:val="26"/>
          <w:szCs w:val="26"/>
          <w:rtl/>
        </w:rPr>
        <w:t>עוד יש לדקדק דקדוק הלשון שאמר חייב [איניש] לבסומי, כי השכרות גדול אינו נקרא בסומי, רק מבוסם נקרא מי שאינו שכור כל כך. על כן אני אומר, שאדרבה באמרם זה הזהירנו באזהרה שלא נש[ת]כר כל כך, רק חייב אינש לישאר מבוסם</w:t>
      </w:r>
      <w:r w:rsidR="00610BA7" w:rsidRPr="00275766">
        <w:rPr>
          <w:rFonts w:ascii="David" w:hAnsi="David" w:cs="David" w:hint="cs"/>
          <w:sz w:val="26"/>
          <w:szCs w:val="26"/>
          <w:rtl/>
        </w:rPr>
        <w:t>,</w:t>
      </w:r>
    </w:p>
    <w:p w:rsidR="000D6C05" w:rsidRPr="00610BA7" w:rsidRDefault="000D6C05" w:rsidP="000D6C05">
      <w:pPr>
        <w:jc w:val="right"/>
        <w:rPr>
          <w:rFonts w:asciiTheme="majorBidi" w:hAnsiTheme="majorBidi" w:cstheme="majorBidi"/>
          <w:b/>
          <w:bCs/>
          <w:sz w:val="20"/>
          <w:szCs w:val="20"/>
          <w:u w:val="single"/>
        </w:rPr>
      </w:pPr>
      <w:r w:rsidRPr="00DA12BF">
        <w:rPr>
          <w:rFonts w:asciiTheme="majorBidi" w:hAnsiTheme="majorBidi" w:cs="Times New Roman"/>
          <w:b/>
          <w:bCs/>
          <w:sz w:val="20"/>
          <w:szCs w:val="20"/>
          <w:u w:val="single"/>
          <w:rtl/>
        </w:rPr>
        <w:t>משנה ברורה סימן תרצה ס"ק ד</w:t>
      </w:r>
      <w:r w:rsidRPr="00DA12BF">
        <w:rPr>
          <w:rFonts w:asciiTheme="majorBidi" w:hAnsiTheme="majorBidi" w:cstheme="majorBidi"/>
          <w:b/>
          <w:bCs/>
          <w:sz w:val="20"/>
          <w:szCs w:val="20"/>
          <w:u w:val="single"/>
        </w:rPr>
        <w:t xml:space="preserve"> </w:t>
      </w:r>
    </w:p>
    <w:p w:rsidR="000D6C05" w:rsidRPr="00275766" w:rsidRDefault="000D6C05" w:rsidP="000D6C05">
      <w:pPr>
        <w:jc w:val="right"/>
        <w:rPr>
          <w:rFonts w:ascii="David" w:hAnsi="David" w:cs="David"/>
          <w:sz w:val="26"/>
          <w:szCs w:val="26"/>
          <w:rtl/>
        </w:rPr>
      </w:pPr>
      <w:r w:rsidRPr="00275766">
        <w:rPr>
          <w:rFonts w:ascii="David" w:hAnsi="David" w:cs="David"/>
          <w:sz w:val="26"/>
          <w:szCs w:val="26"/>
          <w:rtl/>
        </w:rPr>
        <w:t>בין ארור המן - שזה מפלה ראשונה שניטל [ה] נקמה רבה ממנו ועוד טובה יתרה מזה גדולת מרדכי שבירכו הקדוש ברוך הוא שעלה למעלה ראש והנה קודם שנשתכר נתן בודאי תודה להש"י על שתי הטובות וע"כ אחז"ל שלא יפסיק מלתן שבח ע"ז בשמחה עד שיבוא לידי כך שלא יבחין עוד מה בין טובה זו לזו. ועיין בא"ז דמ"מ יראה להיות זהיר בענין נט"י וברכת המוציא ובהמ"ז ויהיה שמחה של מצוה ועיין בפמ"ג שכתב דענין סעודת פורים ומתנות לאביונים ומשלוח מנות אפשר דצריך כונה ע"ז לשם מצוה</w:t>
      </w:r>
      <w:r w:rsidRPr="00275766">
        <w:rPr>
          <w:rFonts w:ascii="David" w:hAnsi="David" w:cs="David" w:hint="cs"/>
          <w:sz w:val="26"/>
          <w:szCs w:val="26"/>
          <w:rtl/>
        </w:rPr>
        <w:t>:</w:t>
      </w:r>
    </w:p>
    <w:p w:rsidR="000D6C05" w:rsidRPr="00DA12BF" w:rsidRDefault="000D6C05" w:rsidP="000D6C05">
      <w:pPr>
        <w:jc w:val="right"/>
        <w:rPr>
          <w:rFonts w:asciiTheme="majorBidi" w:hAnsiTheme="majorBidi" w:cs="Times New Roman"/>
          <w:b/>
          <w:bCs/>
          <w:sz w:val="20"/>
          <w:szCs w:val="20"/>
          <w:u w:val="single"/>
        </w:rPr>
      </w:pPr>
      <w:r w:rsidRPr="00DA12BF">
        <w:rPr>
          <w:rFonts w:asciiTheme="majorBidi" w:hAnsiTheme="majorBidi" w:cs="Times New Roman"/>
          <w:b/>
          <w:bCs/>
          <w:sz w:val="20"/>
          <w:szCs w:val="20"/>
          <w:u w:val="single"/>
          <w:rtl/>
        </w:rPr>
        <w:t>ערוך השולחן אורח חיים הלכות מגילה סימן תרצה סעיף ה</w:t>
      </w:r>
      <w:r w:rsidRPr="00DA12BF">
        <w:rPr>
          <w:rFonts w:asciiTheme="majorBidi" w:hAnsiTheme="majorBidi" w:cs="Times New Roman"/>
          <w:b/>
          <w:bCs/>
          <w:sz w:val="20"/>
          <w:szCs w:val="20"/>
          <w:u w:val="single"/>
        </w:rPr>
        <w:t xml:space="preserve"> </w:t>
      </w:r>
    </w:p>
    <w:p w:rsidR="000D6C05" w:rsidRPr="00275766" w:rsidRDefault="000D6C05" w:rsidP="000D6C05">
      <w:pPr>
        <w:jc w:val="right"/>
        <w:rPr>
          <w:rFonts w:ascii="David" w:hAnsi="David" w:cs="David"/>
          <w:sz w:val="26"/>
          <w:szCs w:val="26"/>
          <w:rtl/>
        </w:rPr>
      </w:pPr>
      <w:r w:rsidRPr="00275766">
        <w:rPr>
          <w:rFonts w:ascii="David" w:hAnsi="David" w:cs="David"/>
          <w:sz w:val="26"/>
          <w:szCs w:val="26"/>
          <w:rtl/>
        </w:rPr>
        <w:t>אמנם רבינו הב"י בספרו הגדול כתב בשם אורחות חיים וז"ל חייב אינש לבסומי בפוריא לא שישתכר שהשכרות איסור גמור ואין לך עבירה גדולה מזו שהוא גורם לגילוי עריות ושפיכות דמים וכמה עבירות זולתן אך שישתה יותר מלימודו מעט עכ"ל וקשה דא"כ מאי עד דלא ידע וכו' ואם מפרש כאיזו פירוש שנתבאר איך סתם רבינו הב"י דבריו בש"ע דלהדיא משמע שכרות גמורה וצ"ע [ואולי יפרשו עד ולא עד בכלל ולמעשה יש להתרחק מן השכרות ובפרט שתיית יי"ש שבשכרותו יתמלא קיא צואה ורק לשתות מעט יותר מלימודו ולישן קצת</w:t>
      </w:r>
      <w:r w:rsidRPr="00275766">
        <w:rPr>
          <w:rFonts w:ascii="David" w:hAnsi="David" w:cs="David" w:hint="cs"/>
          <w:sz w:val="26"/>
          <w:szCs w:val="26"/>
          <w:rtl/>
        </w:rPr>
        <w:t>]:</w:t>
      </w:r>
    </w:p>
    <w:p w:rsidR="000D6C05" w:rsidRPr="00DA12BF" w:rsidRDefault="000D6C05" w:rsidP="000D6C05">
      <w:pPr>
        <w:jc w:val="right"/>
        <w:rPr>
          <w:rFonts w:asciiTheme="majorBidi" w:hAnsiTheme="majorBidi" w:cstheme="majorBidi"/>
          <w:b/>
          <w:bCs/>
          <w:sz w:val="20"/>
          <w:szCs w:val="20"/>
          <w:u w:val="single"/>
        </w:rPr>
      </w:pPr>
      <w:r w:rsidRPr="00DA12BF">
        <w:rPr>
          <w:rFonts w:asciiTheme="majorBidi" w:hAnsiTheme="majorBidi" w:cs="Times New Roman"/>
          <w:b/>
          <w:bCs/>
          <w:sz w:val="20"/>
          <w:szCs w:val="20"/>
          <w:u w:val="single"/>
          <w:rtl/>
        </w:rPr>
        <w:t>שער הציון סימן תרצה ס"ק ה</w:t>
      </w:r>
      <w:r w:rsidRPr="00DA12BF">
        <w:rPr>
          <w:rFonts w:asciiTheme="majorBidi" w:hAnsiTheme="majorBidi" w:cstheme="majorBidi"/>
          <w:b/>
          <w:bCs/>
          <w:sz w:val="20"/>
          <w:szCs w:val="20"/>
          <w:u w:val="single"/>
        </w:rPr>
        <w:t xml:space="preserve"> </w:t>
      </w:r>
    </w:p>
    <w:p w:rsidR="000D6C05" w:rsidRPr="00275766" w:rsidRDefault="000D6C05" w:rsidP="000D6C05">
      <w:pPr>
        <w:jc w:val="right"/>
        <w:rPr>
          <w:rFonts w:ascii="David" w:hAnsi="David" w:cs="David"/>
          <w:sz w:val="26"/>
          <w:szCs w:val="26"/>
        </w:rPr>
      </w:pPr>
      <w:r w:rsidRPr="00275766">
        <w:rPr>
          <w:rFonts w:ascii="David" w:hAnsi="David" w:cs="David"/>
          <w:sz w:val="26"/>
          <w:szCs w:val="26"/>
          <w:rtl/>
        </w:rPr>
        <w:t>ט"ז והגר"א. ועיין ביד אפרים ביאור נחמד בזה. ומגן אברהם פירש בשם יש אומרים, דארור המן בגימטריא תק"ב כמו ברוך מרדכי ומשנשתכר עד שלא ידע לחשב הגימטריא פטור מלהשתכר עוד</w:t>
      </w:r>
      <w:r>
        <w:rPr>
          <w:rFonts w:ascii="David" w:hAnsi="David" w:cs="David" w:hint="cs"/>
          <w:sz w:val="26"/>
          <w:szCs w:val="26"/>
          <w:rtl/>
        </w:rPr>
        <w:t>:</w:t>
      </w:r>
    </w:p>
    <w:p w:rsidR="000D6C05" w:rsidRDefault="0080213C" w:rsidP="00DA12BF">
      <w:pPr>
        <w:jc w:val="right"/>
        <w:rPr>
          <w:rFonts w:asciiTheme="majorBidi" w:hAnsiTheme="majorBidi" w:cs="Times New Roman"/>
          <w:b/>
          <w:bCs/>
          <w:sz w:val="20"/>
          <w:szCs w:val="20"/>
          <w:u w:val="single"/>
          <w:rtl/>
        </w:rPr>
      </w:pPr>
      <w:r>
        <w:rPr>
          <w:rFonts w:asciiTheme="majorBidi" w:hAnsiTheme="majorBidi" w:cstheme="majorBidi"/>
          <w:noProof/>
          <w:sz w:val="20"/>
          <w:szCs w:val="20"/>
        </w:rPr>
        <w:lastRenderedPageBreak/>
        <mc:AlternateContent>
          <mc:Choice Requires="wps">
            <w:drawing>
              <wp:anchor distT="0" distB="0" distL="114300" distR="114300" simplePos="0" relativeHeight="251669504" behindDoc="0" locked="0" layoutInCell="1" allowOverlap="1">
                <wp:simplePos x="0" y="0"/>
                <wp:positionH relativeFrom="column">
                  <wp:posOffset>247650</wp:posOffset>
                </wp:positionH>
                <wp:positionV relativeFrom="paragraph">
                  <wp:posOffset>3601085</wp:posOffset>
                </wp:positionV>
                <wp:extent cx="94297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942975" cy="133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9.5pt;margin-top:283.55pt;width:74.2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" fillcolor="white [3201]" strokecolor="white [3212]" strokeweight="2pt"/>
            </w:pict>
          </mc:Fallback>
        </mc:AlternateContent>
      </w:r>
      <w:r>
        <w:rPr>
          <w:rFonts w:asciiTheme="majorBidi" w:hAnsiTheme="majorBidi" w:cstheme="majorBidi"/>
          <w:noProof/>
          <w:sz w:val="20"/>
          <w:szCs w:val="20"/>
        </w:rPr>
        <mc:AlternateContent>
          <mc:Choice Requires="wps">
            <w:drawing>
              <wp:anchor distT="0" distB="0" distL="114300" distR="114300" simplePos="0" relativeHeight="251668480" behindDoc="0" locked="0" layoutInCell="1" allowOverlap="1">
                <wp:simplePos x="0" y="0"/>
                <wp:positionH relativeFrom="column">
                  <wp:posOffset>1533525</wp:posOffset>
                </wp:positionH>
                <wp:positionV relativeFrom="paragraph">
                  <wp:posOffset>2019935</wp:posOffset>
                </wp:positionV>
                <wp:extent cx="1619250" cy="45085"/>
                <wp:effectExtent l="0" t="0" r="19050" b="31115"/>
                <wp:wrapNone/>
                <wp:docPr id="13" name="Straight Connector 13"/>
                <wp:cNvGraphicFramePr/>
                <a:graphic xmlns:a="http://schemas.openxmlformats.org/drawingml/2006/main">
                  <a:graphicData uri="http://schemas.microsoft.com/office/word/2010/wordprocessingShape">
                    <wps:wsp>
                      <wps:cNvCnPr/>
                      <wps:spPr>
                        <a:xfrm>
                          <a:off x="0" y="0"/>
                          <a:ext cx="1619250" cy="45085"/>
                        </a:xfrm>
                        <a:prstGeom prst="line">
                          <a:avLst/>
                        </a:prstGeom>
                        <a:ln>
                          <a:solidFill>
                            <a:schemeClr val="bg1"/>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0.75pt,159.05pt" to="248.25pt,1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" strokecolor="white [3212]" strokeweight="2pt"/>
            </w:pict>
          </mc:Fallback>
        </mc:AlternateContent>
      </w:r>
      <w:r>
        <w:rPr>
          <w:rFonts w:asciiTheme="majorBidi" w:hAnsiTheme="majorBidi" w:cstheme="majorBidi"/>
          <w:noProof/>
          <w:sz w:val="20"/>
          <w:szCs w:val="20"/>
        </w:rPr>
        <mc:AlternateContent>
          <mc:Choice Requires="wps">
            <w:drawing>
              <wp:anchor distT="0" distB="0" distL="114300" distR="114300" simplePos="0" relativeHeight="251667456" behindDoc="0" locked="0" layoutInCell="1" allowOverlap="1">
                <wp:simplePos x="0" y="0"/>
                <wp:positionH relativeFrom="column">
                  <wp:posOffset>4599940</wp:posOffset>
                </wp:positionH>
                <wp:positionV relativeFrom="paragraph">
                  <wp:posOffset>1886585</wp:posOffset>
                </wp:positionV>
                <wp:extent cx="15525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552575" cy="0"/>
                        </a:xfrm>
                        <a:prstGeom prst="line">
                          <a:avLst/>
                        </a:prstGeom>
                        <a:ln>
                          <a:solidFill>
                            <a:schemeClr val="bg1"/>
                          </a:solidFill>
                        </a:ln>
                        <a:effectLst/>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2.2pt,148.55pt" to="484.4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" strokecolor="white [3212]" strokeweight="2pt"/>
            </w:pict>
          </mc:Fallback>
        </mc:AlternateContent>
      </w:r>
      <w:r>
        <w:rPr>
          <w:rFonts w:asciiTheme="majorBidi" w:hAnsiTheme="majorBidi" w:cstheme="majorBidi"/>
          <w:noProof/>
          <w:sz w:val="20"/>
          <w:szCs w:val="20"/>
        </w:rPr>
        <mc:AlternateContent>
          <mc:Choice Requires="wps">
            <w:drawing>
              <wp:anchor distT="0" distB="0" distL="114300" distR="114300" simplePos="0" relativeHeight="251666432" behindDoc="0" locked="0" layoutInCell="1" allowOverlap="1">
                <wp:simplePos x="0" y="0"/>
                <wp:positionH relativeFrom="column">
                  <wp:posOffset>4152900</wp:posOffset>
                </wp:positionH>
                <wp:positionV relativeFrom="paragraph">
                  <wp:posOffset>2029460</wp:posOffset>
                </wp:positionV>
                <wp:extent cx="24669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466975" cy="133350"/>
                        </a:xfrm>
                        <a:custGeom>
                          <a:avLst/>
                          <a:gdLst>
                            <a:gd name="connsiteX0" fmla="*/ 0 w 2466975"/>
                            <a:gd name="connsiteY0" fmla="*/ 0 h 133350"/>
                            <a:gd name="connsiteX1" fmla="*/ 2466975 w 2466975"/>
                            <a:gd name="connsiteY1" fmla="*/ 0 h 133350"/>
                            <a:gd name="connsiteX2" fmla="*/ 2466975 w 2466975"/>
                            <a:gd name="connsiteY2" fmla="*/ 133350 h 133350"/>
                            <a:gd name="connsiteX3" fmla="*/ 0 w 2466975"/>
                            <a:gd name="connsiteY3" fmla="*/ 133350 h 133350"/>
                            <a:gd name="connsiteX4" fmla="*/ 0 w 2466975"/>
                            <a:gd name="connsiteY4" fmla="*/ 0 h 133350"/>
                            <a:gd name="connsiteX0" fmla="*/ 0 w 2466975"/>
                            <a:gd name="connsiteY0" fmla="*/ 35560 h 133350"/>
                            <a:gd name="connsiteX1" fmla="*/ 2466975 w 2466975"/>
                            <a:gd name="connsiteY1" fmla="*/ 0 h 133350"/>
                            <a:gd name="connsiteX2" fmla="*/ 2466975 w 2466975"/>
                            <a:gd name="connsiteY2" fmla="*/ 133350 h 133350"/>
                            <a:gd name="connsiteX3" fmla="*/ 0 w 2466975"/>
                            <a:gd name="connsiteY3" fmla="*/ 133350 h 133350"/>
                            <a:gd name="connsiteX4" fmla="*/ 0 w 2466975"/>
                            <a:gd name="connsiteY4" fmla="*/ 35560 h 133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66975" h="133350">
                              <a:moveTo>
                                <a:pt x="0" y="35560"/>
                              </a:moveTo>
                              <a:lnTo>
                                <a:pt x="2466975" y="0"/>
                              </a:lnTo>
                              <a:lnTo>
                                <a:pt x="2466975" y="133350"/>
                              </a:lnTo>
                              <a:lnTo>
                                <a:pt x="0" y="133350"/>
                              </a:lnTo>
                              <a:lnTo>
                                <a:pt x="0" y="3556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1" o:spid="_x0000_s1026" style="position:absolute;margin-left:327pt;margin-top:159.8pt;width:194.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66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" path="m,35560l2466975,r,133350l,133350,,35560xe" fillcolor="white [3201]" strokecolor="white [3212]" strokeweight="2pt">
                <v:path arrowok="t" o:connecttype="custom" o:connectlocs="0,35560;2466975,0;2466975,133350;0,133350;0,35560" o:connectangles="0,0,0,0,0"/>
              </v:shape>
            </w:pict>
          </mc:Fallback>
        </mc:AlternateContent>
      </w:r>
      <w:r>
        <w:rPr>
          <w:rFonts w:asciiTheme="majorBidi" w:hAnsiTheme="majorBidi" w:cstheme="majorBidi"/>
          <w:noProof/>
          <w:sz w:val="20"/>
          <w:szCs w:val="20"/>
        </w:rPr>
        <mc:AlternateContent>
          <mc:Choice Requires="wps">
            <w:drawing>
              <wp:anchor distT="0" distB="0" distL="114300" distR="114300" simplePos="0" relativeHeight="251665408" behindDoc="0" locked="0" layoutInCell="1" allowOverlap="1">
                <wp:simplePos x="0" y="0"/>
                <wp:positionH relativeFrom="column">
                  <wp:posOffset>3152775</wp:posOffset>
                </wp:positionH>
                <wp:positionV relativeFrom="paragraph">
                  <wp:posOffset>2058035</wp:posOffset>
                </wp:positionV>
                <wp:extent cx="1000125" cy="45719"/>
                <wp:effectExtent l="0" t="0" r="28575" b="12065"/>
                <wp:wrapNone/>
                <wp:docPr id="10" name="Rectangle 10"/>
                <wp:cNvGraphicFramePr/>
                <a:graphic xmlns:a="http://schemas.openxmlformats.org/drawingml/2006/main">
                  <a:graphicData uri="http://schemas.microsoft.com/office/word/2010/wordprocessingShape">
                    <wps:wsp>
                      <wps:cNvSpPr/>
                      <wps:spPr>
                        <a:xfrm>
                          <a:off x="0" y="0"/>
                          <a:ext cx="1000125" cy="4571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48.25pt;margin-top:162.05pt;width:78.7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" fillcolor="white [3201]" strokecolor="white [3212]" strokeweight="2pt"/>
            </w:pict>
          </mc:Fallback>
        </mc:AlternateContent>
      </w:r>
      <w:r>
        <w:rPr>
          <w:rFonts w:asciiTheme="majorBidi" w:hAnsiTheme="majorBidi" w:cstheme="majorBidi"/>
          <w:noProof/>
          <w:sz w:val="20"/>
          <w:szCs w:val="20"/>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2029460</wp:posOffset>
                </wp:positionV>
                <wp:extent cx="1476375" cy="45719"/>
                <wp:effectExtent l="0" t="0" r="28575" b="12065"/>
                <wp:wrapNone/>
                <wp:docPr id="9" name="Rectangle 9"/>
                <wp:cNvGraphicFramePr/>
                <a:graphic xmlns:a="http://schemas.openxmlformats.org/drawingml/2006/main">
                  <a:graphicData uri="http://schemas.microsoft.com/office/word/2010/wordprocessingShape">
                    <wps:wsp>
                      <wps:cNvSpPr/>
                      <wps:spPr>
                        <a:xfrm>
                          <a:off x="0" y="0"/>
                          <a:ext cx="1476375" cy="4571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4.5pt;margin-top:159.8pt;width:116.2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" fillcolor="white [3201]" strokecolor="white [3212]" strokeweight="2pt"/>
            </w:pict>
          </mc:Fallback>
        </mc:AlternateContent>
      </w:r>
      <w:r w:rsidR="00CD4A53">
        <w:rPr>
          <w:rFonts w:asciiTheme="majorBidi" w:hAnsiTheme="majorBidi" w:cstheme="majorBidi"/>
          <w:noProof/>
          <w:sz w:val="20"/>
          <w:szCs w:val="20"/>
        </w:rPr>
        <mc:AlternateContent>
          <mc:Choice Requires="wps">
            <w:drawing>
              <wp:anchor distT="0" distB="0" distL="114300" distR="114300" simplePos="0" relativeHeight="251663360" behindDoc="0" locked="0" layoutInCell="1" allowOverlap="1" wp14:anchorId="78158DE5" wp14:editId="6DF17CAE">
                <wp:simplePos x="0" y="0"/>
                <wp:positionH relativeFrom="column">
                  <wp:posOffset>0</wp:posOffset>
                </wp:positionH>
                <wp:positionV relativeFrom="paragraph">
                  <wp:posOffset>1381760</wp:posOffset>
                </wp:positionV>
                <wp:extent cx="66198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19875" cy="200025"/>
                        </a:xfrm>
                        <a:custGeom>
                          <a:avLst/>
                          <a:gdLst>
                            <a:gd name="connsiteX0" fmla="*/ 0 w 4352925"/>
                            <a:gd name="connsiteY0" fmla="*/ 0 h 152400"/>
                            <a:gd name="connsiteX1" fmla="*/ 4352925 w 4352925"/>
                            <a:gd name="connsiteY1" fmla="*/ 0 h 152400"/>
                            <a:gd name="connsiteX2" fmla="*/ 4352925 w 4352925"/>
                            <a:gd name="connsiteY2" fmla="*/ 152400 h 152400"/>
                            <a:gd name="connsiteX3" fmla="*/ 0 w 4352925"/>
                            <a:gd name="connsiteY3" fmla="*/ 152400 h 152400"/>
                            <a:gd name="connsiteX4" fmla="*/ 0 w 4352925"/>
                            <a:gd name="connsiteY4" fmla="*/ 0 h 152400"/>
                            <a:gd name="connsiteX0" fmla="*/ 0 w 6619875"/>
                            <a:gd name="connsiteY0" fmla="*/ 0 h 200025"/>
                            <a:gd name="connsiteX1" fmla="*/ 6619875 w 6619875"/>
                            <a:gd name="connsiteY1" fmla="*/ 47625 h 200025"/>
                            <a:gd name="connsiteX2" fmla="*/ 6619875 w 6619875"/>
                            <a:gd name="connsiteY2" fmla="*/ 200025 h 200025"/>
                            <a:gd name="connsiteX3" fmla="*/ 2266950 w 6619875"/>
                            <a:gd name="connsiteY3" fmla="*/ 200025 h 200025"/>
                            <a:gd name="connsiteX4" fmla="*/ 0 w 6619875"/>
                            <a:gd name="connsiteY4" fmla="*/ 0 h 200025"/>
                            <a:gd name="connsiteX0" fmla="*/ 0 w 6619875"/>
                            <a:gd name="connsiteY0" fmla="*/ 0 h 200025"/>
                            <a:gd name="connsiteX1" fmla="*/ 6619875 w 6619875"/>
                            <a:gd name="connsiteY1" fmla="*/ 47625 h 200025"/>
                            <a:gd name="connsiteX2" fmla="*/ 6619875 w 6619875"/>
                            <a:gd name="connsiteY2" fmla="*/ 200025 h 200025"/>
                            <a:gd name="connsiteX3" fmla="*/ 0 w 6619875"/>
                            <a:gd name="connsiteY3" fmla="*/ 152400 h 200025"/>
                            <a:gd name="connsiteX4" fmla="*/ 0 w 6619875"/>
                            <a:gd name="connsiteY4" fmla="*/ 0 h 2000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19875" h="200025">
                              <a:moveTo>
                                <a:pt x="0" y="0"/>
                              </a:moveTo>
                              <a:lnTo>
                                <a:pt x="6619875" y="47625"/>
                              </a:lnTo>
                              <a:lnTo>
                                <a:pt x="6619875" y="200025"/>
                              </a:lnTo>
                              <a:lnTo>
                                <a:pt x="0" y="152400"/>
                              </a:lnTo>
                              <a:lnTo>
                                <a:pt x="0" y="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3" o:spid="_x0000_s1026" style="position:absolute;margin-left:0;margin-top:108.8pt;width:521.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198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" path="m,l6619875,47625r,152400l,152400,,xe" fillcolor="white [3201]" strokecolor="white [3212]" strokeweight="2pt">
                <v:path arrowok="t" o:connecttype="custom" o:connectlocs="0,0;6619875,47625;6619875,200025;0,152400;0,0" o:connectangles="0,0,0,0,0"/>
              </v:shape>
            </w:pict>
          </mc:Fallback>
        </mc:AlternateContent>
      </w:r>
      <w:r w:rsidR="00CD4A53">
        <w:rPr>
          <w:rFonts w:asciiTheme="majorBidi" w:hAnsiTheme="majorBidi" w:cstheme="majorBidi"/>
          <w:noProof/>
          <w:sz w:val="20"/>
          <w:szCs w:val="20"/>
        </w:rPr>
        <mc:AlternateContent>
          <mc:Choice Requires="wps">
            <w:drawing>
              <wp:anchor distT="0" distB="0" distL="114300" distR="114300" simplePos="0" relativeHeight="251661312" behindDoc="0" locked="0" layoutInCell="1" allowOverlap="1" wp14:anchorId="37638AE7" wp14:editId="00D4A048">
                <wp:simplePos x="0" y="0"/>
                <wp:positionH relativeFrom="column">
                  <wp:posOffset>762000</wp:posOffset>
                </wp:positionH>
                <wp:positionV relativeFrom="paragraph">
                  <wp:posOffset>686435</wp:posOffset>
                </wp:positionV>
                <wp:extent cx="857250" cy="1905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857250"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pt,54.05pt" to="127.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" strokecolor="#4f81bd [3204]" strokeweight="2pt">
                <v:shadow on="t" color="black" opacity="24903f" origin=",.5" offset="0,.55556mm"/>
              </v:line>
            </w:pict>
          </mc:Fallback>
        </mc:AlternateContent>
      </w:r>
      <w:r w:rsidR="000D6C05">
        <w:rPr>
          <w:rFonts w:asciiTheme="majorBidi" w:hAnsiTheme="majorBidi" w:cstheme="majorBidi"/>
          <w:noProof/>
          <w:sz w:val="20"/>
          <w:szCs w:val="20"/>
        </w:rPr>
        <w:drawing>
          <wp:inline distT="0" distB="0" distL="0" distR="0" wp14:anchorId="010F3E58" wp14:editId="40D770F0">
            <wp:extent cx="6637867" cy="373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9-02-03 15.24.03_1.jpg"/>
                    <pic:cNvPicPr/>
                  </pic:nvPicPr>
                  <pic:blipFill>
                    <a:blip r:embed="rId8">
                      <a:extLst>
                        <a:ext uri="{28A0092B-C50C-407E-A947-70E740481C1C}">
                          <a14:useLocalDpi xmlns:a14="http://schemas.microsoft.com/office/drawing/2010/main" val="0"/>
                        </a:ext>
                      </a:extLst>
                    </a:blip>
                    <a:stretch>
                      <a:fillRect/>
                    </a:stretch>
                  </pic:blipFill>
                  <pic:spPr>
                    <a:xfrm>
                      <a:off x="0" y="0"/>
                      <a:ext cx="6637867" cy="3733800"/>
                    </a:xfrm>
                    <a:prstGeom prst="rect">
                      <a:avLst/>
                    </a:prstGeom>
                  </pic:spPr>
                </pic:pic>
              </a:graphicData>
            </a:graphic>
          </wp:inline>
        </w:drawing>
      </w:r>
    </w:p>
    <w:p w:rsidR="000D6C05" w:rsidRDefault="000D6C05" w:rsidP="00DA12BF">
      <w:pPr>
        <w:jc w:val="right"/>
        <w:rPr>
          <w:rFonts w:asciiTheme="majorBidi" w:hAnsiTheme="majorBidi" w:cs="Times New Roman"/>
          <w:b/>
          <w:bCs/>
          <w:sz w:val="20"/>
          <w:szCs w:val="20"/>
          <w:u w:val="single"/>
          <w:rtl/>
        </w:rPr>
      </w:pPr>
    </w:p>
    <w:p w:rsidR="000D6C05" w:rsidRDefault="000D6C05" w:rsidP="00DA12BF">
      <w:pPr>
        <w:jc w:val="right"/>
        <w:rPr>
          <w:rFonts w:asciiTheme="majorBidi" w:hAnsiTheme="majorBidi" w:cs="Times New Roman"/>
          <w:b/>
          <w:bCs/>
          <w:sz w:val="20"/>
          <w:szCs w:val="20"/>
          <w:u w:val="single"/>
          <w:rtl/>
        </w:rPr>
      </w:pPr>
    </w:p>
    <w:p w:rsidR="00A44902" w:rsidRPr="00DA12BF" w:rsidRDefault="00A44902" w:rsidP="00DA12BF">
      <w:pPr>
        <w:jc w:val="right"/>
        <w:rPr>
          <w:rFonts w:asciiTheme="majorBidi" w:hAnsiTheme="majorBidi" w:cstheme="majorBidi"/>
          <w:b/>
          <w:bCs/>
          <w:sz w:val="20"/>
          <w:szCs w:val="20"/>
          <w:u w:val="single"/>
        </w:rPr>
      </w:pPr>
      <w:r w:rsidRPr="00DA12BF">
        <w:rPr>
          <w:rFonts w:asciiTheme="majorBidi" w:hAnsiTheme="majorBidi" w:cs="Times New Roman"/>
          <w:b/>
          <w:bCs/>
          <w:sz w:val="20"/>
          <w:szCs w:val="20"/>
          <w:u w:val="single"/>
          <w:rtl/>
        </w:rPr>
        <w:t>ביאור הלכה סימן תרצה ד"ה * עד דלא</w:t>
      </w:r>
      <w:r w:rsidRPr="00DA12BF">
        <w:rPr>
          <w:rFonts w:asciiTheme="majorBidi" w:hAnsiTheme="majorBidi" w:cstheme="majorBidi"/>
          <w:b/>
          <w:bCs/>
          <w:sz w:val="20"/>
          <w:szCs w:val="20"/>
          <w:u w:val="single"/>
        </w:rPr>
        <w:t xml:space="preserve"> </w:t>
      </w:r>
    </w:p>
    <w:p w:rsidR="00A44902" w:rsidRPr="00275766" w:rsidRDefault="00A44902" w:rsidP="00610BA7">
      <w:pPr>
        <w:jc w:val="right"/>
        <w:rPr>
          <w:rFonts w:ascii="David" w:hAnsi="David" w:cs="David"/>
          <w:sz w:val="26"/>
          <w:szCs w:val="26"/>
          <w:rtl/>
        </w:rPr>
      </w:pPr>
      <w:r w:rsidRPr="00275766">
        <w:rPr>
          <w:rFonts w:ascii="David" w:hAnsi="David" w:cs="David"/>
          <w:sz w:val="26"/>
          <w:szCs w:val="26"/>
          <w:rtl/>
        </w:rPr>
        <w:t>עד דלא ידע וכו' - וז"ל המאירי חייב אדם להרבות בשמחה ביום זה ובאכילה ובשתיה עד שלא יחסר שום דבר ומ"מ אין אנו מצוין להשתכר ולהפחית עצמינו מתוך השמחה שלא נצטוינו על שמחה של הוללות ושל שטות אלא בשמחה של תענוג שיגיע מתוכה לאהבת הש"י והודאה על הנסים שעשה לנו וע"ש מה שמבאר דברי הגמרא. וז"ל הח"א כיון שכל הנס היה ע"י יין לכן חייבו חכמים להשתכר ולפחות לשתות יותר מהרגלו כדי לזכור הנס הגדול ואמנם היודע בעצמו שיזלזל אז במצוה מן המצות בנט"י וברכה ובהמ"ז או שלא יתפלל מנחה או מעריב או שינהוג קלות ראש מוטב שלא ישתכר וכל מעשיו יהיו לש"ש עכ"ל</w:t>
      </w:r>
      <w:r w:rsidR="00610BA7" w:rsidRPr="00275766">
        <w:rPr>
          <w:rFonts w:ascii="David" w:hAnsi="David" w:cs="David" w:hint="cs"/>
          <w:sz w:val="26"/>
          <w:szCs w:val="26"/>
          <w:rtl/>
        </w:rPr>
        <w:t>:</w:t>
      </w:r>
    </w:p>
    <w:p w:rsidR="00A44902" w:rsidRPr="00DA12BF" w:rsidRDefault="00A44902" w:rsidP="00DA12BF">
      <w:pPr>
        <w:jc w:val="right"/>
        <w:rPr>
          <w:rFonts w:asciiTheme="majorBidi" w:hAnsiTheme="majorBidi" w:cstheme="majorBidi"/>
          <w:b/>
          <w:bCs/>
          <w:sz w:val="20"/>
          <w:szCs w:val="20"/>
          <w:u w:val="single"/>
        </w:rPr>
      </w:pPr>
      <w:r w:rsidRPr="00DA12BF">
        <w:rPr>
          <w:rFonts w:asciiTheme="majorBidi" w:hAnsiTheme="majorBidi" w:cs="Times New Roman"/>
          <w:b/>
          <w:bCs/>
          <w:sz w:val="20"/>
          <w:szCs w:val="20"/>
          <w:u w:val="single"/>
          <w:rtl/>
        </w:rPr>
        <w:t>ביאור הלכה סימן תרצה ד"ה * חייב איניש</w:t>
      </w:r>
      <w:r w:rsidRPr="00DA12BF">
        <w:rPr>
          <w:rFonts w:asciiTheme="majorBidi" w:hAnsiTheme="majorBidi" w:cstheme="majorBidi"/>
          <w:b/>
          <w:bCs/>
          <w:sz w:val="20"/>
          <w:szCs w:val="20"/>
          <w:u w:val="single"/>
        </w:rPr>
        <w:t xml:space="preserve"> </w:t>
      </w:r>
    </w:p>
    <w:p w:rsidR="00A44902" w:rsidRPr="00275766" w:rsidRDefault="00A44902" w:rsidP="00610BA7">
      <w:pPr>
        <w:jc w:val="right"/>
        <w:rPr>
          <w:rFonts w:ascii="David" w:hAnsi="David" w:cs="David"/>
          <w:sz w:val="26"/>
          <w:szCs w:val="26"/>
          <w:rtl/>
        </w:rPr>
      </w:pPr>
      <w:r w:rsidRPr="00275766">
        <w:rPr>
          <w:rFonts w:ascii="David" w:hAnsi="David" w:cs="David"/>
          <w:sz w:val="26"/>
          <w:szCs w:val="26"/>
          <w:rtl/>
        </w:rPr>
        <w:t>חייב איניש וכו' - וא"ת האיך יחייבו חז"ל מה שנזכר בתורה ובנביאים בכמה מקומות השיכרות למכשול גדול וי"ל מפני שכל הניסים שנעשו לישראל בימי אחשורוש היו ע"י משתה כי בתחלה נטרדה ושתי ע"י משתה ובאה אסתר וכן ענין המן ומפלתו היה ע"י משתה ולכן חייבו חכמים להשתכר עד כדי שיהא נזכר הנס הגדול בשתיית היין. ומ"מ כ"ז למצוה ולא לעכב [א"ר</w:t>
      </w:r>
      <w:r w:rsidR="00610BA7" w:rsidRPr="00275766">
        <w:rPr>
          <w:rFonts w:ascii="David" w:hAnsi="David" w:cs="David" w:hint="cs"/>
          <w:sz w:val="26"/>
          <w:szCs w:val="26"/>
          <w:rtl/>
        </w:rPr>
        <w:t>]:</w:t>
      </w:r>
    </w:p>
    <w:p w:rsidR="00A44902" w:rsidRPr="00610BA7" w:rsidRDefault="00A44902" w:rsidP="00610BA7">
      <w:pPr>
        <w:jc w:val="right"/>
        <w:rPr>
          <w:rFonts w:asciiTheme="majorBidi" w:hAnsiTheme="majorBidi" w:cstheme="majorBidi"/>
          <w:b/>
          <w:bCs/>
          <w:sz w:val="20"/>
          <w:szCs w:val="20"/>
          <w:u w:val="single"/>
        </w:rPr>
      </w:pPr>
      <w:r w:rsidRPr="00DA12BF">
        <w:rPr>
          <w:rFonts w:asciiTheme="majorBidi" w:hAnsiTheme="majorBidi" w:cs="Times New Roman"/>
          <w:b/>
          <w:bCs/>
          <w:sz w:val="20"/>
          <w:szCs w:val="20"/>
          <w:u w:val="single"/>
          <w:rtl/>
        </w:rPr>
        <w:lastRenderedPageBreak/>
        <w:t>שמות פרק יז</w:t>
      </w:r>
      <w:r w:rsidRPr="00DA12BF">
        <w:rPr>
          <w:rFonts w:asciiTheme="majorBidi" w:hAnsiTheme="majorBidi" w:cstheme="majorBidi"/>
          <w:b/>
          <w:bCs/>
          <w:sz w:val="20"/>
          <w:szCs w:val="20"/>
          <w:u w:val="single"/>
        </w:rPr>
        <w:t xml:space="preserve"> </w:t>
      </w:r>
    </w:p>
    <w:p w:rsidR="00A44902" w:rsidRPr="00610BA7" w:rsidRDefault="00A44902" w:rsidP="00610BA7">
      <w:pPr>
        <w:jc w:val="right"/>
        <w:rPr>
          <w:rFonts w:ascii="Narkisim" w:hAnsi="Narkisim" w:cs="Narkisim"/>
          <w:sz w:val="24"/>
          <w:szCs w:val="24"/>
        </w:rPr>
      </w:pPr>
      <w:r w:rsidRPr="00610BA7">
        <w:rPr>
          <w:rFonts w:ascii="Narkisim" w:hAnsi="Narkisim" w:cs="Narkisim"/>
          <w:sz w:val="24"/>
          <w:szCs w:val="24"/>
          <w:rtl/>
        </w:rPr>
        <w:t>א) ויסעו כל עדת בני ישראל ממדבר סין למסעיהם על פי יקוק ויחנו ברפידים ואין מים לשתת העם</w:t>
      </w:r>
      <w:r w:rsidR="00610BA7">
        <w:rPr>
          <w:rFonts w:ascii="Narkisim" w:hAnsi="Narkisim" w:cs="Narkisim" w:hint="cs"/>
          <w:sz w:val="24"/>
          <w:szCs w:val="24"/>
          <w:rtl/>
        </w:rPr>
        <w:t>:</w:t>
      </w:r>
    </w:p>
    <w:p w:rsidR="00A44902" w:rsidRPr="00610BA7" w:rsidRDefault="00A44902" w:rsidP="00610BA7">
      <w:pPr>
        <w:jc w:val="right"/>
        <w:rPr>
          <w:rFonts w:ascii="Narkisim" w:hAnsi="Narkisim" w:cs="Narkisim"/>
          <w:sz w:val="24"/>
          <w:szCs w:val="24"/>
        </w:rPr>
      </w:pPr>
      <w:r w:rsidRPr="00610BA7">
        <w:rPr>
          <w:rFonts w:ascii="Narkisim" w:hAnsi="Narkisim" w:cs="Narkisim"/>
          <w:sz w:val="24"/>
          <w:szCs w:val="24"/>
          <w:rtl/>
        </w:rPr>
        <w:t>ב) וירב העם עם משה ויאמרו תנו לנו מים ונשתה ויאמר להם משה מה תריבון עמדי מה תנסון את יקוק</w:t>
      </w:r>
      <w:r w:rsidR="00610BA7">
        <w:rPr>
          <w:rFonts w:ascii="Narkisim" w:hAnsi="Narkisim" w:cs="Narkisim" w:hint="cs"/>
          <w:sz w:val="24"/>
          <w:szCs w:val="24"/>
          <w:rtl/>
        </w:rPr>
        <w:t>:</w:t>
      </w:r>
    </w:p>
    <w:p w:rsidR="00A44902" w:rsidRPr="00610BA7" w:rsidRDefault="00A44902" w:rsidP="00610BA7">
      <w:pPr>
        <w:jc w:val="right"/>
        <w:rPr>
          <w:rFonts w:ascii="Narkisim" w:hAnsi="Narkisim" w:cs="Narkisim"/>
          <w:sz w:val="24"/>
          <w:szCs w:val="24"/>
        </w:rPr>
      </w:pPr>
      <w:r w:rsidRPr="00610BA7">
        <w:rPr>
          <w:rFonts w:ascii="Narkisim" w:hAnsi="Narkisim" w:cs="Narkisim"/>
          <w:sz w:val="24"/>
          <w:szCs w:val="24"/>
          <w:rtl/>
        </w:rPr>
        <w:t>ג) ויצמא שם העם למים וילן העם על משה ויאמר למה זה העליתנו ממצרים להמית אתי ואת בני ואת מקני בצמא</w:t>
      </w:r>
      <w:r w:rsidR="00610BA7">
        <w:rPr>
          <w:rFonts w:ascii="Narkisim" w:hAnsi="Narkisim" w:cs="Narkisim" w:hint="cs"/>
          <w:sz w:val="24"/>
          <w:szCs w:val="24"/>
          <w:rtl/>
        </w:rPr>
        <w:t>:</w:t>
      </w:r>
    </w:p>
    <w:p w:rsidR="00A44902" w:rsidRPr="00610BA7" w:rsidRDefault="00A44902" w:rsidP="00610BA7">
      <w:pPr>
        <w:jc w:val="right"/>
        <w:rPr>
          <w:rFonts w:ascii="Narkisim" w:hAnsi="Narkisim" w:cs="Narkisim"/>
          <w:sz w:val="24"/>
          <w:szCs w:val="24"/>
        </w:rPr>
      </w:pPr>
      <w:r w:rsidRPr="00610BA7">
        <w:rPr>
          <w:rFonts w:ascii="Narkisim" w:hAnsi="Narkisim" w:cs="Narkisim"/>
          <w:sz w:val="24"/>
          <w:szCs w:val="24"/>
          <w:rtl/>
        </w:rPr>
        <w:t>ד) ויצעק משה אל יקוק לאמר מה אעשה לעם הזה עוד מעט וסקלני</w:t>
      </w:r>
      <w:r w:rsidR="00610BA7">
        <w:rPr>
          <w:rFonts w:ascii="Narkisim" w:hAnsi="Narkisim" w:cs="Narkisim" w:hint="cs"/>
          <w:sz w:val="24"/>
          <w:szCs w:val="24"/>
          <w:rtl/>
        </w:rPr>
        <w:t>:</w:t>
      </w:r>
    </w:p>
    <w:p w:rsidR="00A44902" w:rsidRPr="00610BA7" w:rsidRDefault="00A44902" w:rsidP="00610BA7">
      <w:pPr>
        <w:jc w:val="right"/>
        <w:rPr>
          <w:rFonts w:ascii="Narkisim" w:hAnsi="Narkisim" w:cs="Narkisim"/>
          <w:sz w:val="24"/>
          <w:szCs w:val="24"/>
        </w:rPr>
      </w:pPr>
      <w:r w:rsidRPr="00610BA7">
        <w:rPr>
          <w:rFonts w:ascii="Narkisim" w:hAnsi="Narkisim" w:cs="Narkisim"/>
          <w:sz w:val="24"/>
          <w:szCs w:val="24"/>
          <w:rtl/>
        </w:rPr>
        <w:t>ה) ויאמר יקוק אל משה עבר לפני העם וקח אתך מזקני ישראל ומטך אשר הכית בו את היאר קח בידך והלכת</w:t>
      </w:r>
      <w:r w:rsidR="00610BA7">
        <w:rPr>
          <w:rFonts w:ascii="Narkisim" w:hAnsi="Narkisim" w:cs="Narkisim" w:hint="cs"/>
          <w:sz w:val="24"/>
          <w:szCs w:val="24"/>
          <w:rtl/>
        </w:rPr>
        <w:t>:</w:t>
      </w:r>
    </w:p>
    <w:p w:rsidR="00A44902" w:rsidRPr="00610BA7" w:rsidRDefault="00A44902" w:rsidP="00610BA7">
      <w:pPr>
        <w:jc w:val="right"/>
        <w:rPr>
          <w:rFonts w:ascii="Narkisim" w:hAnsi="Narkisim" w:cs="Narkisim"/>
          <w:sz w:val="24"/>
          <w:szCs w:val="24"/>
        </w:rPr>
      </w:pPr>
      <w:r w:rsidRPr="00610BA7">
        <w:rPr>
          <w:rFonts w:ascii="Narkisim" w:hAnsi="Narkisim" w:cs="Narkisim"/>
          <w:sz w:val="24"/>
          <w:szCs w:val="24"/>
          <w:rtl/>
        </w:rPr>
        <w:t>ו) הנני עמד לפניך שם על הצור בחרב והכית בצור ויצאו ממנו מים ושתה העם ויעש כן משה לעיני זקני ישראל</w:t>
      </w:r>
      <w:r w:rsidR="00610BA7">
        <w:rPr>
          <w:rFonts w:ascii="Narkisim" w:hAnsi="Narkisim" w:cs="Narkisim" w:hint="cs"/>
          <w:sz w:val="24"/>
          <w:szCs w:val="24"/>
          <w:rtl/>
        </w:rPr>
        <w:t>:</w:t>
      </w:r>
    </w:p>
    <w:p w:rsidR="00A44902" w:rsidRPr="00610BA7" w:rsidRDefault="00A44902" w:rsidP="00A44902">
      <w:pPr>
        <w:jc w:val="right"/>
        <w:rPr>
          <w:rFonts w:ascii="Narkisim" w:hAnsi="Narkisim" w:cs="Narkisim"/>
          <w:sz w:val="24"/>
          <w:szCs w:val="24"/>
        </w:rPr>
      </w:pPr>
      <w:r w:rsidRPr="00610BA7">
        <w:rPr>
          <w:rFonts w:ascii="Narkisim" w:hAnsi="Narkisim" w:cs="Narkisim"/>
          <w:sz w:val="24"/>
          <w:szCs w:val="24"/>
        </w:rPr>
        <w:t>(</w:t>
      </w:r>
      <w:r w:rsidRPr="00610BA7">
        <w:rPr>
          <w:rFonts w:ascii="Narkisim" w:hAnsi="Narkisim" w:cs="Narkisim"/>
          <w:sz w:val="24"/>
          <w:szCs w:val="24"/>
          <w:rtl/>
        </w:rPr>
        <w:t xml:space="preserve">ז) ויקרא שם המקום מסה ומריבה על ריב בני ישראל ועל נסתם את יקוק לאמר </w:t>
      </w:r>
      <w:r w:rsidRPr="00A135E1">
        <w:rPr>
          <w:rFonts w:ascii="Narkisim" w:hAnsi="Narkisim" w:cs="Narkisim"/>
          <w:b/>
          <w:bCs/>
          <w:sz w:val="24"/>
          <w:szCs w:val="24"/>
          <w:rtl/>
        </w:rPr>
        <w:t>היש יקוק בקרבנו אם אין</w:t>
      </w:r>
      <w:r w:rsidRPr="00610BA7">
        <w:rPr>
          <w:rFonts w:ascii="Narkisim" w:hAnsi="Narkisim" w:cs="Narkisim"/>
          <w:sz w:val="24"/>
          <w:szCs w:val="24"/>
          <w:rtl/>
        </w:rPr>
        <w:t xml:space="preserve">: </w:t>
      </w:r>
      <w:r w:rsidR="00610BA7">
        <w:rPr>
          <w:rFonts w:ascii="Narkisim" w:hAnsi="Narkisim" w:cs="Narkisim" w:hint="cs"/>
          <w:sz w:val="24"/>
          <w:szCs w:val="24"/>
          <w:rtl/>
        </w:rPr>
        <w:t>(</w:t>
      </w:r>
      <w:r w:rsidRPr="00610BA7">
        <w:rPr>
          <w:rFonts w:ascii="Narkisim" w:hAnsi="Narkisim" w:cs="Narkisim"/>
          <w:sz w:val="24"/>
          <w:szCs w:val="24"/>
          <w:rtl/>
        </w:rPr>
        <w:t>פ</w:t>
      </w:r>
    </w:p>
    <w:p w:rsidR="00A44902" w:rsidRPr="00610BA7" w:rsidRDefault="00A44902" w:rsidP="00610BA7">
      <w:pPr>
        <w:jc w:val="right"/>
        <w:rPr>
          <w:rFonts w:ascii="Narkisim" w:hAnsi="Narkisim" w:cs="Narkisim"/>
          <w:sz w:val="24"/>
          <w:szCs w:val="24"/>
        </w:rPr>
      </w:pPr>
      <w:r w:rsidRPr="00610BA7">
        <w:rPr>
          <w:rFonts w:ascii="Narkisim" w:hAnsi="Narkisim" w:cs="Narkisim"/>
          <w:sz w:val="24"/>
          <w:szCs w:val="24"/>
          <w:rtl/>
        </w:rPr>
        <w:t xml:space="preserve">ח) </w:t>
      </w:r>
      <w:r w:rsidRPr="00A135E1">
        <w:rPr>
          <w:rFonts w:ascii="Narkisim" w:hAnsi="Narkisim" w:cs="Narkisim"/>
          <w:b/>
          <w:bCs/>
          <w:sz w:val="24"/>
          <w:szCs w:val="24"/>
          <w:rtl/>
        </w:rPr>
        <w:t xml:space="preserve">ויבא עמלק </w:t>
      </w:r>
      <w:r w:rsidRPr="00610BA7">
        <w:rPr>
          <w:rFonts w:ascii="Narkisim" w:hAnsi="Narkisim" w:cs="Narkisim"/>
          <w:sz w:val="24"/>
          <w:szCs w:val="24"/>
          <w:rtl/>
        </w:rPr>
        <w:t>וילחם עם ישראל ברפידם</w:t>
      </w:r>
      <w:r w:rsidR="00610BA7">
        <w:rPr>
          <w:rFonts w:ascii="Narkisim" w:hAnsi="Narkisim" w:cs="Narkisim" w:hint="cs"/>
          <w:sz w:val="24"/>
          <w:szCs w:val="24"/>
          <w:rtl/>
        </w:rPr>
        <w:t>:</w:t>
      </w:r>
    </w:p>
    <w:p w:rsidR="00A44902" w:rsidRPr="00610BA7" w:rsidRDefault="00A44902" w:rsidP="00610BA7">
      <w:pPr>
        <w:jc w:val="right"/>
        <w:rPr>
          <w:rFonts w:ascii="Narkisim" w:hAnsi="Narkisim" w:cs="Narkisim"/>
          <w:sz w:val="24"/>
          <w:szCs w:val="24"/>
        </w:rPr>
      </w:pPr>
      <w:r w:rsidRPr="00610BA7">
        <w:rPr>
          <w:rFonts w:ascii="Narkisim" w:hAnsi="Narkisim" w:cs="Narkisim"/>
          <w:sz w:val="24"/>
          <w:szCs w:val="24"/>
          <w:rtl/>
        </w:rPr>
        <w:t xml:space="preserve">ט) </w:t>
      </w:r>
      <w:r w:rsidRPr="00A135E1">
        <w:rPr>
          <w:rFonts w:ascii="Narkisim" w:hAnsi="Narkisim" w:cs="Narkisim"/>
          <w:b/>
          <w:bCs/>
          <w:sz w:val="24"/>
          <w:szCs w:val="24"/>
          <w:rtl/>
        </w:rPr>
        <w:t>ויאמר משה אל יהושע בחר לנו אנשים וצא הלחם בעמלק</w:t>
      </w:r>
      <w:r w:rsidRPr="00610BA7">
        <w:rPr>
          <w:rFonts w:ascii="Narkisim" w:hAnsi="Narkisim" w:cs="Narkisim"/>
          <w:sz w:val="24"/>
          <w:szCs w:val="24"/>
          <w:rtl/>
        </w:rPr>
        <w:t xml:space="preserve"> מחר אנכי נצב על ראש הגבעה ומטה האל</w:t>
      </w:r>
      <w:r w:rsidR="00610BA7">
        <w:rPr>
          <w:rFonts w:ascii="Narkisim" w:hAnsi="Narkisim" w:cs="Narkisim" w:hint="cs"/>
          <w:sz w:val="24"/>
          <w:szCs w:val="24"/>
          <w:rtl/>
        </w:rPr>
        <w:t>ק</w:t>
      </w:r>
      <w:r w:rsidRPr="00610BA7">
        <w:rPr>
          <w:rFonts w:ascii="Narkisim" w:hAnsi="Narkisim" w:cs="Narkisim"/>
          <w:sz w:val="24"/>
          <w:szCs w:val="24"/>
          <w:rtl/>
        </w:rPr>
        <w:t>ים בידי</w:t>
      </w:r>
      <w:r w:rsidR="00610BA7">
        <w:rPr>
          <w:rFonts w:ascii="Narkisim" w:hAnsi="Narkisim" w:cs="Narkisim" w:hint="cs"/>
          <w:sz w:val="24"/>
          <w:szCs w:val="24"/>
          <w:rtl/>
        </w:rPr>
        <w:t>:</w:t>
      </w:r>
    </w:p>
    <w:p w:rsidR="00A44902" w:rsidRPr="00610BA7" w:rsidRDefault="00A44902" w:rsidP="00610BA7">
      <w:pPr>
        <w:jc w:val="right"/>
        <w:rPr>
          <w:rFonts w:ascii="Narkisim" w:hAnsi="Narkisim" w:cs="Narkisim"/>
          <w:sz w:val="24"/>
          <w:szCs w:val="24"/>
        </w:rPr>
      </w:pPr>
      <w:r w:rsidRPr="00610BA7">
        <w:rPr>
          <w:rFonts w:ascii="Narkisim" w:hAnsi="Narkisim" w:cs="Narkisim"/>
          <w:sz w:val="24"/>
          <w:szCs w:val="24"/>
          <w:rtl/>
        </w:rPr>
        <w:t>י) ויעש יהושע כאשר אמר לו משה להלחם בעמלק ומשה אהרן וחור עלו ראש הגבעה</w:t>
      </w:r>
      <w:r w:rsidR="00610BA7">
        <w:rPr>
          <w:rFonts w:ascii="Narkisim" w:hAnsi="Narkisim" w:cs="Narkisim" w:hint="cs"/>
          <w:sz w:val="24"/>
          <w:szCs w:val="24"/>
          <w:rtl/>
        </w:rPr>
        <w:t>:</w:t>
      </w:r>
    </w:p>
    <w:p w:rsidR="00A44902" w:rsidRPr="00610BA7" w:rsidRDefault="00A44902" w:rsidP="00610BA7">
      <w:pPr>
        <w:jc w:val="right"/>
        <w:rPr>
          <w:rFonts w:ascii="Narkisim" w:hAnsi="Narkisim" w:cs="Narkisim"/>
          <w:sz w:val="24"/>
          <w:szCs w:val="24"/>
        </w:rPr>
      </w:pPr>
      <w:r w:rsidRPr="00610BA7">
        <w:rPr>
          <w:rFonts w:ascii="Narkisim" w:hAnsi="Narkisim" w:cs="Narkisim"/>
          <w:sz w:val="24"/>
          <w:szCs w:val="24"/>
          <w:rtl/>
        </w:rPr>
        <w:t xml:space="preserve">יא) </w:t>
      </w:r>
      <w:r w:rsidRPr="00A135E1">
        <w:rPr>
          <w:rFonts w:ascii="Narkisim" w:hAnsi="Narkisim" w:cs="Narkisim"/>
          <w:b/>
          <w:bCs/>
          <w:sz w:val="24"/>
          <w:szCs w:val="24"/>
          <w:rtl/>
        </w:rPr>
        <w:t>והיה כאשר ירים משה ידו וגבר ישראל וכאשר יניח ידו וגבר עמלק</w:t>
      </w:r>
      <w:r w:rsidR="00610BA7">
        <w:rPr>
          <w:rFonts w:ascii="Narkisim" w:hAnsi="Narkisim" w:cs="Narkisim" w:hint="cs"/>
          <w:sz w:val="24"/>
          <w:szCs w:val="24"/>
          <w:rtl/>
        </w:rPr>
        <w:t>:</w:t>
      </w:r>
    </w:p>
    <w:p w:rsidR="00A44902" w:rsidRPr="00610BA7" w:rsidRDefault="00A44902" w:rsidP="00610BA7">
      <w:pPr>
        <w:jc w:val="right"/>
        <w:rPr>
          <w:rFonts w:ascii="Narkisim" w:hAnsi="Narkisim" w:cs="Narkisim"/>
          <w:sz w:val="24"/>
          <w:szCs w:val="24"/>
        </w:rPr>
      </w:pPr>
      <w:r w:rsidRPr="00610BA7">
        <w:rPr>
          <w:rFonts w:ascii="Narkisim" w:hAnsi="Narkisim" w:cs="Narkisim"/>
          <w:sz w:val="24"/>
          <w:szCs w:val="24"/>
          <w:rtl/>
        </w:rPr>
        <w:t>יב) וידי משה כבדים ויקחו אבן וישימו תחתיו וישב עליה ואהרן וחור תמכו בידיו מזה אחד ומזה אחד ויהי ידיו אמונה עד בא השמש</w:t>
      </w:r>
      <w:r w:rsidR="00610BA7">
        <w:rPr>
          <w:rFonts w:ascii="Narkisim" w:hAnsi="Narkisim" w:cs="Narkisim" w:hint="cs"/>
          <w:sz w:val="24"/>
          <w:szCs w:val="24"/>
          <w:rtl/>
        </w:rPr>
        <w:t>:</w:t>
      </w:r>
    </w:p>
    <w:p w:rsidR="00A44902" w:rsidRPr="00610BA7" w:rsidRDefault="00A44902" w:rsidP="00A44902">
      <w:pPr>
        <w:jc w:val="right"/>
        <w:rPr>
          <w:rFonts w:ascii="Narkisim" w:hAnsi="Narkisim" w:cs="Narkisim"/>
          <w:sz w:val="24"/>
          <w:szCs w:val="24"/>
        </w:rPr>
      </w:pPr>
      <w:r w:rsidRPr="00610BA7">
        <w:rPr>
          <w:rFonts w:ascii="Narkisim" w:hAnsi="Narkisim" w:cs="Narkisim"/>
          <w:sz w:val="24"/>
          <w:szCs w:val="24"/>
        </w:rPr>
        <w:t>(</w:t>
      </w:r>
      <w:r w:rsidRPr="00610BA7">
        <w:rPr>
          <w:rFonts w:ascii="Narkisim" w:hAnsi="Narkisim" w:cs="Narkisim"/>
          <w:sz w:val="24"/>
          <w:szCs w:val="24"/>
          <w:rtl/>
        </w:rPr>
        <w:t xml:space="preserve">יג) ויחלש יהושע את עמלק ואת עמו לפי חרב: </w:t>
      </w:r>
      <w:r w:rsidR="00610BA7">
        <w:rPr>
          <w:rFonts w:ascii="Narkisim" w:hAnsi="Narkisim" w:cs="Narkisim" w:hint="cs"/>
          <w:sz w:val="24"/>
          <w:szCs w:val="24"/>
          <w:rtl/>
        </w:rPr>
        <w:t>(</w:t>
      </w:r>
      <w:r w:rsidRPr="00610BA7">
        <w:rPr>
          <w:rFonts w:ascii="Narkisim" w:hAnsi="Narkisim" w:cs="Narkisim"/>
          <w:sz w:val="24"/>
          <w:szCs w:val="24"/>
          <w:rtl/>
        </w:rPr>
        <w:t>פ</w:t>
      </w:r>
    </w:p>
    <w:p w:rsidR="00A44902" w:rsidRPr="00610BA7" w:rsidRDefault="00A44902" w:rsidP="00610BA7">
      <w:pPr>
        <w:jc w:val="right"/>
        <w:rPr>
          <w:rFonts w:ascii="Narkisim" w:hAnsi="Narkisim" w:cs="Narkisim"/>
          <w:sz w:val="24"/>
          <w:szCs w:val="24"/>
        </w:rPr>
      </w:pPr>
      <w:r w:rsidRPr="00610BA7">
        <w:rPr>
          <w:rFonts w:ascii="Narkisim" w:hAnsi="Narkisim" w:cs="Narkisim"/>
          <w:sz w:val="24"/>
          <w:szCs w:val="24"/>
          <w:rtl/>
        </w:rPr>
        <w:t>יד) ויאמר יקוק אל משה כתב זאת זכרון בספר ושים באזני יהושע כי מחה אמחה את זכר עמלק מתחת השמים</w:t>
      </w:r>
      <w:r w:rsidR="00610BA7">
        <w:rPr>
          <w:rFonts w:ascii="Narkisim" w:hAnsi="Narkisim" w:cs="Narkisim" w:hint="cs"/>
          <w:sz w:val="24"/>
          <w:szCs w:val="24"/>
          <w:rtl/>
        </w:rPr>
        <w:t>:</w:t>
      </w:r>
    </w:p>
    <w:p w:rsidR="00A44902" w:rsidRPr="00610BA7" w:rsidRDefault="00A44902" w:rsidP="00610BA7">
      <w:pPr>
        <w:jc w:val="right"/>
        <w:rPr>
          <w:rFonts w:ascii="Narkisim" w:hAnsi="Narkisim" w:cs="Narkisim"/>
          <w:sz w:val="24"/>
          <w:szCs w:val="24"/>
        </w:rPr>
      </w:pPr>
      <w:r w:rsidRPr="00610BA7">
        <w:rPr>
          <w:rFonts w:ascii="Narkisim" w:hAnsi="Narkisim" w:cs="Narkisim"/>
          <w:sz w:val="24"/>
          <w:szCs w:val="24"/>
          <w:rtl/>
        </w:rPr>
        <w:t>טו) ויבן משה מזבח ויקרא שמו יקוק נסי</w:t>
      </w:r>
      <w:r w:rsidR="00610BA7">
        <w:rPr>
          <w:rFonts w:ascii="Narkisim" w:hAnsi="Narkisim" w:cs="Narkisim" w:hint="cs"/>
          <w:sz w:val="24"/>
          <w:szCs w:val="24"/>
          <w:rtl/>
        </w:rPr>
        <w:t>:</w:t>
      </w:r>
    </w:p>
    <w:p w:rsidR="00A44902" w:rsidRPr="00610BA7" w:rsidRDefault="00A44902" w:rsidP="00A44902">
      <w:pPr>
        <w:jc w:val="right"/>
        <w:rPr>
          <w:rFonts w:ascii="Narkisim" w:hAnsi="Narkisim" w:cs="Narkisim"/>
          <w:sz w:val="24"/>
          <w:szCs w:val="24"/>
          <w:rtl/>
        </w:rPr>
      </w:pPr>
      <w:r w:rsidRPr="00610BA7">
        <w:rPr>
          <w:rFonts w:ascii="Narkisim" w:hAnsi="Narkisim" w:cs="Narkisim"/>
          <w:sz w:val="24"/>
          <w:szCs w:val="24"/>
        </w:rPr>
        <w:t>(</w:t>
      </w:r>
      <w:r w:rsidRPr="00610BA7">
        <w:rPr>
          <w:rFonts w:ascii="Narkisim" w:hAnsi="Narkisim" w:cs="Narkisim"/>
          <w:sz w:val="24"/>
          <w:szCs w:val="24"/>
          <w:rtl/>
        </w:rPr>
        <w:t>טז) ויאמר כי יד על כס י</w:t>
      </w:r>
      <w:r w:rsidR="00A135E1">
        <w:rPr>
          <w:rFonts w:ascii="Narkisim" w:hAnsi="Narkisim" w:cs="Narkisim" w:hint="cs"/>
          <w:sz w:val="24"/>
          <w:szCs w:val="24"/>
          <w:rtl/>
        </w:rPr>
        <w:t>-</w:t>
      </w:r>
      <w:bookmarkStart w:id="0" w:name="_GoBack"/>
      <w:bookmarkEnd w:id="0"/>
      <w:r w:rsidRPr="00610BA7">
        <w:rPr>
          <w:rFonts w:ascii="Narkisim" w:hAnsi="Narkisim" w:cs="Narkisim"/>
          <w:sz w:val="24"/>
          <w:szCs w:val="24"/>
          <w:rtl/>
        </w:rPr>
        <w:t xml:space="preserve">ה מלחמה ליקוק בעמלק מדר דר: </w:t>
      </w:r>
      <w:r w:rsidR="00610BA7">
        <w:rPr>
          <w:rFonts w:ascii="Narkisim" w:hAnsi="Narkisim" w:cs="Narkisim" w:hint="cs"/>
          <w:sz w:val="24"/>
          <w:szCs w:val="24"/>
          <w:rtl/>
        </w:rPr>
        <w:t>(</w:t>
      </w:r>
      <w:r w:rsidRPr="00610BA7">
        <w:rPr>
          <w:rFonts w:ascii="Narkisim" w:hAnsi="Narkisim" w:cs="Narkisim"/>
          <w:sz w:val="24"/>
          <w:szCs w:val="24"/>
          <w:rtl/>
        </w:rPr>
        <w:t>פ</w:t>
      </w:r>
    </w:p>
    <w:p w:rsidR="00D05C52" w:rsidRPr="00DA0C7A" w:rsidRDefault="00A64491" w:rsidP="00CD4A53">
      <w:pPr>
        <w:jc w:val="center"/>
        <w:rPr>
          <w:rFonts w:asciiTheme="majorBidi" w:hAnsiTheme="majorBidi" w:cstheme="majorBidi"/>
          <w:sz w:val="20"/>
          <w:szCs w:val="20"/>
        </w:rPr>
      </w:pPr>
      <w:r>
        <w:rPr>
          <w:rFonts w:asciiTheme="majorBidi" w:hAnsiTheme="majorBidi" w:cstheme="majorBidi"/>
          <w:noProof/>
          <w:sz w:val="20"/>
          <w:szCs w:val="20"/>
        </w:rPr>
        <w:lastRenderedPageBreak/>
        <w:drawing>
          <wp:inline distT="0" distB="0" distL="0" distR="0" wp14:anchorId="24513602" wp14:editId="5A919DFA">
            <wp:extent cx="6344908" cy="35701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9-02-06 00.45.33_1.jpg"/>
                    <pic:cNvPicPr/>
                  </pic:nvPicPr>
                  <pic:blipFill rotWithShape="1">
                    <a:blip r:embed="rId9">
                      <a:extLst>
                        <a:ext uri="{28A0092B-C50C-407E-A947-70E740481C1C}">
                          <a14:useLocalDpi xmlns:a14="http://schemas.microsoft.com/office/drawing/2010/main" val="0"/>
                        </a:ext>
                      </a:extLst>
                    </a:blip>
                    <a:srcRect b="24190"/>
                    <a:stretch/>
                  </pic:blipFill>
                  <pic:spPr bwMode="auto">
                    <a:xfrm>
                      <a:off x="0" y="0"/>
                      <a:ext cx="6355980" cy="3576389"/>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Bidi" w:hAnsiTheme="majorBidi" w:cstheme="majorBidi"/>
          <w:noProof/>
          <w:sz w:val="20"/>
          <w:szCs w:val="20"/>
        </w:rPr>
        <w:drawing>
          <wp:inline distT="0" distB="0" distL="0" distR="0">
            <wp:extent cx="6336254" cy="1008555"/>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6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42066" cy="1009480"/>
                    </a:xfrm>
                    <a:prstGeom prst="rect">
                      <a:avLst/>
                    </a:prstGeom>
                  </pic:spPr>
                </pic:pic>
              </a:graphicData>
            </a:graphic>
          </wp:inline>
        </w:drawing>
      </w:r>
      <w:r w:rsidR="000D6C05">
        <w:rPr>
          <w:rFonts w:asciiTheme="majorBidi" w:hAnsiTheme="majorBidi" w:cstheme="majorBidi"/>
          <w:noProof/>
          <w:sz w:val="20"/>
          <w:szCs w:val="20"/>
        </w:rPr>
        <w:drawing>
          <wp:inline distT="0" distB="0" distL="0" distR="0" wp14:anchorId="547ADD0B" wp14:editId="087ED26E">
            <wp:extent cx="6493728" cy="7524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9-02-06 00.45.33_1.jpg"/>
                    <pic:cNvPicPr/>
                  </pic:nvPicPr>
                  <pic:blipFill rotWithShape="1">
                    <a:blip r:embed="rId9">
                      <a:extLst>
                        <a:ext uri="{28A0092B-C50C-407E-A947-70E740481C1C}">
                          <a14:useLocalDpi xmlns:a14="http://schemas.microsoft.com/office/drawing/2010/main" val="0"/>
                        </a:ext>
                      </a:extLst>
                    </a:blip>
                    <a:srcRect t="84387"/>
                    <a:stretch/>
                  </pic:blipFill>
                  <pic:spPr bwMode="auto">
                    <a:xfrm>
                      <a:off x="0" y="0"/>
                      <a:ext cx="6499989" cy="753201"/>
                    </a:xfrm>
                    <a:prstGeom prst="rect">
                      <a:avLst/>
                    </a:prstGeom>
                    <a:ln>
                      <a:noFill/>
                    </a:ln>
                    <a:extLst>
                      <a:ext uri="{53640926-AAD7-44D8-BBD7-CCE9431645EC}">
                        <a14:shadowObscured xmlns:a14="http://schemas.microsoft.com/office/drawing/2010/main"/>
                      </a:ext>
                    </a:extLst>
                  </pic:spPr>
                </pic:pic>
              </a:graphicData>
            </a:graphic>
          </wp:inline>
        </w:drawing>
      </w:r>
    </w:p>
    <w:sectPr w:rsidR="00D05C52" w:rsidRPr="00DA0C7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8A" w:rsidRDefault="00D9048A" w:rsidP="00924C3D">
      <w:pPr>
        <w:spacing w:after="0" w:line="240" w:lineRule="auto"/>
      </w:pPr>
      <w:r>
        <w:separator/>
      </w:r>
    </w:p>
  </w:endnote>
  <w:endnote w:type="continuationSeparator" w:id="0">
    <w:p w:rsidR="00D9048A" w:rsidRDefault="00D9048A" w:rsidP="0092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588221"/>
      <w:docPartObj>
        <w:docPartGallery w:val="Page Numbers (Bottom of Page)"/>
        <w:docPartUnique/>
      </w:docPartObj>
    </w:sdtPr>
    <w:sdtEndPr>
      <w:rPr>
        <w:noProof/>
      </w:rPr>
    </w:sdtEndPr>
    <w:sdtContent>
      <w:p w:rsidR="00BB5F65" w:rsidRDefault="00BB5F65">
        <w:pPr>
          <w:pStyle w:val="Footer"/>
          <w:jc w:val="center"/>
        </w:pPr>
        <w:r>
          <w:fldChar w:fldCharType="begin"/>
        </w:r>
        <w:r>
          <w:instrText xml:space="preserve"> PAGE   \* MERGEFORMAT </w:instrText>
        </w:r>
        <w:r>
          <w:fldChar w:fldCharType="separate"/>
        </w:r>
        <w:r w:rsidR="00A135E1">
          <w:rPr>
            <w:noProof/>
          </w:rPr>
          <w:t>5</w:t>
        </w:r>
        <w:r>
          <w:rPr>
            <w:noProof/>
          </w:rPr>
          <w:fldChar w:fldCharType="end"/>
        </w:r>
      </w:p>
    </w:sdtContent>
  </w:sdt>
  <w:p w:rsidR="00BB5F65" w:rsidRDefault="00BB5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8A" w:rsidRDefault="00D9048A" w:rsidP="00924C3D">
      <w:pPr>
        <w:spacing w:after="0" w:line="240" w:lineRule="auto"/>
      </w:pPr>
      <w:r>
        <w:separator/>
      </w:r>
    </w:p>
  </w:footnote>
  <w:footnote w:type="continuationSeparator" w:id="0">
    <w:p w:rsidR="00D9048A" w:rsidRDefault="00D9048A" w:rsidP="00924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3D" w:rsidRPr="00D765C1" w:rsidRDefault="00C53D17" w:rsidP="00C53D17">
    <w:pPr>
      <w:pStyle w:val="Header"/>
      <w:rPr>
        <w:u w:val="single"/>
      </w:rPr>
    </w:pPr>
    <w:r>
      <w:rPr>
        <w:u w:val="single"/>
      </w:rPr>
      <w:t xml:space="preserve">Rabbi </w:t>
    </w:r>
    <w:proofErr w:type="spellStart"/>
    <w:r>
      <w:rPr>
        <w:u w:val="single"/>
      </w:rPr>
      <w:t>Sicklick</w:t>
    </w:r>
    <w:proofErr w:type="spellEnd"/>
    <w:r>
      <w:rPr>
        <w:u w:val="single"/>
      </w:rPr>
      <w:t>- Father-Son Learning</w:t>
    </w:r>
    <w:r w:rsidR="001A6C70">
      <w:rPr>
        <w:u w:val="single"/>
      </w:rPr>
      <w:t xml:space="preserve">           </w:t>
    </w:r>
    <w:r w:rsidR="00924C3D" w:rsidRPr="00D765C1">
      <w:rPr>
        <w:noProof/>
        <w:u w:val="single"/>
      </w:rPr>
      <w:drawing>
        <wp:inline distT="0" distB="0" distL="0" distR="0" wp14:anchorId="797AB22E" wp14:editId="7312955B">
          <wp:extent cx="1371600" cy="1371600"/>
          <wp:effectExtent l="0" t="0" r="0" b="0"/>
          <wp:docPr id="2" name="Picture 2" descr="http://www.rambam.org/images/ramb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mbam.org/images/rambam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00924C3D" w:rsidRPr="00D765C1">
      <w:rPr>
        <w:rFonts w:hint="cs"/>
        <w:u w:val="single"/>
        <w:rtl/>
      </w:rPr>
      <w:t xml:space="preserve"> </w:t>
    </w:r>
    <w:r w:rsidR="00924C3D" w:rsidRPr="00D765C1">
      <w:rPr>
        <w:u w:val="single"/>
      </w:rPr>
      <w:ptab w:relativeTo="margin" w:alignment="right" w:leader="none"/>
    </w:r>
    <w:r w:rsidR="001A6C70">
      <w:rPr>
        <w:u w:val="single"/>
      </w:rPr>
      <w:t xml:space="preserve"> </w:t>
    </w:r>
    <w:r w:rsidR="00924C3D" w:rsidRPr="00D765C1">
      <w:rPr>
        <w:rFonts w:hint="cs"/>
        <w:u w:val="single"/>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3D"/>
    <w:rsid w:val="00000EC9"/>
    <w:rsid w:val="00027E57"/>
    <w:rsid w:val="00071352"/>
    <w:rsid w:val="00083ED9"/>
    <w:rsid w:val="000D6C05"/>
    <w:rsid w:val="00133BAF"/>
    <w:rsid w:val="0014057D"/>
    <w:rsid w:val="001A6002"/>
    <w:rsid w:val="001A6C70"/>
    <w:rsid w:val="002523F5"/>
    <w:rsid w:val="00252872"/>
    <w:rsid w:val="00252DB3"/>
    <w:rsid w:val="00273119"/>
    <w:rsid w:val="00275766"/>
    <w:rsid w:val="002814D9"/>
    <w:rsid w:val="002E7B0F"/>
    <w:rsid w:val="00331EFA"/>
    <w:rsid w:val="00377B6E"/>
    <w:rsid w:val="003829DB"/>
    <w:rsid w:val="003927CD"/>
    <w:rsid w:val="00396AE5"/>
    <w:rsid w:val="003B4C6E"/>
    <w:rsid w:val="00416F18"/>
    <w:rsid w:val="004270EA"/>
    <w:rsid w:val="0048521D"/>
    <w:rsid w:val="0049421C"/>
    <w:rsid w:val="004B2CB8"/>
    <w:rsid w:val="004E5615"/>
    <w:rsid w:val="005037BA"/>
    <w:rsid w:val="005113E5"/>
    <w:rsid w:val="005365CA"/>
    <w:rsid w:val="0054231E"/>
    <w:rsid w:val="00557769"/>
    <w:rsid w:val="005779DB"/>
    <w:rsid w:val="005B11BC"/>
    <w:rsid w:val="00610BA7"/>
    <w:rsid w:val="006847F9"/>
    <w:rsid w:val="00690FD8"/>
    <w:rsid w:val="006936E1"/>
    <w:rsid w:val="006C3CA4"/>
    <w:rsid w:val="006F6D58"/>
    <w:rsid w:val="00747C8E"/>
    <w:rsid w:val="00766B37"/>
    <w:rsid w:val="007862AF"/>
    <w:rsid w:val="0080213C"/>
    <w:rsid w:val="008159E8"/>
    <w:rsid w:val="008217D4"/>
    <w:rsid w:val="00826910"/>
    <w:rsid w:val="00872192"/>
    <w:rsid w:val="008A33E2"/>
    <w:rsid w:val="008C6856"/>
    <w:rsid w:val="00911127"/>
    <w:rsid w:val="00924C3D"/>
    <w:rsid w:val="0093259C"/>
    <w:rsid w:val="009371D8"/>
    <w:rsid w:val="00956E07"/>
    <w:rsid w:val="00976FF8"/>
    <w:rsid w:val="009917A5"/>
    <w:rsid w:val="00993D60"/>
    <w:rsid w:val="009A510A"/>
    <w:rsid w:val="009B7DD0"/>
    <w:rsid w:val="00A135E1"/>
    <w:rsid w:val="00A44902"/>
    <w:rsid w:val="00A64491"/>
    <w:rsid w:val="00B64F22"/>
    <w:rsid w:val="00B66026"/>
    <w:rsid w:val="00B83B48"/>
    <w:rsid w:val="00BA4ED7"/>
    <w:rsid w:val="00BB5F65"/>
    <w:rsid w:val="00C2591E"/>
    <w:rsid w:val="00C53D17"/>
    <w:rsid w:val="00C85EE0"/>
    <w:rsid w:val="00CB29BF"/>
    <w:rsid w:val="00CD4A53"/>
    <w:rsid w:val="00CE62A1"/>
    <w:rsid w:val="00D05C52"/>
    <w:rsid w:val="00D24C54"/>
    <w:rsid w:val="00D539C7"/>
    <w:rsid w:val="00D765C1"/>
    <w:rsid w:val="00D9048A"/>
    <w:rsid w:val="00D94146"/>
    <w:rsid w:val="00DA0C7A"/>
    <w:rsid w:val="00DA12BF"/>
    <w:rsid w:val="00DC16D4"/>
    <w:rsid w:val="00DC209D"/>
    <w:rsid w:val="00DE42B8"/>
    <w:rsid w:val="00E00F0B"/>
    <w:rsid w:val="00E53A27"/>
    <w:rsid w:val="00E563C4"/>
    <w:rsid w:val="00E723CE"/>
    <w:rsid w:val="00F63A8F"/>
    <w:rsid w:val="00FD29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C3D"/>
    <w:rPr>
      <w:rFonts w:ascii="Tahoma" w:hAnsi="Tahoma" w:cs="Tahoma"/>
      <w:sz w:val="16"/>
      <w:szCs w:val="16"/>
    </w:rPr>
  </w:style>
  <w:style w:type="paragraph" w:styleId="Header">
    <w:name w:val="header"/>
    <w:basedOn w:val="Normal"/>
    <w:link w:val="HeaderChar"/>
    <w:uiPriority w:val="99"/>
    <w:unhideWhenUsed/>
    <w:rsid w:val="00924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C3D"/>
  </w:style>
  <w:style w:type="paragraph" w:styleId="Footer">
    <w:name w:val="footer"/>
    <w:basedOn w:val="Normal"/>
    <w:link w:val="FooterChar"/>
    <w:uiPriority w:val="99"/>
    <w:unhideWhenUsed/>
    <w:rsid w:val="00924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C3D"/>
  </w:style>
  <w:style w:type="paragraph" w:styleId="ListParagraph">
    <w:name w:val="List Paragraph"/>
    <w:basedOn w:val="Normal"/>
    <w:uiPriority w:val="34"/>
    <w:qFormat/>
    <w:rsid w:val="00E53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C3D"/>
    <w:rPr>
      <w:rFonts w:ascii="Tahoma" w:hAnsi="Tahoma" w:cs="Tahoma"/>
      <w:sz w:val="16"/>
      <w:szCs w:val="16"/>
    </w:rPr>
  </w:style>
  <w:style w:type="paragraph" w:styleId="Header">
    <w:name w:val="header"/>
    <w:basedOn w:val="Normal"/>
    <w:link w:val="HeaderChar"/>
    <w:uiPriority w:val="99"/>
    <w:unhideWhenUsed/>
    <w:rsid w:val="00924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C3D"/>
  </w:style>
  <w:style w:type="paragraph" w:styleId="Footer">
    <w:name w:val="footer"/>
    <w:basedOn w:val="Normal"/>
    <w:link w:val="FooterChar"/>
    <w:uiPriority w:val="99"/>
    <w:unhideWhenUsed/>
    <w:rsid w:val="00924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C3D"/>
  </w:style>
  <w:style w:type="paragraph" w:styleId="ListParagraph">
    <w:name w:val="List Paragraph"/>
    <w:basedOn w:val="Normal"/>
    <w:uiPriority w:val="34"/>
    <w:qFormat/>
    <w:rsid w:val="00E53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49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B32BA-C96E-49CC-B784-3797CD6F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8218</TotalTime>
  <Pages>5</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dc:creator>
  <cp:lastModifiedBy>Tamar</cp:lastModifiedBy>
  <cp:revision>16</cp:revision>
  <dcterms:created xsi:type="dcterms:W3CDTF">2019-02-01T18:56:00Z</dcterms:created>
  <dcterms:modified xsi:type="dcterms:W3CDTF">2019-03-01T20:35:00Z</dcterms:modified>
</cp:coreProperties>
</file>