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495A" w14:textId="52783717" w:rsidR="007F6EFE" w:rsidRPr="00541793" w:rsidRDefault="007F6EFE" w:rsidP="00D26573">
      <w:pPr>
        <w:autoSpaceDE w:val="0"/>
        <w:autoSpaceDN w:val="0"/>
        <w:adjustRightInd w:val="0"/>
        <w:spacing w:after="0" w:line="240" w:lineRule="auto"/>
        <w:rPr>
          <w:rFonts w:ascii="Arial" w:hAnsi="Arial" w:cs="Arial"/>
          <w:sz w:val="24"/>
          <w:szCs w:val="24"/>
          <w:rtl/>
        </w:rPr>
      </w:pPr>
      <w:r w:rsidRPr="00541793">
        <w:rPr>
          <w:rFonts w:ascii="Arial" w:hAnsi="Arial" w:cs="Arial" w:hint="cs"/>
          <w:sz w:val="24"/>
          <w:szCs w:val="24"/>
          <w:rtl/>
        </w:rPr>
        <w:t>ב"ה</w:t>
      </w:r>
    </w:p>
    <w:p w14:paraId="4ADE83DC" w14:textId="4C06C331" w:rsidR="007F6EFE" w:rsidRPr="00D26573" w:rsidRDefault="007F6EFE" w:rsidP="007F6EFE">
      <w:pPr>
        <w:autoSpaceDE w:val="0"/>
        <w:autoSpaceDN w:val="0"/>
        <w:adjustRightInd w:val="0"/>
        <w:spacing w:after="0" w:line="240" w:lineRule="auto"/>
        <w:jc w:val="center"/>
        <w:rPr>
          <w:rFonts w:ascii="Arial" w:hAnsi="Arial" w:cs="Arial"/>
          <w:b/>
          <w:bCs/>
          <w:sz w:val="32"/>
          <w:szCs w:val="32"/>
          <w:u w:val="single"/>
          <w:rtl/>
        </w:rPr>
      </w:pPr>
      <w:r w:rsidRPr="00D26573">
        <w:rPr>
          <w:rFonts w:ascii="Arial" w:hAnsi="Arial" w:cs="Arial" w:hint="cs"/>
          <w:b/>
          <w:bCs/>
          <w:sz w:val="32"/>
          <w:szCs w:val="32"/>
          <w:u w:val="single"/>
          <w:rtl/>
        </w:rPr>
        <w:t>יופי- הטוב והבעייתי ללא קשר לצניעות!</w:t>
      </w:r>
    </w:p>
    <w:p w14:paraId="25144DAD" w14:textId="4DCB6247" w:rsidR="00541793" w:rsidRPr="00D26573" w:rsidRDefault="00C4702F" w:rsidP="007F6EFE">
      <w:pPr>
        <w:autoSpaceDE w:val="0"/>
        <w:autoSpaceDN w:val="0"/>
        <w:bidi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t>Dress, Fashions</w:t>
      </w:r>
      <w:r w:rsidR="00566357">
        <w:rPr>
          <w:rFonts w:ascii="Arial" w:hAnsi="Arial" w:cs="Arial"/>
          <w:b/>
          <w:bCs/>
          <w:sz w:val="32"/>
          <w:szCs w:val="32"/>
          <w:u w:val="single"/>
        </w:rPr>
        <w:t xml:space="preserve"> &amp; </w:t>
      </w:r>
      <w:r w:rsidR="007F6EFE" w:rsidRPr="00D26573">
        <w:rPr>
          <w:rFonts w:ascii="Arial" w:hAnsi="Arial" w:cs="Arial"/>
          <w:b/>
          <w:bCs/>
          <w:sz w:val="32"/>
          <w:szCs w:val="32"/>
          <w:u w:val="single"/>
        </w:rPr>
        <w:t>Physical Beauty</w:t>
      </w:r>
    </w:p>
    <w:p w14:paraId="5E2E8F6B" w14:textId="05C49C2B" w:rsidR="007F6EFE" w:rsidRPr="00D26573" w:rsidRDefault="00541793" w:rsidP="00541793">
      <w:pPr>
        <w:autoSpaceDE w:val="0"/>
        <w:autoSpaceDN w:val="0"/>
        <w:bidi w:val="0"/>
        <w:adjustRightInd w:val="0"/>
        <w:spacing w:after="0" w:line="240" w:lineRule="auto"/>
        <w:jc w:val="center"/>
        <w:rPr>
          <w:rFonts w:ascii="Arial" w:hAnsi="Arial" w:cs="Arial"/>
          <w:b/>
          <w:bCs/>
          <w:sz w:val="32"/>
          <w:szCs w:val="32"/>
          <w:u w:val="single"/>
        </w:rPr>
      </w:pPr>
      <w:r w:rsidRPr="00D26573">
        <w:rPr>
          <w:rFonts w:ascii="Arial" w:hAnsi="Arial" w:cs="Arial"/>
          <w:b/>
          <w:bCs/>
          <w:sz w:val="32"/>
          <w:szCs w:val="32"/>
          <w:u w:val="single"/>
        </w:rPr>
        <w:t>(Regardless</w:t>
      </w:r>
      <w:r w:rsidR="007F6EFE" w:rsidRPr="00D26573">
        <w:rPr>
          <w:rFonts w:ascii="Arial" w:hAnsi="Arial" w:cs="Arial"/>
          <w:b/>
          <w:bCs/>
          <w:sz w:val="32"/>
          <w:szCs w:val="32"/>
          <w:u w:val="single"/>
        </w:rPr>
        <w:t xml:space="preserve"> of Gender Attraction</w:t>
      </w:r>
      <w:r w:rsidR="00C4702F">
        <w:rPr>
          <w:rFonts w:ascii="Arial" w:hAnsi="Arial" w:cs="Arial"/>
          <w:b/>
          <w:bCs/>
          <w:sz w:val="32"/>
          <w:szCs w:val="32"/>
          <w:u w:val="single"/>
        </w:rPr>
        <w:t>!</w:t>
      </w:r>
      <w:r w:rsidRPr="00D26573">
        <w:rPr>
          <w:rFonts w:ascii="Arial" w:hAnsi="Arial" w:cs="Arial"/>
          <w:b/>
          <w:bCs/>
          <w:sz w:val="32"/>
          <w:szCs w:val="32"/>
          <w:u w:val="single"/>
        </w:rPr>
        <w:t>)</w:t>
      </w:r>
    </w:p>
    <w:p w14:paraId="4E9A8E1B" w14:textId="77777777" w:rsidR="000A4B2A" w:rsidRPr="00D26573" w:rsidRDefault="000A4B2A" w:rsidP="000A4B2A">
      <w:pPr>
        <w:autoSpaceDE w:val="0"/>
        <w:autoSpaceDN w:val="0"/>
        <w:adjustRightInd w:val="0"/>
        <w:spacing w:after="0" w:line="240" w:lineRule="auto"/>
        <w:rPr>
          <w:rFonts w:asciiTheme="minorBidi" w:hAnsiTheme="minorBidi"/>
          <w:bCs/>
          <w:sz w:val="26"/>
          <w:szCs w:val="26"/>
        </w:rPr>
      </w:pPr>
    </w:p>
    <w:p w14:paraId="1A4A91D4" w14:textId="43D28F4E" w:rsidR="000A4B2A" w:rsidRPr="00D26573" w:rsidRDefault="000A4B2A" w:rsidP="00620A72">
      <w:pPr>
        <w:pStyle w:val="a3"/>
        <w:numPr>
          <w:ilvl w:val="0"/>
          <w:numId w:val="1"/>
        </w:numPr>
        <w:autoSpaceDE w:val="0"/>
        <w:autoSpaceDN w:val="0"/>
        <w:adjustRightInd w:val="0"/>
        <w:spacing w:after="0" w:line="240" w:lineRule="auto"/>
        <w:rPr>
          <w:rFonts w:asciiTheme="minorBidi" w:hAnsiTheme="minorBidi"/>
          <w:bCs/>
          <w:sz w:val="26"/>
          <w:szCs w:val="26"/>
          <w:rtl/>
        </w:rPr>
      </w:pPr>
      <w:r w:rsidRPr="00D26573">
        <w:rPr>
          <w:rFonts w:asciiTheme="minorBidi" w:hAnsiTheme="minorBidi"/>
          <w:bCs/>
          <w:sz w:val="26"/>
          <w:szCs w:val="26"/>
          <w:rtl/>
        </w:rPr>
        <w:t>מסכת שבת נ</w:t>
      </w:r>
      <w:r w:rsidR="007F6EFE" w:rsidRPr="00D26573">
        <w:rPr>
          <w:rFonts w:asciiTheme="minorBidi" w:hAnsiTheme="minorBidi"/>
          <w:bCs/>
          <w:sz w:val="26"/>
          <w:szCs w:val="26"/>
          <w:rtl/>
        </w:rPr>
        <w:t xml:space="preserve"> ע"ב</w:t>
      </w:r>
    </w:p>
    <w:p w14:paraId="094EFA58" w14:textId="51FEE649" w:rsidR="00397A98" w:rsidRPr="00D26573" w:rsidRDefault="000A4B2A"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 </w:t>
      </w:r>
      <w:proofErr w:type="spellStart"/>
      <w:r w:rsidRPr="00D26573">
        <w:rPr>
          <w:rFonts w:asciiTheme="minorBidi" w:hAnsiTheme="minorBidi"/>
          <w:bCs/>
          <w:sz w:val="26"/>
          <w:szCs w:val="26"/>
          <w:rtl/>
        </w:rPr>
        <w:t>אמימר</w:t>
      </w:r>
      <w:proofErr w:type="spellEnd"/>
      <w:r w:rsidRPr="00D26573">
        <w:rPr>
          <w:rFonts w:asciiTheme="minorBidi" w:hAnsiTheme="minorBidi"/>
          <w:bCs/>
          <w:sz w:val="26"/>
          <w:szCs w:val="26"/>
          <w:rtl/>
        </w:rPr>
        <w:t xml:space="preserve"> ומר </w:t>
      </w:r>
      <w:proofErr w:type="spellStart"/>
      <w:r w:rsidRPr="00D26573">
        <w:rPr>
          <w:rFonts w:asciiTheme="minorBidi" w:hAnsiTheme="minorBidi"/>
          <w:bCs/>
          <w:sz w:val="26"/>
          <w:szCs w:val="26"/>
          <w:rtl/>
        </w:rPr>
        <w:t>זוטרא</w:t>
      </w:r>
      <w:proofErr w:type="spellEnd"/>
      <w:r w:rsidRPr="00D26573">
        <w:rPr>
          <w:rFonts w:asciiTheme="minorBidi" w:hAnsiTheme="minorBidi"/>
          <w:bCs/>
          <w:sz w:val="26"/>
          <w:szCs w:val="26"/>
          <w:rtl/>
        </w:rPr>
        <w:t xml:space="preserve"> ורב אשי הוי </w:t>
      </w:r>
      <w:proofErr w:type="spellStart"/>
      <w:r w:rsidRPr="00D26573">
        <w:rPr>
          <w:rFonts w:asciiTheme="minorBidi" w:hAnsiTheme="minorBidi"/>
          <w:bCs/>
          <w:sz w:val="26"/>
          <w:szCs w:val="26"/>
          <w:rtl/>
        </w:rPr>
        <w:t>יתבי</w:t>
      </w:r>
      <w:proofErr w:type="spellEnd"/>
      <w:r w:rsidRPr="00D26573">
        <w:rPr>
          <w:rFonts w:asciiTheme="minorBidi" w:hAnsiTheme="minorBidi"/>
          <w:bCs/>
          <w:sz w:val="26"/>
          <w:szCs w:val="26"/>
          <w:rtl/>
        </w:rPr>
        <w:t xml:space="preserve"> בסעודה, אייתו </w:t>
      </w:r>
      <w:proofErr w:type="spellStart"/>
      <w:r w:rsidRPr="00D26573">
        <w:rPr>
          <w:rFonts w:asciiTheme="minorBidi" w:hAnsiTheme="minorBidi"/>
          <w:bCs/>
          <w:sz w:val="26"/>
          <w:szCs w:val="26"/>
          <w:rtl/>
        </w:rPr>
        <w:t>לקמייהו</w:t>
      </w:r>
      <w:proofErr w:type="spellEnd"/>
      <w:r w:rsidRPr="00D26573">
        <w:rPr>
          <w:rFonts w:asciiTheme="minorBidi" w:hAnsiTheme="minorBidi"/>
          <w:bCs/>
          <w:sz w:val="26"/>
          <w:szCs w:val="26"/>
          <w:rtl/>
        </w:rPr>
        <w:t xml:space="preserve"> </w:t>
      </w:r>
      <w:proofErr w:type="spellStart"/>
      <w:r w:rsidRPr="00D26573">
        <w:rPr>
          <w:rFonts w:asciiTheme="minorBidi" w:hAnsiTheme="minorBidi"/>
          <w:bCs/>
          <w:sz w:val="26"/>
          <w:szCs w:val="26"/>
          <w:rtl/>
        </w:rPr>
        <w:t>ברדא</w:t>
      </w:r>
      <w:proofErr w:type="spellEnd"/>
      <w:r w:rsidRPr="00D26573">
        <w:rPr>
          <w:rFonts w:asciiTheme="minorBidi" w:hAnsiTheme="minorBidi"/>
          <w:bCs/>
          <w:sz w:val="26"/>
          <w:szCs w:val="26"/>
          <w:rtl/>
        </w:rPr>
        <w:t xml:space="preserve">, </w:t>
      </w:r>
      <w:proofErr w:type="spellStart"/>
      <w:r w:rsidRPr="00D26573">
        <w:rPr>
          <w:rFonts w:asciiTheme="minorBidi" w:hAnsiTheme="minorBidi"/>
          <w:bCs/>
          <w:sz w:val="26"/>
          <w:szCs w:val="26"/>
          <w:rtl/>
        </w:rPr>
        <w:t>אמימר</w:t>
      </w:r>
      <w:proofErr w:type="spellEnd"/>
      <w:r w:rsidRPr="00D26573">
        <w:rPr>
          <w:rFonts w:asciiTheme="minorBidi" w:hAnsiTheme="minorBidi"/>
          <w:bCs/>
          <w:sz w:val="26"/>
          <w:szCs w:val="26"/>
          <w:rtl/>
        </w:rPr>
        <w:t xml:space="preserve"> ור</w:t>
      </w:r>
      <w:r w:rsidR="00545923">
        <w:rPr>
          <w:rFonts w:asciiTheme="minorBidi" w:hAnsiTheme="minorBidi" w:hint="cs"/>
          <w:bCs/>
          <w:sz w:val="26"/>
          <w:szCs w:val="26"/>
          <w:rtl/>
        </w:rPr>
        <w:t>ב אשי</w:t>
      </w:r>
      <w:r w:rsidRPr="00D26573">
        <w:rPr>
          <w:rFonts w:asciiTheme="minorBidi" w:hAnsiTheme="minorBidi"/>
          <w:bCs/>
          <w:sz w:val="26"/>
          <w:szCs w:val="26"/>
          <w:rtl/>
        </w:rPr>
        <w:t xml:space="preserve"> משו </w:t>
      </w:r>
      <w:proofErr w:type="spellStart"/>
      <w:r w:rsidRPr="00D26573">
        <w:rPr>
          <w:rFonts w:asciiTheme="minorBidi" w:hAnsiTheme="minorBidi"/>
          <w:bCs/>
          <w:sz w:val="26"/>
          <w:szCs w:val="26"/>
          <w:rtl/>
        </w:rPr>
        <w:t>ידייהו</w:t>
      </w:r>
      <w:proofErr w:type="spellEnd"/>
      <w:r w:rsidRPr="00D26573">
        <w:rPr>
          <w:rFonts w:asciiTheme="minorBidi" w:hAnsiTheme="minorBidi"/>
          <w:bCs/>
          <w:sz w:val="26"/>
          <w:szCs w:val="26"/>
          <w:rtl/>
        </w:rPr>
        <w:t>, מ</w:t>
      </w:r>
      <w:r w:rsidR="00545923">
        <w:rPr>
          <w:rFonts w:asciiTheme="minorBidi" w:hAnsiTheme="minorBidi" w:hint="cs"/>
          <w:bCs/>
          <w:sz w:val="26"/>
          <w:szCs w:val="26"/>
          <w:rtl/>
        </w:rPr>
        <w:t xml:space="preserve">ר </w:t>
      </w:r>
      <w:proofErr w:type="spellStart"/>
      <w:r w:rsidR="00545923">
        <w:rPr>
          <w:rFonts w:asciiTheme="minorBidi" w:hAnsiTheme="minorBidi" w:hint="cs"/>
          <w:bCs/>
          <w:sz w:val="26"/>
          <w:szCs w:val="26"/>
          <w:rtl/>
        </w:rPr>
        <w:t>זוטרא</w:t>
      </w:r>
      <w:proofErr w:type="spellEnd"/>
      <w:r w:rsidRPr="00D26573">
        <w:rPr>
          <w:rFonts w:asciiTheme="minorBidi" w:hAnsiTheme="minorBidi"/>
          <w:bCs/>
          <w:sz w:val="26"/>
          <w:szCs w:val="26"/>
          <w:rtl/>
        </w:rPr>
        <w:t xml:space="preserve"> לא משי ידיה. א"ל, לא </w:t>
      </w:r>
      <w:proofErr w:type="spellStart"/>
      <w:r w:rsidRPr="00D26573">
        <w:rPr>
          <w:rFonts w:asciiTheme="minorBidi" w:hAnsiTheme="minorBidi"/>
          <w:bCs/>
          <w:sz w:val="26"/>
          <w:szCs w:val="26"/>
          <w:rtl/>
        </w:rPr>
        <w:t>ס"ל</w:t>
      </w:r>
      <w:proofErr w:type="spellEnd"/>
      <w:r w:rsidRPr="00D26573">
        <w:rPr>
          <w:rFonts w:asciiTheme="minorBidi" w:hAnsiTheme="minorBidi"/>
          <w:bCs/>
          <w:sz w:val="26"/>
          <w:szCs w:val="26"/>
          <w:rtl/>
        </w:rPr>
        <w:t xml:space="preserve"> מר להא </w:t>
      </w:r>
      <w:proofErr w:type="spellStart"/>
      <w:r w:rsidRPr="00D26573">
        <w:rPr>
          <w:rFonts w:asciiTheme="minorBidi" w:hAnsiTheme="minorBidi"/>
          <w:bCs/>
          <w:sz w:val="26"/>
          <w:szCs w:val="26"/>
          <w:rtl/>
        </w:rPr>
        <w:t>דא"ר</w:t>
      </w:r>
      <w:proofErr w:type="spellEnd"/>
      <w:r w:rsidRPr="00D26573">
        <w:rPr>
          <w:rFonts w:asciiTheme="minorBidi" w:hAnsiTheme="minorBidi"/>
          <w:bCs/>
          <w:sz w:val="26"/>
          <w:szCs w:val="26"/>
          <w:rtl/>
        </w:rPr>
        <w:t xml:space="preserve"> ששת, </w:t>
      </w:r>
      <w:proofErr w:type="spellStart"/>
      <w:r w:rsidRPr="00D26573">
        <w:rPr>
          <w:rFonts w:asciiTheme="minorBidi" w:hAnsiTheme="minorBidi"/>
          <w:bCs/>
          <w:sz w:val="26"/>
          <w:szCs w:val="26"/>
          <w:rtl/>
        </w:rPr>
        <w:t>ברדא</w:t>
      </w:r>
      <w:proofErr w:type="spellEnd"/>
      <w:r w:rsidRPr="00D26573">
        <w:rPr>
          <w:rFonts w:asciiTheme="minorBidi" w:hAnsiTheme="minorBidi"/>
          <w:bCs/>
          <w:sz w:val="26"/>
          <w:szCs w:val="26"/>
          <w:rtl/>
        </w:rPr>
        <w:t xml:space="preserve"> שרי. א"ל רב מרדכי, בר מיניה </w:t>
      </w:r>
      <w:proofErr w:type="spellStart"/>
      <w:r w:rsidRPr="00D26573">
        <w:rPr>
          <w:rFonts w:asciiTheme="minorBidi" w:hAnsiTheme="minorBidi"/>
          <w:bCs/>
          <w:sz w:val="26"/>
          <w:szCs w:val="26"/>
          <w:rtl/>
        </w:rPr>
        <w:t>דמר</w:t>
      </w:r>
      <w:proofErr w:type="spellEnd"/>
      <w:r w:rsidR="00397A98" w:rsidRPr="00D26573">
        <w:rPr>
          <w:rFonts w:asciiTheme="minorBidi" w:hAnsiTheme="minorBidi"/>
          <w:bCs/>
          <w:sz w:val="26"/>
          <w:szCs w:val="26"/>
          <w:rtl/>
        </w:rPr>
        <w:t xml:space="preserve"> [=חוץ ממר </w:t>
      </w:r>
      <w:proofErr w:type="spellStart"/>
      <w:r w:rsidR="00397A98" w:rsidRPr="00D26573">
        <w:rPr>
          <w:rFonts w:asciiTheme="minorBidi" w:hAnsiTheme="minorBidi"/>
          <w:bCs/>
          <w:sz w:val="26"/>
          <w:szCs w:val="26"/>
          <w:rtl/>
        </w:rPr>
        <w:t>זוטרא</w:t>
      </w:r>
      <w:proofErr w:type="spellEnd"/>
      <w:r w:rsidR="00397A98" w:rsidRPr="00D26573">
        <w:rPr>
          <w:rFonts w:asciiTheme="minorBidi" w:hAnsiTheme="minorBidi"/>
          <w:bCs/>
          <w:sz w:val="26"/>
          <w:szCs w:val="26"/>
          <w:rtl/>
        </w:rPr>
        <w:t>]</w:t>
      </w:r>
      <w:r w:rsidRPr="00D26573">
        <w:rPr>
          <w:rFonts w:asciiTheme="minorBidi" w:hAnsiTheme="minorBidi"/>
          <w:bCs/>
          <w:sz w:val="26"/>
          <w:szCs w:val="26"/>
          <w:rtl/>
        </w:rPr>
        <w:t xml:space="preserve">, </w:t>
      </w:r>
      <w:proofErr w:type="spellStart"/>
      <w:r w:rsidRPr="00D26573">
        <w:rPr>
          <w:rFonts w:asciiTheme="minorBidi" w:hAnsiTheme="minorBidi"/>
          <w:bCs/>
          <w:sz w:val="26"/>
          <w:szCs w:val="26"/>
          <w:rtl/>
        </w:rPr>
        <w:t>דאפילו</w:t>
      </w:r>
      <w:proofErr w:type="spellEnd"/>
      <w:r w:rsidRPr="00D26573">
        <w:rPr>
          <w:rFonts w:asciiTheme="minorBidi" w:hAnsiTheme="minorBidi"/>
          <w:bCs/>
          <w:sz w:val="26"/>
          <w:szCs w:val="26"/>
          <w:rtl/>
        </w:rPr>
        <w:t xml:space="preserve"> בחול נמי לא </w:t>
      </w:r>
      <w:proofErr w:type="spellStart"/>
      <w:r w:rsidRPr="00D26573">
        <w:rPr>
          <w:rFonts w:asciiTheme="minorBidi" w:hAnsiTheme="minorBidi"/>
          <w:bCs/>
          <w:sz w:val="26"/>
          <w:szCs w:val="26"/>
          <w:rtl/>
        </w:rPr>
        <w:t>ס"ל</w:t>
      </w:r>
      <w:proofErr w:type="spellEnd"/>
      <w:r w:rsidRPr="00D26573">
        <w:rPr>
          <w:rFonts w:asciiTheme="minorBidi" w:hAnsiTheme="minorBidi"/>
          <w:bCs/>
          <w:sz w:val="26"/>
          <w:szCs w:val="26"/>
          <w:rtl/>
        </w:rPr>
        <w:t xml:space="preserve">, </w:t>
      </w:r>
      <w:proofErr w:type="spellStart"/>
      <w:r w:rsidRPr="00D26573">
        <w:rPr>
          <w:rFonts w:asciiTheme="minorBidi" w:hAnsiTheme="minorBidi"/>
          <w:bCs/>
          <w:sz w:val="26"/>
          <w:szCs w:val="26"/>
          <w:rtl/>
        </w:rPr>
        <w:t>דס"ל</w:t>
      </w:r>
      <w:proofErr w:type="spellEnd"/>
      <w:r w:rsidRPr="00D26573">
        <w:rPr>
          <w:rFonts w:asciiTheme="minorBidi" w:hAnsiTheme="minorBidi"/>
          <w:bCs/>
          <w:sz w:val="26"/>
          <w:szCs w:val="26"/>
          <w:rtl/>
        </w:rPr>
        <w:t xml:space="preserve"> כי האי תנא </w:t>
      </w:r>
      <w:proofErr w:type="spellStart"/>
      <w:r w:rsidRPr="00D26573">
        <w:rPr>
          <w:rFonts w:asciiTheme="minorBidi" w:hAnsiTheme="minorBidi"/>
          <w:bCs/>
          <w:sz w:val="26"/>
          <w:szCs w:val="26"/>
          <w:rtl/>
        </w:rPr>
        <w:t>דתניא</w:t>
      </w:r>
      <w:proofErr w:type="spellEnd"/>
      <w:r w:rsidRPr="00D26573">
        <w:rPr>
          <w:rFonts w:asciiTheme="minorBidi" w:hAnsiTheme="minorBidi"/>
          <w:bCs/>
          <w:sz w:val="26"/>
          <w:szCs w:val="26"/>
          <w:rtl/>
        </w:rPr>
        <w:t xml:space="preserve">, מגרר אדם גלדי צואה וגלדי מכה מעל בשרו בשביל צערו, ואם בשביל ליפות עצמו, אסור. ואינהו </w:t>
      </w:r>
      <w:r w:rsidR="00397A98" w:rsidRPr="00D26573">
        <w:rPr>
          <w:rFonts w:asciiTheme="minorBidi" w:hAnsiTheme="minorBidi"/>
          <w:bCs/>
          <w:sz w:val="26"/>
          <w:szCs w:val="26"/>
          <w:rtl/>
        </w:rPr>
        <w:t xml:space="preserve">[=האחרים שרחצו] </w:t>
      </w:r>
      <w:r w:rsidRPr="00D26573">
        <w:rPr>
          <w:rFonts w:asciiTheme="minorBidi" w:hAnsiTheme="minorBidi"/>
          <w:bCs/>
          <w:sz w:val="26"/>
          <w:szCs w:val="26"/>
          <w:rtl/>
        </w:rPr>
        <w:t>כמאן סברוה</w:t>
      </w:r>
      <w:r w:rsidR="00397A98" w:rsidRPr="00D26573">
        <w:rPr>
          <w:rFonts w:asciiTheme="minorBidi" w:hAnsiTheme="minorBidi"/>
          <w:bCs/>
          <w:sz w:val="26"/>
          <w:szCs w:val="26"/>
          <w:rtl/>
        </w:rPr>
        <w:t>?</w:t>
      </w:r>
      <w:r w:rsidRPr="00D26573">
        <w:rPr>
          <w:rFonts w:asciiTheme="minorBidi" w:hAnsiTheme="minorBidi"/>
          <w:bCs/>
          <w:sz w:val="26"/>
          <w:szCs w:val="26"/>
          <w:rtl/>
        </w:rPr>
        <w:t xml:space="preserve"> כי הא </w:t>
      </w:r>
      <w:proofErr w:type="spellStart"/>
      <w:r w:rsidRPr="00D26573">
        <w:rPr>
          <w:rFonts w:asciiTheme="minorBidi" w:hAnsiTheme="minorBidi"/>
          <w:bCs/>
          <w:sz w:val="26"/>
          <w:szCs w:val="26"/>
          <w:rtl/>
        </w:rPr>
        <w:t>דתניא</w:t>
      </w:r>
      <w:proofErr w:type="spellEnd"/>
      <w:r w:rsidRPr="00D26573">
        <w:rPr>
          <w:rFonts w:asciiTheme="minorBidi" w:hAnsiTheme="minorBidi"/>
          <w:bCs/>
          <w:sz w:val="26"/>
          <w:szCs w:val="26"/>
          <w:rtl/>
        </w:rPr>
        <w:t xml:space="preserve"> רוחץ אדם פניו ידיו ורגליו בכל יום בשביל כבוד קונהו, משום שנאמר "כל פעל ד' למענהו"</w:t>
      </w:r>
      <w:r w:rsidR="00545923">
        <w:rPr>
          <w:rFonts w:asciiTheme="minorBidi" w:hAnsiTheme="minorBidi" w:hint="cs"/>
          <w:bCs/>
          <w:sz w:val="26"/>
          <w:szCs w:val="26"/>
          <w:rtl/>
        </w:rPr>
        <w:t xml:space="preserve"> (משלי </w:t>
      </w:r>
      <w:proofErr w:type="spellStart"/>
      <w:r w:rsidR="00545923">
        <w:rPr>
          <w:rFonts w:asciiTheme="minorBidi" w:hAnsiTheme="minorBidi" w:hint="cs"/>
          <w:bCs/>
          <w:sz w:val="26"/>
          <w:szCs w:val="26"/>
          <w:rtl/>
        </w:rPr>
        <w:t>טז</w:t>
      </w:r>
      <w:proofErr w:type="spellEnd"/>
      <w:r w:rsidR="00545923">
        <w:rPr>
          <w:rFonts w:asciiTheme="minorBidi" w:hAnsiTheme="minorBidi" w:hint="cs"/>
          <w:bCs/>
          <w:sz w:val="26"/>
          <w:szCs w:val="26"/>
          <w:rtl/>
        </w:rPr>
        <w:t>)</w:t>
      </w:r>
      <w:r w:rsidRPr="00D26573">
        <w:rPr>
          <w:rFonts w:asciiTheme="minorBidi" w:hAnsiTheme="minorBidi"/>
          <w:bCs/>
          <w:sz w:val="26"/>
          <w:szCs w:val="26"/>
          <w:rtl/>
        </w:rPr>
        <w:t>.</w:t>
      </w:r>
      <w:r w:rsidRPr="00D26573">
        <w:rPr>
          <w:rFonts w:asciiTheme="minorBidi" w:hAnsiTheme="minorBidi"/>
          <w:sz w:val="26"/>
          <w:szCs w:val="26"/>
          <w:rtl/>
        </w:rPr>
        <w:t xml:space="preserve"> </w:t>
      </w:r>
    </w:p>
    <w:p w14:paraId="1DD295FE" w14:textId="77777777" w:rsidR="00397A98" w:rsidRPr="00D26573" w:rsidRDefault="00397A98" w:rsidP="00397A98">
      <w:pPr>
        <w:autoSpaceDE w:val="0"/>
        <w:autoSpaceDN w:val="0"/>
        <w:adjustRightInd w:val="0"/>
        <w:spacing w:after="0" w:line="240" w:lineRule="auto"/>
        <w:rPr>
          <w:rFonts w:asciiTheme="minorBidi" w:hAnsiTheme="minorBidi"/>
          <w:b/>
          <w:bCs/>
          <w:sz w:val="26"/>
          <w:szCs w:val="26"/>
          <w:rtl/>
        </w:rPr>
      </w:pPr>
    </w:p>
    <w:p w14:paraId="51BAE817" w14:textId="04DB8514" w:rsidR="00397A98" w:rsidRPr="00D26573" w:rsidRDefault="00397A98" w:rsidP="00620A72">
      <w:pPr>
        <w:pStyle w:val="a3"/>
        <w:numPr>
          <w:ilvl w:val="0"/>
          <w:numId w:val="1"/>
        </w:numPr>
        <w:autoSpaceDE w:val="0"/>
        <w:autoSpaceDN w:val="0"/>
        <w:adjustRightInd w:val="0"/>
        <w:spacing w:after="0" w:line="240" w:lineRule="auto"/>
        <w:rPr>
          <w:rFonts w:asciiTheme="minorBidi" w:hAnsiTheme="minorBidi"/>
          <w:sz w:val="26"/>
          <w:szCs w:val="26"/>
          <w:rtl/>
        </w:rPr>
      </w:pPr>
      <w:r w:rsidRPr="00D26573">
        <w:rPr>
          <w:rFonts w:asciiTheme="minorBidi" w:hAnsiTheme="minorBidi"/>
          <w:b/>
          <w:bCs/>
          <w:sz w:val="26"/>
          <w:szCs w:val="26"/>
          <w:rtl/>
        </w:rPr>
        <w:t>רש"י</w:t>
      </w:r>
      <w:r w:rsidR="007F6EFE" w:rsidRPr="00D26573">
        <w:rPr>
          <w:rFonts w:asciiTheme="minorBidi" w:hAnsiTheme="minorBidi"/>
          <w:b/>
          <w:bCs/>
          <w:sz w:val="26"/>
          <w:szCs w:val="26"/>
          <w:rtl/>
        </w:rPr>
        <w:t>, שם</w:t>
      </w:r>
    </w:p>
    <w:p w14:paraId="0A66A475" w14:textId="77777777" w:rsidR="00397A98" w:rsidRPr="00D26573" w:rsidRDefault="00397A98" w:rsidP="00397A98">
      <w:pPr>
        <w:autoSpaceDE w:val="0"/>
        <w:autoSpaceDN w:val="0"/>
        <w:adjustRightInd w:val="0"/>
        <w:spacing w:after="0" w:line="240" w:lineRule="auto"/>
        <w:rPr>
          <w:rFonts w:asciiTheme="minorBidi" w:hAnsiTheme="minorBidi"/>
          <w:sz w:val="26"/>
          <w:szCs w:val="26"/>
          <w:rtl/>
        </w:rPr>
      </w:pPr>
      <w:r w:rsidRPr="00D26573">
        <w:rPr>
          <w:rFonts w:asciiTheme="minorBidi" w:hAnsiTheme="minorBidi"/>
          <w:b/>
          <w:bCs/>
          <w:sz w:val="26"/>
          <w:szCs w:val="26"/>
          <w:rtl/>
        </w:rPr>
        <w:t>משום ליפות את עצמו אסור</w:t>
      </w:r>
      <w:r w:rsidRPr="00D26573">
        <w:rPr>
          <w:rFonts w:asciiTheme="minorBidi" w:hAnsiTheme="minorBidi"/>
          <w:sz w:val="26"/>
          <w:szCs w:val="26"/>
          <w:rtl/>
        </w:rPr>
        <w:t xml:space="preserve"> - משום לא ילבש גבר שמלת </w:t>
      </w:r>
      <w:proofErr w:type="spellStart"/>
      <w:r w:rsidRPr="00D26573">
        <w:rPr>
          <w:rFonts w:asciiTheme="minorBidi" w:hAnsiTheme="minorBidi"/>
          <w:sz w:val="26"/>
          <w:szCs w:val="26"/>
          <w:rtl/>
        </w:rPr>
        <w:t>אשה</w:t>
      </w:r>
      <w:proofErr w:type="spellEnd"/>
      <w:r w:rsidRPr="00D26573">
        <w:rPr>
          <w:rFonts w:asciiTheme="minorBidi" w:hAnsiTheme="minorBidi"/>
          <w:sz w:val="26"/>
          <w:szCs w:val="26"/>
          <w:rtl/>
        </w:rPr>
        <w:t xml:space="preserve"> (דברים </w:t>
      </w:r>
      <w:proofErr w:type="spellStart"/>
      <w:r w:rsidRPr="00D26573">
        <w:rPr>
          <w:rFonts w:asciiTheme="minorBidi" w:hAnsiTheme="minorBidi"/>
          <w:sz w:val="26"/>
          <w:szCs w:val="26"/>
          <w:rtl/>
        </w:rPr>
        <w:t>כב</w:t>
      </w:r>
      <w:proofErr w:type="spellEnd"/>
      <w:r w:rsidRPr="00D26573">
        <w:rPr>
          <w:rFonts w:asciiTheme="minorBidi" w:hAnsiTheme="minorBidi"/>
          <w:sz w:val="26"/>
          <w:szCs w:val="26"/>
          <w:rtl/>
        </w:rPr>
        <w:t>).</w:t>
      </w:r>
    </w:p>
    <w:p w14:paraId="1EBFD7C6" w14:textId="77777777" w:rsidR="00397A98" w:rsidRPr="00D26573" w:rsidRDefault="00397A98" w:rsidP="00397A98">
      <w:pPr>
        <w:autoSpaceDE w:val="0"/>
        <w:autoSpaceDN w:val="0"/>
        <w:adjustRightInd w:val="0"/>
        <w:spacing w:after="0" w:line="240" w:lineRule="auto"/>
        <w:rPr>
          <w:rFonts w:asciiTheme="minorBidi" w:hAnsiTheme="minorBidi"/>
          <w:sz w:val="26"/>
          <w:szCs w:val="26"/>
          <w:rtl/>
        </w:rPr>
      </w:pPr>
      <w:r w:rsidRPr="00D26573">
        <w:rPr>
          <w:rFonts w:asciiTheme="minorBidi" w:hAnsiTheme="minorBidi"/>
          <w:b/>
          <w:bCs/>
          <w:sz w:val="26"/>
          <w:szCs w:val="26"/>
          <w:rtl/>
        </w:rPr>
        <w:t>בשביל קונהו</w:t>
      </w:r>
      <w:r w:rsidRPr="00D26573">
        <w:rPr>
          <w:rFonts w:asciiTheme="minorBidi" w:hAnsiTheme="minorBidi"/>
          <w:sz w:val="26"/>
          <w:szCs w:val="26"/>
          <w:rtl/>
        </w:rPr>
        <w:t xml:space="preserve"> - לכבוד קונהו, </w:t>
      </w:r>
      <w:proofErr w:type="spellStart"/>
      <w:r w:rsidRPr="00D26573">
        <w:rPr>
          <w:rFonts w:asciiTheme="minorBidi" w:hAnsiTheme="minorBidi"/>
          <w:sz w:val="26"/>
          <w:szCs w:val="26"/>
          <w:rtl/>
        </w:rPr>
        <w:t>דכתיב</w:t>
      </w:r>
      <w:proofErr w:type="spellEnd"/>
      <w:r w:rsidRPr="00D26573">
        <w:rPr>
          <w:rFonts w:asciiTheme="minorBidi" w:hAnsiTheme="minorBidi"/>
          <w:sz w:val="26"/>
          <w:szCs w:val="26"/>
          <w:rtl/>
        </w:rPr>
        <w:t xml:space="preserve"> (בראשית ט) כי בצלם </w:t>
      </w:r>
      <w:proofErr w:type="spellStart"/>
      <w:r w:rsidRPr="00D26573">
        <w:rPr>
          <w:rFonts w:asciiTheme="minorBidi" w:hAnsiTheme="minorBidi"/>
          <w:sz w:val="26"/>
          <w:szCs w:val="26"/>
          <w:rtl/>
        </w:rPr>
        <w:t>אלהים</w:t>
      </w:r>
      <w:proofErr w:type="spellEnd"/>
      <w:r w:rsidRPr="00D26573">
        <w:rPr>
          <w:rFonts w:asciiTheme="minorBidi" w:hAnsiTheme="minorBidi"/>
          <w:sz w:val="26"/>
          <w:szCs w:val="26"/>
          <w:rtl/>
        </w:rPr>
        <w:t xml:space="preserve"> עשה וגו', ועוד: </w:t>
      </w:r>
      <w:proofErr w:type="spellStart"/>
      <w:r w:rsidRPr="00D26573">
        <w:rPr>
          <w:rFonts w:asciiTheme="minorBidi" w:hAnsiTheme="minorBidi"/>
          <w:sz w:val="26"/>
          <w:szCs w:val="26"/>
          <w:rtl/>
        </w:rPr>
        <w:t>דהרואה</w:t>
      </w:r>
      <w:proofErr w:type="spellEnd"/>
      <w:r w:rsidRPr="00D26573">
        <w:rPr>
          <w:rFonts w:asciiTheme="minorBidi" w:hAnsiTheme="minorBidi"/>
          <w:sz w:val="26"/>
          <w:szCs w:val="26"/>
          <w:rtl/>
        </w:rPr>
        <w:t xml:space="preserve"> בריות נאות אומר ברוך שככה לו בעולמו.</w:t>
      </w:r>
    </w:p>
    <w:p w14:paraId="2695886F" w14:textId="40C59468" w:rsidR="00397A98" w:rsidRPr="00D26573" w:rsidRDefault="00397A98" w:rsidP="00397A98">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כל פעל ה' למענהו - </w:t>
      </w:r>
      <w:proofErr w:type="spellStart"/>
      <w:r w:rsidRPr="00D26573">
        <w:rPr>
          <w:rFonts w:asciiTheme="minorBidi" w:hAnsiTheme="minorBidi"/>
          <w:sz w:val="26"/>
          <w:szCs w:val="26"/>
          <w:rtl/>
        </w:rPr>
        <w:t>הכל</w:t>
      </w:r>
      <w:proofErr w:type="spellEnd"/>
      <w:r w:rsidRPr="00D26573">
        <w:rPr>
          <w:rFonts w:asciiTheme="minorBidi" w:hAnsiTheme="minorBidi"/>
          <w:sz w:val="26"/>
          <w:szCs w:val="26"/>
          <w:rtl/>
        </w:rPr>
        <w:t xml:space="preserve"> ברא לכבודו.</w:t>
      </w:r>
    </w:p>
    <w:p w14:paraId="70A5F2BF" w14:textId="13B97BD7" w:rsidR="00397A98" w:rsidRPr="00D26573" w:rsidRDefault="00397A98" w:rsidP="000A4B2A">
      <w:pPr>
        <w:autoSpaceDE w:val="0"/>
        <w:autoSpaceDN w:val="0"/>
        <w:adjustRightInd w:val="0"/>
        <w:spacing w:after="0" w:line="240" w:lineRule="auto"/>
        <w:rPr>
          <w:rFonts w:asciiTheme="minorBidi" w:hAnsiTheme="minorBidi"/>
          <w:sz w:val="26"/>
          <w:szCs w:val="26"/>
          <w:rtl/>
        </w:rPr>
      </w:pPr>
    </w:p>
    <w:p w14:paraId="58090951" w14:textId="4E566C61" w:rsidR="007F6EFE" w:rsidRPr="00D26573" w:rsidRDefault="007F6EFE" w:rsidP="00620A72">
      <w:pPr>
        <w:pStyle w:val="a3"/>
        <w:numPr>
          <w:ilvl w:val="0"/>
          <w:numId w:val="1"/>
        </w:numPr>
        <w:autoSpaceDE w:val="0"/>
        <w:autoSpaceDN w:val="0"/>
        <w:adjustRightInd w:val="0"/>
        <w:spacing w:after="0" w:line="240" w:lineRule="auto"/>
        <w:rPr>
          <w:rFonts w:asciiTheme="minorBidi" w:hAnsiTheme="minorBidi"/>
          <w:bCs/>
          <w:sz w:val="26"/>
          <w:szCs w:val="26"/>
          <w:rtl/>
        </w:rPr>
      </w:pPr>
      <w:r w:rsidRPr="00D26573">
        <w:rPr>
          <w:rFonts w:asciiTheme="minorBidi" w:hAnsiTheme="minorBidi"/>
          <w:bCs/>
          <w:sz w:val="26"/>
          <w:szCs w:val="26"/>
          <w:rtl/>
        </w:rPr>
        <w:t>עין איה / שבת ד, ט על מסכת שבת נ ע"ב</w:t>
      </w:r>
    </w:p>
    <w:p w14:paraId="4DD0A2F9" w14:textId="77777777" w:rsidR="007F6EFE" w:rsidRPr="00D26573" w:rsidRDefault="007F6EFE" w:rsidP="000A4B2A">
      <w:pPr>
        <w:autoSpaceDE w:val="0"/>
        <w:autoSpaceDN w:val="0"/>
        <w:adjustRightInd w:val="0"/>
        <w:spacing w:after="0" w:line="240" w:lineRule="auto"/>
        <w:rPr>
          <w:rFonts w:asciiTheme="minorBidi" w:hAnsiTheme="minorBidi"/>
          <w:sz w:val="26"/>
          <w:szCs w:val="26"/>
          <w:rtl/>
        </w:rPr>
      </w:pPr>
    </w:p>
    <w:p w14:paraId="77DD9FD8" w14:textId="7498A83C" w:rsidR="000A4B2A" w:rsidRPr="00D26573" w:rsidRDefault="00397A98"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א. </w:t>
      </w:r>
      <w:proofErr w:type="spellStart"/>
      <w:r w:rsidR="000A4B2A" w:rsidRPr="00D26573">
        <w:rPr>
          <w:rFonts w:asciiTheme="minorBidi" w:hAnsiTheme="minorBidi"/>
          <w:sz w:val="26"/>
          <w:szCs w:val="26"/>
          <w:rtl/>
        </w:rPr>
        <w:t>הנטיה</w:t>
      </w:r>
      <w:proofErr w:type="spellEnd"/>
      <w:r w:rsidR="000A4B2A" w:rsidRPr="00D26573">
        <w:rPr>
          <w:rFonts w:asciiTheme="minorBidi" w:hAnsiTheme="minorBidi"/>
          <w:sz w:val="26"/>
          <w:szCs w:val="26"/>
          <w:rtl/>
        </w:rPr>
        <w:t xml:space="preserve"> אל היופי יש לה שני צדדים, האחד טוב והשני רע. מצד אחד, היא מרוממת את הנפש </w:t>
      </w:r>
      <w:proofErr w:type="spellStart"/>
      <w:r w:rsidR="000A4B2A" w:rsidRPr="00D26573">
        <w:rPr>
          <w:rFonts w:asciiTheme="minorBidi" w:hAnsiTheme="minorBidi"/>
          <w:sz w:val="26"/>
          <w:szCs w:val="26"/>
          <w:rtl/>
        </w:rPr>
        <w:t>ומפעלת</w:t>
      </w:r>
      <w:proofErr w:type="spellEnd"/>
      <w:r w:rsidR="000A4B2A" w:rsidRPr="00D26573">
        <w:rPr>
          <w:rFonts w:asciiTheme="minorBidi" w:hAnsiTheme="minorBidi"/>
          <w:sz w:val="26"/>
          <w:szCs w:val="26"/>
          <w:rtl/>
        </w:rPr>
        <w:t xml:space="preserve"> על העין הרואה פעולה טובה ומכובדת, ומצד השני, האדם עלול לאבד על ידה את היסוד הראשי להצלחתו, שיסוד ההצלחה הפנימית הוא שידע האדם </w:t>
      </w:r>
      <w:proofErr w:type="spellStart"/>
      <w:r w:rsidR="000A4B2A" w:rsidRPr="00D26573">
        <w:rPr>
          <w:rFonts w:asciiTheme="minorBidi" w:hAnsiTheme="minorBidi"/>
          <w:b/>
          <w:bCs/>
          <w:sz w:val="26"/>
          <w:szCs w:val="26"/>
          <w:rtl/>
        </w:rPr>
        <w:t>שאשרו</w:t>
      </w:r>
      <w:proofErr w:type="spellEnd"/>
      <w:r w:rsidR="000A4B2A" w:rsidRPr="00D26573">
        <w:rPr>
          <w:rFonts w:asciiTheme="minorBidi" w:hAnsiTheme="minorBidi"/>
          <w:b/>
          <w:bCs/>
          <w:sz w:val="26"/>
          <w:szCs w:val="26"/>
          <w:rtl/>
        </w:rPr>
        <w:t xml:space="preserve"> ימצא תמיד בעצמו</w:t>
      </w:r>
      <w:r w:rsidR="000A4B2A" w:rsidRPr="00D26573">
        <w:rPr>
          <w:rFonts w:asciiTheme="minorBidi" w:hAnsiTheme="minorBidi"/>
          <w:sz w:val="26"/>
          <w:szCs w:val="26"/>
          <w:rtl/>
        </w:rPr>
        <w:t xml:space="preserve">, בקרב נפשו ולבבו, ולא ילך לבקשה אצל אחרים. </w:t>
      </w:r>
      <w:proofErr w:type="spellStart"/>
      <w:r w:rsidR="000A4B2A" w:rsidRPr="00D26573">
        <w:rPr>
          <w:rFonts w:asciiTheme="minorBidi" w:hAnsiTheme="minorBidi"/>
          <w:sz w:val="26"/>
          <w:szCs w:val="26"/>
          <w:rtl/>
        </w:rPr>
        <w:t>שהנטיה</w:t>
      </w:r>
      <w:proofErr w:type="spellEnd"/>
      <w:r w:rsidR="000A4B2A" w:rsidRPr="00D26573">
        <w:rPr>
          <w:rFonts w:asciiTheme="minorBidi" w:hAnsiTheme="minorBidi"/>
          <w:sz w:val="26"/>
          <w:szCs w:val="26"/>
          <w:rtl/>
        </w:rPr>
        <w:t xml:space="preserve"> ליופי </w:t>
      </w:r>
      <w:r w:rsidR="000A4B2A" w:rsidRPr="00D26573">
        <w:rPr>
          <w:rFonts w:asciiTheme="minorBidi" w:hAnsiTheme="minorBidi"/>
          <w:b/>
          <w:bCs/>
          <w:sz w:val="26"/>
          <w:szCs w:val="26"/>
          <w:rtl/>
        </w:rPr>
        <w:t>משעבדת</w:t>
      </w:r>
      <w:r w:rsidR="000A4B2A" w:rsidRPr="00D26573">
        <w:rPr>
          <w:rFonts w:asciiTheme="minorBidi" w:hAnsiTheme="minorBidi"/>
          <w:sz w:val="26"/>
          <w:szCs w:val="26"/>
          <w:rtl/>
        </w:rPr>
        <w:t xml:space="preserve"> את האדם לזולתו, שרוב עניני היופי המה רק </w:t>
      </w:r>
      <w:proofErr w:type="spellStart"/>
      <w:r w:rsidR="000A4B2A" w:rsidRPr="00D26573">
        <w:rPr>
          <w:rFonts w:asciiTheme="minorBidi" w:hAnsiTheme="minorBidi"/>
          <w:sz w:val="26"/>
          <w:szCs w:val="26"/>
          <w:rtl/>
        </w:rPr>
        <w:t>ביחש</w:t>
      </w:r>
      <w:proofErr w:type="spellEnd"/>
      <w:r w:rsidR="000A4B2A" w:rsidRPr="00D26573">
        <w:rPr>
          <w:rFonts w:asciiTheme="minorBidi" w:hAnsiTheme="minorBidi"/>
          <w:sz w:val="26"/>
          <w:szCs w:val="26"/>
          <w:rtl/>
        </w:rPr>
        <w:t xml:space="preserve"> העין החיצוני, ובזה האדם עלול </w:t>
      </w:r>
      <w:proofErr w:type="spellStart"/>
      <w:r w:rsidR="000A4B2A" w:rsidRPr="00D26573">
        <w:rPr>
          <w:rFonts w:asciiTheme="minorBidi" w:hAnsiTheme="minorBidi"/>
          <w:b/>
          <w:bCs/>
          <w:sz w:val="26"/>
          <w:szCs w:val="26"/>
          <w:rtl/>
        </w:rPr>
        <w:t>לשכח</w:t>
      </w:r>
      <w:proofErr w:type="spellEnd"/>
      <w:r w:rsidR="000A4B2A" w:rsidRPr="00D26573">
        <w:rPr>
          <w:rFonts w:asciiTheme="minorBidi" w:hAnsiTheme="minorBidi"/>
          <w:b/>
          <w:bCs/>
          <w:sz w:val="26"/>
          <w:szCs w:val="26"/>
          <w:rtl/>
        </w:rPr>
        <w:t xml:space="preserve"> את עצמו</w:t>
      </w:r>
      <w:r w:rsidR="000A4B2A" w:rsidRPr="00D26573">
        <w:rPr>
          <w:rFonts w:asciiTheme="minorBidi" w:hAnsiTheme="minorBidi"/>
          <w:sz w:val="26"/>
          <w:szCs w:val="26"/>
          <w:rtl/>
        </w:rPr>
        <w:t xml:space="preserve"> בצד המוסרי שלו, ולעשות מעשיו רק ע"פ המציאות המצוירת אצל זולתו, ובזה הוא מתרחק מכל דרך האמת ויראת ד' האמיתית, שיסודה היא הדעת העליונה ש"נר ד' נשמת אדם חופש כל חדרי בטן" </w:t>
      </w:r>
      <w:r w:rsidRPr="00D26573">
        <w:rPr>
          <w:rFonts w:asciiTheme="minorBidi" w:hAnsiTheme="minorBidi"/>
          <w:sz w:val="26"/>
          <w:szCs w:val="26"/>
          <w:rtl/>
        </w:rPr>
        <w:t xml:space="preserve">(משלי כ, </w:t>
      </w:r>
      <w:proofErr w:type="spellStart"/>
      <w:r w:rsidRPr="00D26573">
        <w:rPr>
          <w:rFonts w:asciiTheme="minorBidi" w:hAnsiTheme="minorBidi"/>
          <w:sz w:val="26"/>
          <w:szCs w:val="26"/>
          <w:rtl/>
        </w:rPr>
        <w:t>כז</w:t>
      </w:r>
      <w:proofErr w:type="spellEnd"/>
      <w:r w:rsidRPr="00D26573">
        <w:rPr>
          <w:rFonts w:asciiTheme="minorBidi" w:hAnsiTheme="minorBidi"/>
          <w:sz w:val="26"/>
          <w:szCs w:val="26"/>
          <w:rtl/>
        </w:rPr>
        <w:t>)</w:t>
      </w:r>
      <w:r w:rsidR="000A4B2A" w:rsidRPr="00D26573">
        <w:rPr>
          <w:rFonts w:asciiTheme="minorBidi" w:hAnsiTheme="minorBidi"/>
          <w:sz w:val="26"/>
          <w:szCs w:val="26"/>
          <w:rtl/>
        </w:rPr>
        <w:t xml:space="preserve">, שהטוב העליון נובע רק מכפי </w:t>
      </w:r>
      <w:r w:rsidR="000A4B2A" w:rsidRPr="00D26573">
        <w:rPr>
          <w:rFonts w:asciiTheme="minorBidi" w:hAnsiTheme="minorBidi"/>
          <w:b/>
          <w:bCs/>
          <w:sz w:val="26"/>
          <w:szCs w:val="26"/>
          <w:rtl/>
        </w:rPr>
        <w:t>הישרתו</w:t>
      </w:r>
      <w:r w:rsidR="000A4B2A" w:rsidRPr="00D26573">
        <w:rPr>
          <w:rFonts w:asciiTheme="minorBidi" w:hAnsiTheme="minorBidi"/>
          <w:sz w:val="26"/>
          <w:szCs w:val="26"/>
          <w:rtl/>
        </w:rPr>
        <w:t xml:space="preserve"> הפנימית ע"פ עומק חפצו לטוב לצדק </w:t>
      </w:r>
      <w:proofErr w:type="spellStart"/>
      <w:r w:rsidR="000A4B2A" w:rsidRPr="00D26573">
        <w:rPr>
          <w:rFonts w:asciiTheme="minorBidi" w:hAnsiTheme="minorBidi"/>
          <w:sz w:val="26"/>
          <w:szCs w:val="26"/>
          <w:rtl/>
        </w:rPr>
        <w:t>ולמ</w:t>
      </w:r>
      <w:proofErr w:type="spellEnd"/>
      <w:r w:rsidR="000A4B2A" w:rsidRPr="00D26573">
        <w:rPr>
          <w:rFonts w:asciiTheme="minorBidi" w:hAnsiTheme="minorBidi"/>
          <w:sz w:val="26"/>
          <w:szCs w:val="26"/>
          <w:rtl/>
        </w:rPr>
        <w:t xml:space="preserve">[י]שרים, לא בשביל מציאות חן בעיני זולתו. </w:t>
      </w:r>
    </w:p>
    <w:p w14:paraId="0C4A11DD" w14:textId="77777777" w:rsidR="000A4B2A" w:rsidRPr="00D26573" w:rsidRDefault="000A4B2A"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 </w:t>
      </w:r>
    </w:p>
    <w:p w14:paraId="3A1F8923" w14:textId="77777777" w:rsidR="00625BBE" w:rsidRPr="00D26573" w:rsidRDefault="00625BBE"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ב. </w:t>
      </w:r>
      <w:r w:rsidR="000A4B2A" w:rsidRPr="00D26573">
        <w:rPr>
          <w:rFonts w:asciiTheme="minorBidi" w:hAnsiTheme="minorBidi"/>
          <w:sz w:val="26"/>
          <w:szCs w:val="26"/>
          <w:rtl/>
        </w:rPr>
        <w:t xml:space="preserve">ע"כ, שתי הנטיות צריך שימצאו בהן מחזיקים. כי </w:t>
      </w:r>
      <w:proofErr w:type="spellStart"/>
      <w:r w:rsidR="000A4B2A" w:rsidRPr="00D26573">
        <w:rPr>
          <w:rFonts w:asciiTheme="minorBidi" w:hAnsiTheme="minorBidi"/>
          <w:sz w:val="26"/>
          <w:szCs w:val="26"/>
          <w:rtl/>
        </w:rPr>
        <w:t>הנטיה</w:t>
      </w:r>
      <w:proofErr w:type="spellEnd"/>
      <w:r w:rsidR="000A4B2A" w:rsidRPr="00D26573">
        <w:rPr>
          <w:rFonts w:asciiTheme="minorBidi" w:hAnsiTheme="minorBidi"/>
          <w:sz w:val="26"/>
          <w:szCs w:val="26"/>
          <w:rtl/>
        </w:rPr>
        <w:t xml:space="preserve"> למציאת חן בעיני זולתו, חוץ מרוממות הנפש שיש בעצם היופי, היא בעצמה תועיל מ"מ </w:t>
      </w:r>
      <w:r w:rsidR="000A4B2A" w:rsidRPr="00D26573">
        <w:rPr>
          <w:rFonts w:asciiTheme="minorBidi" w:hAnsiTheme="minorBidi"/>
          <w:b/>
          <w:bCs/>
          <w:sz w:val="26"/>
          <w:szCs w:val="26"/>
          <w:rtl/>
        </w:rPr>
        <w:t>בחיי החברה</w:t>
      </w:r>
      <w:r w:rsidR="000A4B2A" w:rsidRPr="00D26573">
        <w:rPr>
          <w:rFonts w:asciiTheme="minorBidi" w:hAnsiTheme="minorBidi"/>
          <w:sz w:val="26"/>
          <w:szCs w:val="26"/>
          <w:rtl/>
        </w:rPr>
        <w:t xml:space="preserve"> ג"כ הרבה, מפני </w:t>
      </w:r>
      <w:proofErr w:type="spellStart"/>
      <w:r w:rsidR="000A4B2A" w:rsidRPr="00D26573">
        <w:rPr>
          <w:rFonts w:asciiTheme="minorBidi" w:hAnsiTheme="minorBidi"/>
          <w:sz w:val="26"/>
          <w:szCs w:val="26"/>
          <w:rtl/>
        </w:rPr>
        <w:t>שעי"ז</w:t>
      </w:r>
      <w:proofErr w:type="spellEnd"/>
      <w:r w:rsidR="000A4B2A" w:rsidRPr="00D26573">
        <w:rPr>
          <w:rFonts w:asciiTheme="minorBidi" w:hAnsiTheme="minorBidi"/>
          <w:sz w:val="26"/>
          <w:szCs w:val="26"/>
          <w:rtl/>
        </w:rPr>
        <w:t xml:space="preserve"> מתגדלת ההשתעבדות החברותית לדברים הטובים והנכבדים </w:t>
      </w:r>
      <w:r w:rsidR="000A4B2A" w:rsidRPr="00D26573">
        <w:rPr>
          <w:rFonts w:asciiTheme="minorBidi" w:hAnsiTheme="minorBidi"/>
          <w:b/>
          <w:bCs/>
          <w:sz w:val="26"/>
          <w:szCs w:val="26"/>
          <w:rtl/>
        </w:rPr>
        <w:t>שכבר קנה</w:t>
      </w:r>
      <w:r w:rsidR="000A4B2A" w:rsidRPr="00D26573">
        <w:rPr>
          <w:rFonts w:asciiTheme="minorBidi" w:hAnsiTheme="minorBidi"/>
          <w:sz w:val="26"/>
          <w:szCs w:val="26"/>
          <w:rtl/>
        </w:rPr>
        <w:t xml:space="preserve"> אותם הכלל. </w:t>
      </w:r>
    </w:p>
    <w:p w14:paraId="41ADF36A" w14:textId="77777777" w:rsidR="00625BBE" w:rsidRPr="00D26573" w:rsidRDefault="00625BBE" w:rsidP="000A4B2A">
      <w:pPr>
        <w:autoSpaceDE w:val="0"/>
        <w:autoSpaceDN w:val="0"/>
        <w:adjustRightInd w:val="0"/>
        <w:spacing w:after="0" w:line="240" w:lineRule="auto"/>
        <w:rPr>
          <w:rFonts w:asciiTheme="minorBidi" w:hAnsiTheme="minorBidi"/>
          <w:sz w:val="26"/>
          <w:szCs w:val="26"/>
          <w:rtl/>
        </w:rPr>
      </w:pPr>
    </w:p>
    <w:p w14:paraId="109C1072" w14:textId="15803C6B" w:rsidR="000A4B2A" w:rsidRPr="00D26573" w:rsidRDefault="00625BBE"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ג. </w:t>
      </w:r>
      <w:r w:rsidR="000A4B2A" w:rsidRPr="00D26573">
        <w:rPr>
          <w:rFonts w:asciiTheme="minorBidi" w:hAnsiTheme="minorBidi"/>
          <w:sz w:val="26"/>
          <w:szCs w:val="26"/>
          <w:rtl/>
        </w:rPr>
        <w:t xml:space="preserve">אמנם באשר מחילופים הנמצאים בסגולות הנפש, נמצא אנשים שיסוד </w:t>
      </w:r>
      <w:proofErr w:type="spellStart"/>
      <w:r w:rsidR="000A4B2A" w:rsidRPr="00D26573">
        <w:rPr>
          <w:rFonts w:asciiTheme="minorBidi" w:hAnsiTheme="minorBidi"/>
          <w:sz w:val="26"/>
          <w:szCs w:val="26"/>
          <w:rtl/>
        </w:rPr>
        <w:t>התיחדותם</w:t>
      </w:r>
      <w:proofErr w:type="spellEnd"/>
      <w:r w:rsidR="000A4B2A" w:rsidRPr="00D26573">
        <w:rPr>
          <w:rFonts w:asciiTheme="minorBidi" w:hAnsiTheme="minorBidi"/>
          <w:sz w:val="26"/>
          <w:szCs w:val="26"/>
          <w:rtl/>
        </w:rPr>
        <w:t xml:space="preserve"> תלוי בהדרכת עצמם לצד הטוב הנעלה, </w:t>
      </w:r>
      <w:r w:rsidR="000A4B2A" w:rsidRPr="00D26573">
        <w:rPr>
          <w:rFonts w:asciiTheme="minorBidi" w:hAnsiTheme="minorBidi"/>
          <w:b/>
          <w:bCs/>
          <w:sz w:val="26"/>
          <w:szCs w:val="26"/>
          <w:rtl/>
        </w:rPr>
        <w:t>לחסידות</w:t>
      </w:r>
      <w:r w:rsidR="000A4B2A" w:rsidRPr="00D26573">
        <w:rPr>
          <w:rFonts w:asciiTheme="minorBidi" w:hAnsiTheme="minorBidi"/>
          <w:sz w:val="26"/>
          <w:szCs w:val="26"/>
          <w:rtl/>
        </w:rPr>
        <w:t xml:space="preserve"> ולקדושה, ורק בתור פעולה שניה, ע"כ תצא מאלה הקדושים תועלת גדולה </w:t>
      </w:r>
      <w:proofErr w:type="spellStart"/>
      <w:r w:rsidR="000A4B2A" w:rsidRPr="00D26573">
        <w:rPr>
          <w:rFonts w:asciiTheme="minorBidi" w:hAnsiTheme="minorBidi"/>
          <w:sz w:val="26"/>
          <w:szCs w:val="26"/>
          <w:rtl/>
        </w:rPr>
        <w:t>להכלל</w:t>
      </w:r>
      <w:proofErr w:type="spellEnd"/>
      <w:r w:rsidR="000A4B2A" w:rsidRPr="00D26573">
        <w:rPr>
          <w:rFonts w:asciiTheme="minorBidi" w:hAnsiTheme="minorBidi"/>
          <w:sz w:val="26"/>
          <w:szCs w:val="26"/>
          <w:rtl/>
        </w:rPr>
        <w:t xml:space="preserve"> כולו. </w:t>
      </w:r>
    </w:p>
    <w:p w14:paraId="4E2FB1FE" w14:textId="77777777" w:rsidR="000A4B2A" w:rsidRPr="00D26573" w:rsidRDefault="000A4B2A"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 </w:t>
      </w:r>
    </w:p>
    <w:p w14:paraId="3040513C" w14:textId="77777777" w:rsidR="00625BBE" w:rsidRPr="00D26573" w:rsidRDefault="00625BBE"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lastRenderedPageBreak/>
        <w:t xml:space="preserve">ד. </w:t>
      </w:r>
      <w:r w:rsidR="000A4B2A" w:rsidRPr="00D26573">
        <w:rPr>
          <w:rFonts w:asciiTheme="minorBidi" w:hAnsiTheme="minorBidi"/>
          <w:sz w:val="26"/>
          <w:szCs w:val="26"/>
          <w:rtl/>
        </w:rPr>
        <w:t xml:space="preserve">הם הנם המורים הגדולים, </w:t>
      </w:r>
      <w:r w:rsidR="000A4B2A" w:rsidRPr="00D26573">
        <w:rPr>
          <w:rFonts w:asciiTheme="minorBidi" w:hAnsiTheme="minorBidi"/>
          <w:b/>
          <w:bCs/>
          <w:sz w:val="26"/>
          <w:szCs w:val="26"/>
          <w:rtl/>
        </w:rPr>
        <w:t>שלא בהשפעה</w:t>
      </w:r>
      <w:r w:rsidR="000A4B2A" w:rsidRPr="00D26573">
        <w:rPr>
          <w:rFonts w:asciiTheme="minorBidi" w:hAnsiTheme="minorBidi"/>
          <w:sz w:val="26"/>
          <w:szCs w:val="26"/>
          <w:rtl/>
        </w:rPr>
        <w:t xml:space="preserve"> </w:t>
      </w:r>
      <w:r w:rsidR="000A4B2A" w:rsidRPr="00D26573">
        <w:rPr>
          <w:rFonts w:asciiTheme="minorBidi" w:hAnsiTheme="minorBidi"/>
          <w:b/>
          <w:bCs/>
          <w:sz w:val="26"/>
          <w:szCs w:val="26"/>
          <w:rtl/>
        </w:rPr>
        <w:t>מעשית</w:t>
      </w:r>
      <w:r w:rsidR="000A4B2A" w:rsidRPr="00D26573">
        <w:rPr>
          <w:rFonts w:asciiTheme="minorBidi" w:hAnsiTheme="minorBidi"/>
          <w:sz w:val="26"/>
          <w:szCs w:val="26"/>
          <w:rtl/>
        </w:rPr>
        <w:t xml:space="preserve"> של פעולה הם מדריכים את דורם בדרכי חיים כ"א בעצם </w:t>
      </w:r>
      <w:proofErr w:type="spellStart"/>
      <w:r w:rsidR="000A4B2A" w:rsidRPr="00D26573">
        <w:rPr>
          <w:rFonts w:asciiTheme="minorBidi" w:hAnsiTheme="minorBidi"/>
          <w:sz w:val="26"/>
          <w:szCs w:val="26"/>
          <w:rtl/>
        </w:rPr>
        <w:t>הוייתם</w:t>
      </w:r>
      <w:proofErr w:type="spellEnd"/>
      <w:r w:rsidR="000A4B2A" w:rsidRPr="00D26573">
        <w:rPr>
          <w:rFonts w:asciiTheme="minorBidi" w:hAnsiTheme="minorBidi"/>
          <w:sz w:val="26"/>
          <w:szCs w:val="26"/>
          <w:rtl/>
        </w:rPr>
        <w:t xml:space="preserve"> ומציאותם, וישנם אנשים שנוצרו להיות מדריכים </w:t>
      </w:r>
      <w:r w:rsidR="000A4B2A" w:rsidRPr="00D26573">
        <w:rPr>
          <w:rFonts w:asciiTheme="minorBidi" w:hAnsiTheme="minorBidi"/>
          <w:b/>
          <w:bCs/>
          <w:sz w:val="26"/>
          <w:szCs w:val="26"/>
          <w:rtl/>
        </w:rPr>
        <w:t>בפועל</w:t>
      </w:r>
      <w:r w:rsidR="000A4B2A" w:rsidRPr="00D26573">
        <w:rPr>
          <w:rFonts w:asciiTheme="minorBidi" w:hAnsiTheme="minorBidi"/>
          <w:sz w:val="26"/>
          <w:szCs w:val="26"/>
          <w:rtl/>
        </w:rPr>
        <w:t xml:space="preserve"> ומשפיעים בדיבור ובמעשה. </w:t>
      </w:r>
      <w:r w:rsidR="000A4B2A" w:rsidRPr="00C82F07">
        <w:rPr>
          <w:rFonts w:asciiTheme="minorBidi" w:hAnsiTheme="minorBidi"/>
          <w:b/>
          <w:bCs/>
          <w:sz w:val="26"/>
          <w:szCs w:val="26"/>
          <w:rtl/>
        </w:rPr>
        <w:t>האנשים הגנוזים</w:t>
      </w:r>
      <w:r w:rsidR="000A4B2A" w:rsidRPr="00D26573">
        <w:rPr>
          <w:rFonts w:asciiTheme="minorBidi" w:hAnsiTheme="minorBidi"/>
          <w:sz w:val="26"/>
          <w:szCs w:val="26"/>
          <w:rtl/>
        </w:rPr>
        <w:t xml:space="preserve">, שכל טובם בפנימיותם, יותר הם ראויים שיעשו רושם על עצמם ועל העולם </w:t>
      </w:r>
      <w:proofErr w:type="spellStart"/>
      <w:r w:rsidR="000A4B2A" w:rsidRPr="00D26573">
        <w:rPr>
          <w:rFonts w:asciiTheme="minorBidi" w:hAnsiTheme="minorBidi"/>
          <w:sz w:val="26"/>
          <w:szCs w:val="26"/>
          <w:rtl/>
        </w:rPr>
        <w:t>בשינאתם</w:t>
      </w:r>
      <w:proofErr w:type="spellEnd"/>
      <w:r w:rsidR="000A4B2A" w:rsidRPr="00D26573">
        <w:rPr>
          <w:rFonts w:asciiTheme="minorBidi" w:hAnsiTheme="minorBidi"/>
          <w:sz w:val="26"/>
          <w:szCs w:val="26"/>
          <w:rtl/>
        </w:rPr>
        <w:t xml:space="preserve"> את היופי וההתהדרות, ובבטלם את </w:t>
      </w:r>
      <w:proofErr w:type="spellStart"/>
      <w:r w:rsidR="000A4B2A" w:rsidRPr="00D26573">
        <w:rPr>
          <w:rFonts w:asciiTheme="minorBidi" w:hAnsiTheme="minorBidi"/>
          <w:sz w:val="26"/>
          <w:szCs w:val="26"/>
          <w:rtl/>
        </w:rPr>
        <w:t>חפישת</w:t>
      </w:r>
      <w:proofErr w:type="spellEnd"/>
      <w:r w:rsidR="000A4B2A" w:rsidRPr="00D26573">
        <w:rPr>
          <w:rFonts w:asciiTheme="minorBidi" w:hAnsiTheme="minorBidi"/>
          <w:sz w:val="26"/>
          <w:szCs w:val="26"/>
          <w:rtl/>
        </w:rPr>
        <w:t xml:space="preserve"> החן מהסביבה שלהם, כדי </w:t>
      </w:r>
      <w:proofErr w:type="spellStart"/>
      <w:r w:rsidR="000A4B2A" w:rsidRPr="00D26573">
        <w:rPr>
          <w:rFonts w:asciiTheme="minorBidi" w:hAnsiTheme="minorBidi"/>
          <w:sz w:val="26"/>
          <w:szCs w:val="26"/>
          <w:rtl/>
        </w:rPr>
        <w:t>שיבאו</w:t>
      </w:r>
      <w:proofErr w:type="spellEnd"/>
      <w:r w:rsidR="000A4B2A" w:rsidRPr="00D26573">
        <w:rPr>
          <w:rFonts w:asciiTheme="minorBidi" w:hAnsiTheme="minorBidi"/>
          <w:sz w:val="26"/>
          <w:szCs w:val="26"/>
          <w:rtl/>
        </w:rPr>
        <w:t xml:space="preserve"> הלימודים היוצאים מזאת </w:t>
      </w:r>
      <w:proofErr w:type="spellStart"/>
      <w:r w:rsidR="000A4B2A" w:rsidRPr="00D26573">
        <w:rPr>
          <w:rFonts w:asciiTheme="minorBidi" w:hAnsiTheme="minorBidi"/>
          <w:sz w:val="26"/>
          <w:szCs w:val="26"/>
          <w:rtl/>
        </w:rPr>
        <w:t>הנטיה</w:t>
      </w:r>
      <w:proofErr w:type="spellEnd"/>
      <w:r w:rsidR="000A4B2A" w:rsidRPr="00D26573">
        <w:rPr>
          <w:rFonts w:asciiTheme="minorBidi" w:hAnsiTheme="minorBidi"/>
          <w:sz w:val="26"/>
          <w:szCs w:val="26"/>
          <w:rtl/>
        </w:rPr>
        <w:t xml:space="preserve"> האמיתית הזאת בעולם להרבות השקט והשלום הפנימי, הצניעות והקדושה שבלב ועומק הנפש. </w:t>
      </w:r>
    </w:p>
    <w:p w14:paraId="78FB248B" w14:textId="77777777" w:rsidR="00625BBE" w:rsidRPr="00D26573" w:rsidRDefault="00625BBE" w:rsidP="000A4B2A">
      <w:pPr>
        <w:autoSpaceDE w:val="0"/>
        <w:autoSpaceDN w:val="0"/>
        <w:adjustRightInd w:val="0"/>
        <w:spacing w:after="0" w:line="240" w:lineRule="auto"/>
        <w:rPr>
          <w:rFonts w:asciiTheme="minorBidi" w:hAnsiTheme="minorBidi"/>
          <w:sz w:val="26"/>
          <w:szCs w:val="26"/>
          <w:rtl/>
        </w:rPr>
      </w:pPr>
    </w:p>
    <w:p w14:paraId="16CC292E" w14:textId="0BC027F0" w:rsidR="000A4B2A" w:rsidRPr="00D26573" w:rsidRDefault="00625BBE" w:rsidP="000A4B2A">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ה. </w:t>
      </w:r>
      <w:r w:rsidR="000A4B2A" w:rsidRPr="00D26573">
        <w:rPr>
          <w:rFonts w:asciiTheme="minorBidi" w:hAnsiTheme="minorBidi"/>
          <w:sz w:val="26"/>
          <w:szCs w:val="26"/>
          <w:rtl/>
        </w:rPr>
        <w:t xml:space="preserve">אבל האנשים המוכנים להשפעה בפועל, הם ע"כ קשורים הם עם העולם, והרושם הטוב והמכובד שהם עושים ע"י היופי </w:t>
      </w:r>
      <w:proofErr w:type="spellStart"/>
      <w:r w:rsidR="000A4B2A" w:rsidRPr="00D26573">
        <w:rPr>
          <w:rFonts w:asciiTheme="minorBidi" w:hAnsiTheme="minorBidi"/>
          <w:sz w:val="26"/>
          <w:szCs w:val="26"/>
          <w:rtl/>
        </w:rPr>
        <w:t>המלוה</w:t>
      </w:r>
      <w:proofErr w:type="spellEnd"/>
      <w:r w:rsidR="000A4B2A" w:rsidRPr="00D26573">
        <w:rPr>
          <w:rFonts w:asciiTheme="minorBidi" w:hAnsiTheme="minorBidi"/>
          <w:sz w:val="26"/>
          <w:szCs w:val="26"/>
          <w:rtl/>
        </w:rPr>
        <w:t xml:space="preserve"> אותם הוא מכלל עבודתם בקודש, הם צריכים להיות </w:t>
      </w:r>
      <w:r w:rsidR="000A4B2A" w:rsidRPr="00D26573">
        <w:rPr>
          <w:rFonts w:asciiTheme="minorBidi" w:hAnsiTheme="minorBidi"/>
          <w:bCs/>
          <w:sz w:val="26"/>
          <w:szCs w:val="26"/>
          <w:rtl/>
        </w:rPr>
        <w:t>רוחצים פניהם ידיהם ורגליהם בכל יום לכבוד קונם</w:t>
      </w:r>
      <w:r w:rsidR="000A4B2A" w:rsidRPr="00D26573">
        <w:rPr>
          <w:rFonts w:asciiTheme="minorBidi" w:hAnsiTheme="minorBidi"/>
          <w:sz w:val="26"/>
          <w:szCs w:val="26"/>
          <w:rtl/>
        </w:rPr>
        <w:t xml:space="preserve">, שזהו כבודו של מקום ב"ה, שיגדל רושם הטוב של אנשי קודש צדיקים וחכמים לפעול על הבריות, ושיגדל </w:t>
      </w:r>
      <w:proofErr w:type="spellStart"/>
      <w:r w:rsidR="000A4B2A" w:rsidRPr="00D26573">
        <w:rPr>
          <w:rFonts w:asciiTheme="minorBidi" w:hAnsiTheme="minorBidi"/>
          <w:sz w:val="26"/>
          <w:szCs w:val="26"/>
          <w:rtl/>
        </w:rPr>
        <w:t>כח</w:t>
      </w:r>
      <w:proofErr w:type="spellEnd"/>
      <w:r w:rsidR="000A4B2A" w:rsidRPr="00D26573">
        <w:rPr>
          <w:rFonts w:asciiTheme="minorBidi" w:hAnsiTheme="minorBidi"/>
          <w:sz w:val="26"/>
          <w:szCs w:val="26"/>
          <w:rtl/>
        </w:rPr>
        <w:t xml:space="preserve"> הבושה בעולם ע"י מה שימצא האדם משועבד להסכמת החברה בכל דבר טוב, </w:t>
      </w:r>
      <w:r w:rsidR="000A4B2A" w:rsidRPr="00606C3E">
        <w:rPr>
          <w:rFonts w:asciiTheme="minorBidi" w:hAnsiTheme="minorBidi"/>
          <w:b/>
          <w:bCs/>
          <w:sz w:val="26"/>
          <w:szCs w:val="26"/>
          <w:highlight w:val="yellow"/>
          <w:rtl/>
        </w:rPr>
        <w:t xml:space="preserve">שמכריע את </w:t>
      </w:r>
      <w:proofErr w:type="spellStart"/>
      <w:r w:rsidR="000A4B2A" w:rsidRPr="00606C3E">
        <w:rPr>
          <w:rFonts w:asciiTheme="minorBidi" w:hAnsiTheme="minorBidi"/>
          <w:b/>
          <w:bCs/>
          <w:sz w:val="26"/>
          <w:szCs w:val="26"/>
          <w:highlight w:val="yellow"/>
          <w:rtl/>
        </w:rPr>
        <w:t>החסרון</w:t>
      </w:r>
      <w:proofErr w:type="spellEnd"/>
      <w:r w:rsidR="000A4B2A" w:rsidRPr="00D26573">
        <w:rPr>
          <w:rFonts w:asciiTheme="minorBidi" w:hAnsiTheme="minorBidi"/>
          <w:sz w:val="26"/>
          <w:szCs w:val="26"/>
          <w:rtl/>
        </w:rPr>
        <w:t xml:space="preserve"> היוצא מזה למי שמשתמש </w:t>
      </w:r>
      <w:proofErr w:type="spellStart"/>
      <w:r w:rsidR="000A4B2A" w:rsidRPr="00D26573">
        <w:rPr>
          <w:rFonts w:asciiTheme="minorBidi" w:hAnsiTheme="minorBidi"/>
          <w:sz w:val="26"/>
          <w:szCs w:val="26"/>
          <w:rtl/>
        </w:rPr>
        <w:t>בנטיה</w:t>
      </w:r>
      <w:proofErr w:type="spellEnd"/>
      <w:r w:rsidR="000A4B2A" w:rsidRPr="00D26573">
        <w:rPr>
          <w:rFonts w:asciiTheme="minorBidi" w:hAnsiTheme="minorBidi"/>
          <w:sz w:val="26"/>
          <w:szCs w:val="26"/>
          <w:rtl/>
        </w:rPr>
        <w:t xml:space="preserve"> של ההשתדלות ביופי החיצוני </w:t>
      </w:r>
      <w:proofErr w:type="spellStart"/>
      <w:r w:rsidR="000A4B2A" w:rsidRPr="00D26573">
        <w:rPr>
          <w:rFonts w:asciiTheme="minorBidi" w:hAnsiTheme="minorBidi"/>
          <w:b/>
          <w:bCs/>
          <w:sz w:val="26"/>
          <w:szCs w:val="26"/>
          <w:rtl/>
        </w:rPr>
        <w:t>לסמות</w:t>
      </w:r>
      <w:proofErr w:type="spellEnd"/>
      <w:r w:rsidR="000A4B2A" w:rsidRPr="00D26573">
        <w:rPr>
          <w:rFonts w:asciiTheme="minorBidi" w:hAnsiTheme="minorBidi"/>
          <w:b/>
          <w:bCs/>
          <w:sz w:val="26"/>
          <w:szCs w:val="26"/>
          <w:rtl/>
        </w:rPr>
        <w:t xml:space="preserve"> את עיני זולתו</w:t>
      </w:r>
      <w:r w:rsidR="000A4B2A" w:rsidRPr="00D26573">
        <w:rPr>
          <w:rFonts w:asciiTheme="minorBidi" w:hAnsiTheme="minorBidi"/>
          <w:sz w:val="26"/>
          <w:szCs w:val="26"/>
          <w:rtl/>
        </w:rPr>
        <w:t xml:space="preserve">, ולאבד את מרכז האושר הפנימי שהוא "נחלת שדי ממרומים" </w:t>
      </w:r>
      <w:r w:rsidR="00397A98" w:rsidRPr="00D26573">
        <w:rPr>
          <w:rFonts w:asciiTheme="minorBidi" w:hAnsiTheme="minorBidi"/>
          <w:sz w:val="26"/>
          <w:szCs w:val="26"/>
          <w:rtl/>
        </w:rPr>
        <w:t>(איוב לא, ב)</w:t>
      </w:r>
      <w:r w:rsidR="000A4B2A" w:rsidRPr="00D26573">
        <w:rPr>
          <w:rFonts w:asciiTheme="minorBidi" w:hAnsiTheme="minorBidi"/>
          <w:sz w:val="26"/>
          <w:szCs w:val="26"/>
          <w:rtl/>
        </w:rPr>
        <w:t xml:space="preserve">, הנתונה </w:t>
      </w:r>
      <w:proofErr w:type="spellStart"/>
      <w:r w:rsidR="000A4B2A" w:rsidRPr="00D26573">
        <w:rPr>
          <w:rFonts w:asciiTheme="minorBidi" w:hAnsiTheme="minorBidi"/>
          <w:sz w:val="26"/>
          <w:szCs w:val="26"/>
          <w:rtl/>
        </w:rPr>
        <w:t>דוקא</w:t>
      </w:r>
      <w:proofErr w:type="spellEnd"/>
      <w:r w:rsidR="000A4B2A" w:rsidRPr="00D26573">
        <w:rPr>
          <w:rFonts w:asciiTheme="minorBidi" w:hAnsiTheme="minorBidi"/>
          <w:sz w:val="26"/>
          <w:szCs w:val="26"/>
          <w:rtl/>
        </w:rPr>
        <w:t xml:space="preserve"> לאדם לבדו בפנימיותו ואין לזרים אתו. וע"י שתי ההשפעות יחד, יצאו הדברים הטובים שצריכים </w:t>
      </w:r>
      <w:proofErr w:type="spellStart"/>
      <w:r w:rsidR="000A4B2A" w:rsidRPr="00D26573">
        <w:rPr>
          <w:rFonts w:asciiTheme="minorBidi" w:hAnsiTheme="minorBidi"/>
          <w:sz w:val="26"/>
          <w:szCs w:val="26"/>
          <w:rtl/>
        </w:rPr>
        <w:t>לה</w:t>
      </w:r>
      <w:r w:rsidR="00AD50F0" w:rsidRPr="00D26573">
        <w:rPr>
          <w:rFonts w:asciiTheme="minorBidi" w:hAnsiTheme="minorBidi"/>
          <w:sz w:val="26"/>
          <w:szCs w:val="26"/>
          <w:rtl/>
        </w:rPr>
        <w:t>י</w:t>
      </w:r>
      <w:r w:rsidR="000A4B2A" w:rsidRPr="00D26573">
        <w:rPr>
          <w:rFonts w:asciiTheme="minorBidi" w:hAnsiTheme="minorBidi"/>
          <w:sz w:val="26"/>
          <w:szCs w:val="26"/>
          <w:rtl/>
        </w:rPr>
        <w:t>ולד</w:t>
      </w:r>
      <w:proofErr w:type="spellEnd"/>
      <w:r w:rsidR="000A4B2A" w:rsidRPr="00D26573">
        <w:rPr>
          <w:rFonts w:asciiTheme="minorBidi" w:hAnsiTheme="minorBidi"/>
          <w:sz w:val="26"/>
          <w:szCs w:val="26"/>
          <w:rtl/>
        </w:rPr>
        <w:t xml:space="preserve"> משתי הנטיות, "ו"אלו ואלו דברי </w:t>
      </w:r>
      <w:proofErr w:type="spellStart"/>
      <w:r w:rsidR="000A4B2A" w:rsidRPr="00D26573">
        <w:rPr>
          <w:rFonts w:asciiTheme="minorBidi" w:hAnsiTheme="minorBidi"/>
          <w:sz w:val="26"/>
          <w:szCs w:val="26"/>
          <w:rtl/>
        </w:rPr>
        <w:t>אלהים</w:t>
      </w:r>
      <w:proofErr w:type="spellEnd"/>
      <w:r w:rsidR="000A4B2A" w:rsidRPr="00D26573">
        <w:rPr>
          <w:rFonts w:asciiTheme="minorBidi" w:hAnsiTheme="minorBidi"/>
          <w:sz w:val="26"/>
          <w:szCs w:val="26"/>
          <w:rtl/>
        </w:rPr>
        <w:t xml:space="preserve"> חיים" </w:t>
      </w:r>
      <w:r w:rsidR="007F6EFE" w:rsidRPr="00D26573">
        <w:rPr>
          <w:rFonts w:asciiTheme="minorBidi" w:hAnsiTheme="minorBidi"/>
          <w:sz w:val="26"/>
          <w:szCs w:val="26"/>
          <w:rtl/>
        </w:rPr>
        <w:t xml:space="preserve">(עירובין </w:t>
      </w:r>
      <w:proofErr w:type="spellStart"/>
      <w:r w:rsidR="007F6EFE" w:rsidRPr="00D26573">
        <w:rPr>
          <w:rFonts w:asciiTheme="minorBidi" w:hAnsiTheme="minorBidi"/>
          <w:sz w:val="26"/>
          <w:szCs w:val="26"/>
          <w:rtl/>
        </w:rPr>
        <w:t>יג</w:t>
      </w:r>
      <w:proofErr w:type="spellEnd"/>
      <w:r w:rsidR="007F6EFE" w:rsidRPr="00D26573">
        <w:rPr>
          <w:rFonts w:asciiTheme="minorBidi" w:hAnsiTheme="minorBidi"/>
          <w:sz w:val="26"/>
          <w:szCs w:val="26"/>
          <w:rtl/>
        </w:rPr>
        <w:t>, ב)</w:t>
      </w:r>
      <w:r w:rsidR="000A4B2A" w:rsidRPr="00D26573">
        <w:rPr>
          <w:rFonts w:asciiTheme="minorBidi" w:hAnsiTheme="minorBidi"/>
          <w:sz w:val="26"/>
          <w:szCs w:val="26"/>
          <w:rtl/>
        </w:rPr>
        <w:t xml:space="preserve">. </w:t>
      </w:r>
    </w:p>
    <w:p w14:paraId="294DAA42" w14:textId="0D57B863" w:rsidR="000A4B2A" w:rsidRPr="00D26573" w:rsidRDefault="000A4B2A" w:rsidP="00D26573">
      <w:pPr>
        <w:autoSpaceDE w:val="0"/>
        <w:autoSpaceDN w:val="0"/>
        <w:adjustRightInd w:val="0"/>
        <w:spacing w:after="0" w:line="240" w:lineRule="auto"/>
        <w:rPr>
          <w:rFonts w:asciiTheme="minorBidi" w:hAnsiTheme="minorBidi"/>
          <w:sz w:val="26"/>
          <w:szCs w:val="26"/>
          <w:rtl/>
        </w:rPr>
      </w:pPr>
      <w:r w:rsidRPr="00D26573">
        <w:rPr>
          <w:rFonts w:asciiTheme="minorBidi" w:hAnsiTheme="minorBidi"/>
          <w:sz w:val="26"/>
          <w:szCs w:val="26"/>
          <w:rtl/>
        </w:rPr>
        <w:t xml:space="preserve"> </w:t>
      </w:r>
    </w:p>
    <w:p w14:paraId="324B4697" w14:textId="45ABC014" w:rsidR="008F1759" w:rsidRPr="00D26573" w:rsidRDefault="008F1759" w:rsidP="008F1759">
      <w:pPr>
        <w:pStyle w:val="a3"/>
        <w:numPr>
          <w:ilvl w:val="0"/>
          <w:numId w:val="1"/>
        </w:numPr>
        <w:autoSpaceDE w:val="0"/>
        <w:autoSpaceDN w:val="0"/>
        <w:adjustRightInd w:val="0"/>
        <w:ind w:left="418" w:hanging="425"/>
        <w:rPr>
          <w:rFonts w:asciiTheme="minorBidi" w:hAnsiTheme="minorBidi"/>
          <w:b/>
          <w:bCs/>
          <w:sz w:val="26"/>
          <w:szCs w:val="26"/>
          <w:rtl/>
        </w:rPr>
      </w:pPr>
      <w:r w:rsidRPr="00D26573">
        <w:rPr>
          <w:rFonts w:asciiTheme="minorBidi" w:hAnsiTheme="minorBidi"/>
          <w:b/>
          <w:bCs/>
          <w:sz w:val="26"/>
          <w:szCs w:val="26"/>
          <w:rtl/>
        </w:rPr>
        <w:t>אורות התשובה ה, ה</w:t>
      </w:r>
    </w:p>
    <w:p w14:paraId="648CC7DA" w14:textId="3CC170D1" w:rsidR="008F1759" w:rsidRPr="00D26573" w:rsidRDefault="008F1759" w:rsidP="008F1759">
      <w:pPr>
        <w:autoSpaceDE w:val="0"/>
        <w:autoSpaceDN w:val="0"/>
        <w:adjustRightInd w:val="0"/>
        <w:rPr>
          <w:rFonts w:asciiTheme="minorBidi" w:hAnsiTheme="minorBidi"/>
          <w:sz w:val="26"/>
          <w:szCs w:val="26"/>
          <w:rtl/>
        </w:rPr>
      </w:pPr>
      <w:r w:rsidRPr="00D26573">
        <w:rPr>
          <w:rFonts w:asciiTheme="minorBidi" w:hAnsiTheme="minorBidi"/>
          <w:sz w:val="26"/>
          <w:szCs w:val="26"/>
          <w:rtl/>
        </w:rPr>
        <w:t xml:space="preserve">העקשנות לעמוד תמיד בדעה אחת ולהיתמך בה בחבלי החטאת שנעשו למנהג, בין במעשים בין בדעות, היא מחלה הבאה מתוך שקוע בעבדות קשה, שאינה מניחה את אור החרות של התשובה להאיר בעוצם חילה: כי התשובה היא שואפת לחופש מקורי </w:t>
      </w:r>
      <w:proofErr w:type="spellStart"/>
      <w:r w:rsidRPr="00D26573">
        <w:rPr>
          <w:rFonts w:asciiTheme="minorBidi" w:hAnsiTheme="minorBidi"/>
          <w:sz w:val="26"/>
          <w:szCs w:val="26"/>
          <w:rtl/>
        </w:rPr>
        <w:t>אמתי</w:t>
      </w:r>
      <w:proofErr w:type="spellEnd"/>
      <w:r w:rsidRPr="00D26573">
        <w:rPr>
          <w:rFonts w:asciiTheme="minorBidi" w:hAnsiTheme="minorBidi"/>
          <w:sz w:val="26"/>
          <w:szCs w:val="26"/>
          <w:rtl/>
        </w:rPr>
        <w:t xml:space="preserve"> שהוא </w:t>
      </w:r>
      <w:proofErr w:type="spellStart"/>
      <w:r w:rsidRPr="00D26573">
        <w:rPr>
          <w:rFonts w:asciiTheme="minorBidi" w:hAnsiTheme="minorBidi"/>
          <w:sz w:val="26"/>
          <w:szCs w:val="26"/>
          <w:rtl/>
        </w:rPr>
        <w:t>החפש</w:t>
      </w:r>
      <w:proofErr w:type="spellEnd"/>
      <w:r w:rsidRPr="00D26573">
        <w:rPr>
          <w:rFonts w:asciiTheme="minorBidi" w:hAnsiTheme="minorBidi"/>
          <w:sz w:val="26"/>
          <w:szCs w:val="26"/>
          <w:rtl/>
        </w:rPr>
        <w:t xml:space="preserve"> </w:t>
      </w:r>
      <w:proofErr w:type="spellStart"/>
      <w:r w:rsidRPr="00D26573">
        <w:rPr>
          <w:rFonts w:asciiTheme="minorBidi" w:hAnsiTheme="minorBidi"/>
          <w:sz w:val="26"/>
          <w:szCs w:val="26"/>
          <w:rtl/>
        </w:rPr>
        <w:t>האלהי</w:t>
      </w:r>
      <w:proofErr w:type="spellEnd"/>
      <w:r w:rsidRPr="00D26573">
        <w:rPr>
          <w:rFonts w:asciiTheme="minorBidi" w:hAnsiTheme="minorBidi"/>
          <w:sz w:val="26"/>
          <w:szCs w:val="26"/>
          <w:rtl/>
        </w:rPr>
        <w:t xml:space="preserve"> שאין עמו שום עבדות.</w:t>
      </w:r>
    </w:p>
    <w:p w14:paraId="6411E31B" w14:textId="61EE5B80" w:rsidR="008F1759" w:rsidRPr="00D26573" w:rsidRDefault="008F1759" w:rsidP="008F1759">
      <w:pPr>
        <w:autoSpaceDE w:val="0"/>
        <w:autoSpaceDN w:val="0"/>
        <w:adjustRightInd w:val="0"/>
        <w:rPr>
          <w:rFonts w:asciiTheme="minorBidi" w:hAnsiTheme="minorBidi"/>
          <w:b/>
          <w:bCs/>
          <w:sz w:val="26"/>
          <w:szCs w:val="26"/>
          <w:rtl/>
        </w:rPr>
      </w:pPr>
      <w:r w:rsidRPr="00D26573">
        <w:rPr>
          <w:rFonts w:asciiTheme="minorBidi" w:hAnsiTheme="minorBidi" w:hint="cs"/>
          <w:b/>
          <w:bCs/>
          <w:sz w:val="26"/>
          <w:szCs w:val="26"/>
          <w:rtl/>
        </w:rPr>
        <w:t xml:space="preserve">5. עולת הראיה ב, פירוש על ההגדה, עמ' </w:t>
      </w:r>
      <w:proofErr w:type="spellStart"/>
      <w:r w:rsidRPr="00D26573">
        <w:rPr>
          <w:rFonts w:asciiTheme="minorBidi" w:hAnsiTheme="minorBidi" w:hint="cs"/>
          <w:b/>
          <w:bCs/>
          <w:sz w:val="26"/>
          <w:szCs w:val="26"/>
          <w:rtl/>
        </w:rPr>
        <w:t>רמב</w:t>
      </w:r>
      <w:proofErr w:type="spellEnd"/>
    </w:p>
    <w:p w14:paraId="718EC4EF" w14:textId="7810DDF8" w:rsidR="008F1759" w:rsidRPr="00D26573" w:rsidRDefault="008F1759" w:rsidP="008F1759">
      <w:pPr>
        <w:autoSpaceDE w:val="0"/>
        <w:autoSpaceDN w:val="0"/>
        <w:adjustRightInd w:val="0"/>
        <w:rPr>
          <w:rFonts w:asciiTheme="minorBidi" w:hAnsiTheme="minorBidi"/>
          <w:sz w:val="26"/>
          <w:szCs w:val="26"/>
          <w:rtl/>
        </w:rPr>
      </w:pPr>
      <w:r w:rsidRPr="00D26573">
        <w:rPr>
          <w:rFonts w:asciiTheme="minorBidi" w:hAnsiTheme="minorBidi" w:cs="Arial" w:hint="cs"/>
          <w:sz w:val="26"/>
          <w:szCs w:val="26"/>
          <w:rtl/>
        </w:rPr>
        <w:t xml:space="preserve">א. </w:t>
      </w:r>
      <w:r w:rsidRPr="00D26573">
        <w:rPr>
          <w:rFonts w:asciiTheme="minorBidi" w:hAnsiTheme="minorBidi" w:cs="Arial"/>
          <w:sz w:val="26"/>
          <w:szCs w:val="26"/>
          <w:rtl/>
        </w:rPr>
        <w:t>ההבדל שבין העבד לבן-</w:t>
      </w:r>
      <w:proofErr w:type="spellStart"/>
      <w:r w:rsidRPr="00D26573">
        <w:rPr>
          <w:rFonts w:asciiTheme="minorBidi" w:hAnsiTheme="minorBidi" w:cs="Arial"/>
          <w:sz w:val="26"/>
          <w:szCs w:val="26"/>
          <w:rtl/>
        </w:rPr>
        <w:t>החורין</w:t>
      </w:r>
      <w:proofErr w:type="spellEnd"/>
      <w:r w:rsidRPr="00D26573">
        <w:rPr>
          <w:rFonts w:asciiTheme="minorBidi" w:hAnsiTheme="minorBidi" w:cs="Arial"/>
          <w:sz w:val="26"/>
          <w:szCs w:val="26"/>
          <w:rtl/>
        </w:rPr>
        <w:t xml:space="preserve"> איננו רק הבדל מעמדי, מה שבמקרה זה הוא משועבד לאחר וזה הוא בלתי-משועבד. אנו יכולים למצא עבד משכיל שרוחו הוא מלא חירות, ולהיפך בן-חורין שרוחו הוא רוח של עבד. החירות </w:t>
      </w:r>
      <w:proofErr w:type="spellStart"/>
      <w:r w:rsidRPr="00D26573">
        <w:rPr>
          <w:rFonts w:asciiTheme="minorBidi" w:hAnsiTheme="minorBidi" w:cs="Arial"/>
          <w:sz w:val="26"/>
          <w:szCs w:val="26"/>
          <w:rtl/>
        </w:rPr>
        <w:t>הצביונית</w:t>
      </w:r>
      <w:proofErr w:type="spellEnd"/>
      <w:r w:rsidRPr="00D26573">
        <w:rPr>
          <w:rFonts w:asciiTheme="minorBidi" w:hAnsiTheme="minorBidi" w:cs="Arial"/>
          <w:sz w:val="26"/>
          <w:szCs w:val="26"/>
          <w:rtl/>
        </w:rPr>
        <w:t xml:space="preserve"> היא אותו הרוח הנשאה, שהאדם וכן העם בכלל מתרומם על ידה להיות </w:t>
      </w:r>
      <w:r w:rsidRPr="00D26573">
        <w:rPr>
          <w:rFonts w:asciiTheme="minorBidi" w:hAnsiTheme="minorBidi" w:cs="Arial"/>
          <w:b/>
          <w:bCs/>
          <w:sz w:val="26"/>
          <w:szCs w:val="26"/>
          <w:rtl/>
        </w:rPr>
        <w:t xml:space="preserve">נאמן </w:t>
      </w:r>
      <w:proofErr w:type="spellStart"/>
      <w:r w:rsidRPr="00D26573">
        <w:rPr>
          <w:rFonts w:asciiTheme="minorBidi" w:hAnsiTheme="minorBidi" w:cs="Arial"/>
          <w:b/>
          <w:bCs/>
          <w:sz w:val="26"/>
          <w:szCs w:val="26"/>
          <w:rtl/>
        </w:rPr>
        <w:t>להעצמיות</w:t>
      </w:r>
      <w:proofErr w:type="spellEnd"/>
      <w:r w:rsidRPr="00D26573">
        <w:rPr>
          <w:rFonts w:asciiTheme="minorBidi" w:hAnsiTheme="minorBidi" w:cs="Arial"/>
          <w:sz w:val="26"/>
          <w:szCs w:val="26"/>
          <w:rtl/>
        </w:rPr>
        <w:t xml:space="preserve"> הפנימית שלו, </w:t>
      </w:r>
      <w:proofErr w:type="spellStart"/>
      <w:r w:rsidRPr="00D26573">
        <w:rPr>
          <w:rFonts w:asciiTheme="minorBidi" w:hAnsiTheme="minorBidi" w:cs="Arial"/>
          <w:b/>
          <w:bCs/>
          <w:sz w:val="26"/>
          <w:szCs w:val="26"/>
          <w:rtl/>
        </w:rPr>
        <w:t>להתכונה</w:t>
      </w:r>
      <w:proofErr w:type="spellEnd"/>
      <w:r w:rsidRPr="00D26573">
        <w:rPr>
          <w:rFonts w:asciiTheme="minorBidi" w:hAnsiTheme="minorBidi" w:cs="Arial"/>
          <w:b/>
          <w:bCs/>
          <w:sz w:val="26"/>
          <w:szCs w:val="26"/>
          <w:rtl/>
        </w:rPr>
        <w:t xml:space="preserve"> הנפשית של צלם א-להים</w:t>
      </w:r>
      <w:r w:rsidRPr="00D26573">
        <w:rPr>
          <w:rFonts w:asciiTheme="minorBidi" w:hAnsiTheme="minorBidi" w:cs="Arial"/>
          <w:sz w:val="26"/>
          <w:szCs w:val="26"/>
          <w:rtl/>
        </w:rPr>
        <w:t xml:space="preserve"> אשר בקרבו, ובתכונה כזאת אפשר לו להרגיש את חייו בתור חיים מגמתיים, שהם </w:t>
      </w:r>
      <w:proofErr w:type="spellStart"/>
      <w:r w:rsidRPr="00D26573">
        <w:rPr>
          <w:rFonts w:asciiTheme="minorBidi" w:hAnsiTheme="minorBidi" w:cs="Arial"/>
          <w:sz w:val="26"/>
          <w:szCs w:val="26"/>
          <w:rtl/>
        </w:rPr>
        <w:t>שוים</w:t>
      </w:r>
      <w:proofErr w:type="spellEnd"/>
      <w:r w:rsidRPr="00D26573">
        <w:rPr>
          <w:rFonts w:asciiTheme="minorBidi" w:hAnsiTheme="minorBidi" w:cs="Arial"/>
          <w:sz w:val="26"/>
          <w:szCs w:val="26"/>
          <w:rtl/>
        </w:rPr>
        <w:t xml:space="preserve"> את ערכם. </w:t>
      </w:r>
    </w:p>
    <w:p w14:paraId="194A570D" w14:textId="5715A6E4" w:rsidR="008F1759" w:rsidRPr="00D26573" w:rsidRDefault="00D26573" w:rsidP="008F1759">
      <w:pPr>
        <w:autoSpaceDE w:val="0"/>
        <w:autoSpaceDN w:val="0"/>
        <w:adjustRightInd w:val="0"/>
        <w:rPr>
          <w:rFonts w:asciiTheme="minorBidi" w:hAnsiTheme="minorBidi"/>
          <w:sz w:val="26"/>
          <w:szCs w:val="26"/>
          <w:rtl/>
        </w:rPr>
      </w:pPr>
      <w:r w:rsidRPr="00D26573">
        <w:rPr>
          <w:rFonts w:asciiTheme="minorBidi" w:hAnsiTheme="minorBidi" w:cs="Arial" w:hint="cs"/>
          <w:sz w:val="26"/>
          <w:szCs w:val="26"/>
          <w:rtl/>
        </w:rPr>
        <w:t xml:space="preserve">ב. </w:t>
      </w:r>
      <w:r w:rsidR="008F1759" w:rsidRPr="00D26573">
        <w:rPr>
          <w:rFonts w:asciiTheme="minorBidi" w:hAnsiTheme="minorBidi" w:cs="Arial"/>
          <w:sz w:val="26"/>
          <w:szCs w:val="26"/>
          <w:rtl/>
        </w:rPr>
        <w:t xml:space="preserve">מה שאין כן בבעל הרוח של העבדות, שלעולם אין תכן חייו והרגשתו מאירים בתכונתו הנפשית העצמית, כי-אם </w:t>
      </w:r>
      <w:r w:rsidR="008F1759" w:rsidRPr="00D26573">
        <w:rPr>
          <w:rFonts w:asciiTheme="minorBidi" w:hAnsiTheme="minorBidi" w:cs="Arial"/>
          <w:b/>
          <w:bCs/>
          <w:sz w:val="26"/>
          <w:szCs w:val="26"/>
          <w:rtl/>
        </w:rPr>
        <w:t xml:space="preserve">במה שהוא טוב ויפה אצל האחר </w:t>
      </w:r>
      <w:r w:rsidR="008F1759" w:rsidRPr="00D26573">
        <w:rPr>
          <w:rFonts w:asciiTheme="minorBidi" w:hAnsiTheme="minorBidi" w:cs="Arial"/>
          <w:sz w:val="26"/>
          <w:szCs w:val="26"/>
          <w:rtl/>
        </w:rPr>
        <w:t>השולט עליו איזה שליטה שהיא, בין שהיא רשמית בין שהיא מוסרית, - במה שהאחר מוצא שהוא יפה וטוב. ואנחנו לאורה הפנימי של החירות העצמית הזאת, "חרות על הלוחות, אל תקרא חרות אלא חירות", נסע ונלך להבליט יותר ויותר את עצמאותנו הרעננה הפנימית, שקנינו ע"י גילוי שכינה, אותה החירות שקנינו ע"י הפלא הגדול היחיד בעולם, שנעשה עמנו בעת שגאלנו ה' יתברך וגאל את אבותינו ממצרים לחירות עולם.</w:t>
      </w:r>
    </w:p>
    <w:p w14:paraId="13D9ACC4" w14:textId="6F77B332" w:rsidR="00D26573" w:rsidRDefault="00D26573" w:rsidP="00D26573">
      <w:pPr>
        <w:rPr>
          <w:rFonts w:asciiTheme="minorBidi" w:hAnsiTheme="minorBidi"/>
          <w:sz w:val="26"/>
          <w:szCs w:val="26"/>
          <w:rtl/>
        </w:rPr>
      </w:pPr>
      <w:r w:rsidRPr="00D26573">
        <w:rPr>
          <w:rFonts w:asciiTheme="minorBidi" w:hAnsiTheme="minorBidi" w:cs="Arial" w:hint="cs"/>
          <w:b/>
          <w:bCs/>
          <w:sz w:val="26"/>
          <w:szCs w:val="26"/>
          <w:rtl/>
        </w:rPr>
        <w:lastRenderedPageBreak/>
        <w:t>6</w:t>
      </w:r>
      <w:r w:rsidRPr="00D26573">
        <w:rPr>
          <w:rFonts w:asciiTheme="minorBidi" w:hAnsiTheme="minorBidi" w:cs="Arial"/>
          <w:b/>
          <w:bCs/>
          <w:sz w:val="26"/>
          <w:szCs w:val="26"/>
          <w:rtl/>
        </w:rPr>
        <w:t>.</w:t>
      </w:r>
      <w:r w:rsidRPr="00D26573">
        <w:rPr>
          <w:rFonts w:asciiTheme="minorBidi" w:hAnsiTheme="minorBidi" w:cs="Arial"/>
          <w:b/>
          <w:bCs/>
          <w:sz w:val="26"/>
          <w:szCs w:val="26"/>
          <w:rtl/>
        </w:rPr>
        <w:tab/>
        <w:t xml:space="preserve">שם, עמ' </w:t>
      </w:r>
      <w:proofErr w:type="spellStart"/>
      <w:r w:rsidRPr="00D26573">
        <w:rPr>
          <w:rFonts w:asciiTheme="minorBidi" w:hAnsiTheme="minorBidi" w:cs="Arial"/>
          <w:b/>
          <w:bCs/>
          <w:sz w:val="26"/>
          <w:szCs w:val="26"/>
          <w:rtl/>
        </w:rPr>
        <w:t>רסא</w:t>
      </w:r>
      <w:proofErr w:type="spellEnd"/>
      <w:r>
        <w:rPr>
          <w:rFonts w:asciiTheme="minorBidi" w:hAnsiTheme="minorBidi" w:cs="Arial" w:hint="cs"/>
          <w:b/>
          <w:bCs/>
          <w:sz w:val="26"/>
          <w:szCs w:val="26"/>
          <w:rtl/>
        </w:rPr>
        <w:t xml:space="preserve">- </w:t>
      </w:r>
      <w:r w:rsidRPr="00D26573">
        <w:rPr>
          <w:rFonts w:asciiTheme="minorBidi" w:hAnsiTheme="minorBidi" w:cs="Arial"/>
          <w:sz w:val="26"/>
          <w:szCs w:val="26"/>
          <w:rtl/>
        </w:rPr>
        <w:t>... בהיות האדם כ"כ בן חורין עד שיוכל בחירותו המוחלטת ג"כ לשעבד עצמו במקום הראוי, ולהיות עבד במקום שהעבדות היא החירות האמיתית, "אל תירא עבדי יעקב".</w:t>
      </w:r>
    </w:p>
    <w:p w14:paraId="5E226512" w14:textId="7E2F05FF" w:rsidR="00D26573" w:rsidRPr="003761D1" w:rsidRDefault="003761D1" w:rsidP="00D26573">
      <w:pPr>
        <w:rPr>
          <w:rFonts w:asciiTheme="minorBidi" w:hAnsiTheme="minorBidi"/>
          <w:b/>
          <w:bCs/>
          <w:sz w:val="26"/>
          <w:szCs w:val="26"/>
          <w:rtl/>
        </w:rPr>
      </w:pPr>
      <w:r w:rsidRPr="003761D1">
        <w:rPr>
          <w:rFonts w:asciiTheme="minorBidi" w:hAnsiTheme="minorBidi" w:hint="cs"/>
          <w:b/>
          <w:bCs/>
          <w:sz w:val="26"/>
          <w:szCs w:val="26"/>
          <w:rtl/>
        </w:rPr>
        <w:t>7. מאמרי הראיה, עמ' 235</w:t>
      </w:r>
    </w:p>
    <w:p w14:paraId="69FB62CD" w14:textId="6D58C059" w:rsidR="00D26573" w:rsidRPr="00D26573" w:rsidRDefault="003761D1" w:rsidP="00D26573">
      <w:pPr>
        <w:rPr>
          <w:rFonts w:asciiTheme="minorBidi" w:hAnsiTheme="minorBidi"/>
          <w:sz w:val="26"/>
          <w:szCs w:val="26"/>
          <w:rtl/>
        </w:rPr>
      </w:pPr>
      <w:r w:rsidRPr="003761D1">
        <w:rPr>
          <w:rFonts w:asciiTheme="minorBidi" w:hAnsiTheme="minorBidi" w:cs="Arial"/>
          <w:sz w:val="26"/>
          <w:szCs w:val="26"/>
          <w:rtl/>
        </w:rPr>
        <w:t>לפעמים, אמנם, אנו רואים שבעלי הרוחניות, צדיקי הדור, נוטים לנזירות ופרישות ומואסים בחומריות. אבל זהו סימן שבא קלקול בעולם, וכדי להתרפאות מן הקלקול הם משתמשים בסמים חריפים, שהבריא, כמובן, אינו צריך להם כלל.</w:t>
      </w:r>
    </w:p>
    <w:p w14:paraId="74B04F4B" w14:textId="77777777" w:rsidR="00D26573" w:rsidRPr="00D26573" w:rsidRDefault="00D26573" w:rsidP="008F1759">
      <w:pPr>
        <w:autoSpaceDE w:val="0"/>
        <w:autoSpaceDN w:val="0"/>
        <w:adjustRightInd w:val="0"/>
        <w:rPr>
          <w:rFonts w:asciiTheme="minorBidi" w:hAnsiTheme="minorBidi"/>
          <w:sz w:val="26"/>
          <w:szCs w:val="26"/>
          <w:rtl/>
        </w:rPr>
      </w:pPr>
    </w:p>
    <w:p w14:paraId="23895D5A" w14:textId="07DBDA3A" w:rsidR="000A4B2A" w:rsidRPr="00D26573" w:rsidRDefault="000A4B2A" w:rsidP="008F1759">
      <w:pPr>
        <w:pStyle w:val="a3"/>
        <w:autoSpaceDE w:val="0"/>
        <w:autoSpaceDN w:val="0"/>
        <w:adjustRightInd w:val="0"/>
        <w:spacing w:after="0" w:line="240" w:lineRule="auto"/>
        <w:rPr>
          <w:rFonts w:asciiTheme="minorBidi" w:hAnsiTheme="minorBidi"/>
          <w:sz w:val="26"/>
          <w:szCs w:val="26"/>
          <w:rtl/>
        </w:rPr>
      </w:pPr>
    </w:p>
    <w:p w14:paraId="67CF0216" w14:textId="77777777" w:rsidR="000A4B2A" w:rsidRPr="00D26573" w:rsidRDefault="000A4B2A" w:rsidP="000A4B2A">
      <w:pPr>
        <w:autoSpaceDE w:val="0"/>
        <w:autoSpaceDN w:val="0"/>
        <w:adjustRightInd w:val="0"/>
        <w:spacing w:after="0" w:line="240" w:lineRule="auto"/>
        <w:rPr>
          <w:rFonts w:asciiTheme="minorBidi" w:hAnsiTheme="minorBidi"/>
          <w:sz w:val="26"/>
          <w:szCs w:val="26"/>
          <w:rtl/>
        </w:rPr>
      </w:pPr>
    </w:p>
    <w:p w14:paraId="4AC68F9E" w14:textId="77777777" w:rsidR="009157A0" w:rsidRPr="00D26573" w:rsidRDefault="009157A0">
      <w:pPr>
        <w:rPr>
          <w:rFonts w:asciiTheme="minorBidi" w:hAnsiTheme="minorBidi"/>
          <w:sz w:val="26"/>
          <w:szCs w:val="26"/>
        </w:rPr>
      </w:pPr>
    </w:p>
    <w:sectPr w:rsidR="009157A0" w:rsidRPr="00D26573" w:rsidSect="00ED7B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2B5"/>
    <w:multiLevelType w:val="hybridMultilevel"/>
    <w:tmpl w:val="43E65182"/>
    <w:lvl w:ilvl="0" w:tplc="0BE23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4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2A"/>
    <w:rsid w:val="000A4B2A"/>
    <w:rsid w:val="00164B36"/>
    <w:rsid w:val="003761D1"/>
    <w:rsid w:val="00397A98"/>
    <w:rsid w:val="003F7B24"/>
    <w:rsid w:val="00401247"/>
    <w:rsid w:val="00541793"/>
    <w:rsid w:val="00545923"/>
    <w:rsid w:val="00566357"/>
    <w:rsid w:val="0057286A"/>
    <w:rsid w:val="005F569A"/>
    <w:rsid w:val="00606C3E"/>
    <w:rsid w:val="00620A72"/>
    <w:rsid w:val="00625BBE"/>
    <w:rsid w:val="00793736"/>
    <w:rsid w:val="007F6EFE"/>
    <w:rsid w:val="008422A3"/>
    <w:rsid w:val="008F1759"/>
    <w:rsid w:val="009157A0"/>
    <w:rsid w:val="00AD50F0"/>
    <w:rsid w:val="00C4702F"/>
    <w:rsid w:val="00C82F07"/>
    <w:rsid w:val="00D26573"/>
    <w:rsid w:val="00E45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9175"/>
  <w15:chartTrackingRefBased/>
  <w15:docId w15:val="{704E21B9-FAE1-4D2E-A0CE-B2E4EFC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26C3-138E-4FFF-861A-8CE4B882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3</Pages>
  <Words>777</Words>
  <Characters>3890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12</cp:revision>
  <dcterms:created xsi:type="dcterms:W3CDTF">2022-06-19T12:29:00Z</dcterms:created>
  <dcterms:modified xsi:type="dcterms:W3CDTF">2022-07-04T13:36:00Z</dcterms:modified>
</cp:coreProperties>
</file>