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21" w:rsidRPr="001555F1" w:rsidRDefault="00B23000" w:rsidP="001555F1">
      <w:pPr>
        <w:jc w:val="center"/>
        <w:rPr>
          <w:rFonts w:ascii="Copperplate Gothic Light" w:hAnsi="Copperplate Gothic Light"/>
          <w:sz w:val="32"/>
          <w:szCs w:val="32"/>
        </w:rPr>
      </w:pPr>
      <w:proofErr w:type="spellStart"/>
      <w:r w:rsidRPr="001555F1">
        <w:rPr>
          <w:rFonts w:ascii="Copperplate Gothic Light" w:hAnsi="Copperplate Gothic Light"/>
          <w:sz w:val="32"/>
          <w:szCs w:val="32"/>
        </w:rPr>
        <w:t>Tanach</w:t>
      </w:r>
      <w:proofErr w:type="spellEnd"/>
      <w:r w:rsidRPr="001555F1">
        <w:rPr>
          <w:rFonts w:ascii="Copperplate Gothic Light" w:hAnsi="Copperplate Gothic Light"/>
          <w:sz w:val="32"/>
          <w:szCs w:val="32"/>
        </w:rPr>
        <w:t xml:space="preserve"> in Two – </w:t>
      </w:r>
      <w:proofErr w:type="spellStart"/>
      <w:r w:rsidRPr="001555F1">
        <w:rPr>
          <w:rFonts w:ascii="Copperplate Gothic Light" w:hAnsi="Copperplate Gothic Light"/>
          <w:sz w:val="32"/>
          <w:szCs w:val="32"/>
        </w:rPr>
        <w:t>Sefer</w:t>
      </w:r>
      <w:proofErr w:type="spellEnd"/>
      <w:r w:rsidRPr="001555F1">
        <w:rPr>
          <w:rFonts w:ascii="Copperplate Gothic Light" w:hAnsi="Copperplate Gothic Light"/>
          <w:sz w:val="32"/>
          <w:szCs w:val="32"/>
        </w:rPr>
        <w:t xml:space="preserve"> </w:t>
      </w:r>
      <w:proofErr w:type="spellStart"/>
      <w:r w:rsidRPr="001555F1">
        <w:rPr>
          <w:rFonts w:ascii="Copperplate Gothic Light" w:hAnsi="Copperplate Gothic Light"/>
          <w:sz w:val="32"/>
          <w:szCs w:val="32"/>
        </w:rPr>
        <w:t>Devarim</w:t>
      </w:r>
      <w:proofErr w:type="spellEnd"/>
    </w:p>
    <w:p w:rsidR="00B23000" w:rsidRDefault="00B23000" w:rsidP="001555F1">
      <w:pPr>
        <w:jc w:val="center"/>
        <w:rPr>
          <w:rFonts w:ascii="Copperplate Gothic Light" w:hAnsi="Copperplate Gothic Light"/>
        </w:rPr>
      </w:pPr>
      <w:r w:rsidRPr="001555F1">
        <w:rPr>
          <w:rFonts w:ascii="Copperplate Gothic Light" w:hAnsi="Copperplate Gothic Light"/>
        </w:rPr>
        <w:t xml:space="preserve">Rabbi </w:t>
      </w:r>
      <w:proofErr w:type="spellStart"/>
      <w:r w:rsidRPr="001555F1">
        <w:rPr>
          <w:rFonts w:ascii="Copperplate Gothic Light" w:hAnsi="Copperplate Gothic Light"/>
        </w:rPr>
        <w:t>Yechezkel</w:t>
      </w:r>
      <w:proofErr w:type="spellEnd"/>
      <w:r w:rsidRPr="001555F1">
        <w:rPr>
          <w:rFonts w:ascii="Copperplate Gothic Light" w:hAnsi="Copperplate Gothic Light"/>
        </w:rPr>
        <w:t xml:space="preserve"> Freundlich</w:t>
      </w:r>
    </w:p>
    <w:p w:rsidR="001555F1" w:rsidRPr="001555F1" w:rsidRDefault="001555F1" w:rsidP="001555F1">
      <w:pPr>
        <w:jc w:val="center"/>
        <w:rPr>
          <w:rFonts w:ascii="Copperplate Gothic Light" w:hAnsi="Copperplate Gothic Light"/>
        </w:rPr>
      </w:pPr>
    </w:p>
    <w:p w:rsidR="00B23000" w:rsidRPr="00F053A4" w:rsidRDefault="00B23000" w:rsidP="00B23000">
      <w:pPr>
        <w:pStyle w:val="ListParagraph"/>
        <w:numPr>
          <w:ilvl w:val="0"/>
          <w:numId w:val="3"/>
        </w:numPr>
        <w:rPr>
          <w:rFonts w:ascii="Book Antiqua" w:hAnsi="Book Antiqua"/>
          <w:b/>
          <w:bCs/>
          <w:u w:val="single"/>
        </w:rPr>
      </w:pPr>
      <w:r w:rsidRPr="00F053A4">
        <w:rPr>
          <w:rFonts w:ascii="Book Antiqua" w:hAnsi="Book Antiqua"/>
          <w:b/>
          <w:bCs/>
          <w:u w:val="single"/>
        </w:rPr>
        <w:t>The Final – and Unique - Book of the Chumash</w:t>
      </w:r>
    </w:p>
    <w:p w:rsidR="00601BE4" w:rsidRPr="00B23000" w:rsidRDefault="00601BE4" w:rsidP="00601BE4">
      <w:pPr>
        <w:pStyle w:val="ListParagraph"/>
        <w:ind w:left="1080"/>
        <w:rPr>
          <w:rFonts w:ascii="Book Antiqua" w:hAnsi="Book Antiqua"/>
        </w:rPr>
      </w:pPr>
    </w:p>
    <w:p w:rsidR="00B23000" w:rsidRDefault="00B23000" w:rsidP="00B23000">
      <w:pPr>
        <w:pStyle w:val="ListParagraph"/>
        <w:numPr>
          <w:ilvl w:val="0"/>
          <w:numId w:val="5"/>
        </w:numPr>
        <w:rPr>
          <w:rFonts w:ascii="Book Antiqua" w:hAnsi="Book Antiqua"/>
        </w:rPr>
      </w:pPr>
      <w:r>
        <w:rPr>
          <w:rFonts w:ascii="Book Antiqua" w:hAnsi="Book Antiqua"/>
        </w:rPr>
        <w:t>The Names of the Book (two parts to a whole)</w:t>
      </w:r>
    </w:p>
    <w:p w:rsidR="00B23000" w:rsidRDefault="00C3659D" w:rsidP="00B23000">
      <w:pPr>
        <w:pStyle w:val="ListParagraph"/>
        <w:numPr>
          <w:ilvl w:val="1"/>
          <w:numId w:val="5"/>
        </w:numPr>
        <w:rPr>
          <w:rFonts w:ascii="Book Antiqua" w:hAnsi="Book Antiqua"/>
        </w:rPr>
      </w:pPr>
      <w:r>
        <w:rPr>
          <w:rFonts w:ascii="Book Antiqua" w:hAnsi="Book Antiqua" w:hint="cs"/>
          <w:rtl/>
        </w:rPr>
        <w:t>דברים</w:t>
      </w:r>
      <w:r>
        <w:rPr>
          <w:rFonts w:ascii="Book Antiqua" w:hAnsi="Book Antiqua"/>
        </w:rPr>
        <w:t xml:space="preserve"> - </w:t>
      </w:r>
      <w:proofErr w:type="spellStart"/>
      <w:r w:rsidR="00B23000">
        <w:rPr>
          <w:rFonts w:ascii="Book Antiqua" w:hAnsi="Book Antiqua"/>
        </w:rPr>
        <w:t>Devarim</w:t>
      </w:r>
      <w:proofErr w:type="spellEnd"/>
      <w:r w:rsidR="00B23000">
        <w:rPr>
          <w:rFonts w:ascii="Book Antiqua" w:hAnsi="Book Antiqua"/>
        </w:rPr>
        <w:t xml:space="preserve"> (words)</w:t>
      </w:r>
    </w:p>
    <w:p w:rsidR="00C3659D" w:rsidRDefault="00B23000" w:rsidP="00C3659D">
      <w:pPr>
        <w:pStyle w:val="ListParagraph"/>
        <w:numPr>
          <w:ilvl w:val="2"/>
          <w:numId w:val="5"/>
        </w:numPr>
        <w:rPr>
          <w:rFonts w:ascii="Book Antiqua" w:hAnsi="Book Antiqua"/>
        </w:rPr>
      </w:pPr>
      <w:r>
        <w:rPr>
          <w:rFonts w:ascii="Book Antiqua" w:hAnsi="Book Antiqua"/>
        </w:rPr>
        <w:t xml:space="preserve">Derived from both the first words of the Book </w:t>
      </w:r>
      <w:r w:rsidR="00C3659D">
        <w:rPr>
          <w:rFonts w:ascii="Book Antiqua" w:hAnsi="Book Antiqua"/>
        </w:rPr>
        <w:t>(see addendum)</w:t>
      </w:r>
    </w:p>
    <w:p w:rsidR="00C3659D" w:rsidRPr="00C3659D" w:rsidRDefault="00C3659D" w:rsidP="00C3659D">
      <w:pPr>
        <w:pStyle w:val="ListParagraph"/>
        <w:numPr>
          <w:ilvl w:val="3"/>
          <w:numId w:val="5"/>
        </w:numPr>
        <w:rPr>
          <w:rFonts w:ascii="Book Antiqua" w:hAnsi="Book Antiqua"/>
        </w:rPr>
      </w:pPr>
      <w:r>
        <w:rPr>
          <w:rFonts w:ascii="Book Antiqua" w:hAnsi="Book Antiqua"/>
        </w:rPr>
        <w:t>Deeply ironic meaning</w:t>
      </w:r>
      <w:r w:rsidR="00F053A4">
        <w:rPr>
          <w:rFonts w:ascii="Book Antiqua" w:hAnsi="Book Antiqua"/>
        </w:rPr>
        <w:t>, connecting Moshe’s first and last speeches</w:t>
      </w:r>
    </w:p>
    <w:p w:rsidR="00B23000" w:rsidRDefault="0051438A" w:rsidP="00B23000">
      <w:pPr>
        <w:pStyle w:val="ListParagraph"/>
        <w:numPr>
          <w:ilvl w:val="2"/>
          <w:numId w:val="5"/>
        </w:numPr>
        <w:rPr>
          <w:rFonts w:ascii="Book Antiqua" w:hAnsi="Book Antiqua"/>
        </w:rPr>
      </w:pPr>
      <w:r>
        <w:rPr>
          <w:rFonts w:ascii="Book Antiqua" w:hAnsi="Book Antiqua"/>
        </w:rPr>
        <w:t>A</w:t>
      </w:r>
      <w:r w:rsidR="00B23000">
        <w:rPr>
          <w:rFonts w:ascii="Book Antiqua" w:hAnsi="Book Antiqua"/>
        </w:rPr>
        <w:t>nd the bulk of its content</w:t>
      </w:r>
    </w:p>
    <w:p w:rsidR="00B23000" w:rsidRDefault="009475BA" w:rsidP="00B23000">
      <w:pPr>
        <w:pStyle w:val="ListParagraph"/>
        <w:numPr>
          <w:ilvl w:val="3"/>
          <w:numId w:val="5"/>
        </w:numPr>
        <w:rPr>
          <w:rFonts w:ascii="Book Antiqua" w:hAnsi="Book Antiqua"/>
        </w:rPr>
      </w:pPr>
      <w:r>
        <w:rPr>
          <w:rFonts w:ascii="Book Antiqua" w:hAnsi="Book Antiqua"/>
        </w:rPr>
        <w:t xml:space="preserve">Moshe’s </w:t>
      </w:r>
      <w:r w:rsidR="0051438A">
        <w:rPr>
          <w:rFonts w:ascii="Book Antiqua" w:hAnsi="Book Antiqua"/>
        </w:rPr>
        <w:t>Farewell A</w:t>
      </w:r>
      <w:r w:rsidR="00B23000">
        <w:rPr>
          <w:rFonts w:ascii="Book Antiqua" w:hAnsi="Book Antiqua"/>
        </w:rPr>
        <w:t xml:space="preserve">ddress </w:t>
      </w:r>
      <w:r>
        <w:rPr>
          <w:rFonts w:ascii="Book Antiqua" w:hAnsi="Book Antiqua"/>
        </w:rPr>
        <w:t>(</w:t>
      </w:r>
      <w:r w:rsidR="00B23000">
        <w:rPr>
          <w:rFonts w:ascii="Book Antiqua" w:hAnsi="Book Antiqua"/>
        </w:rPr>
        <w:t xml:space="preserve">a series of </w:t>
      </w:r>
      <w:r>
        <w:rPr>
          <w:rFonts w:ascii="Book Antiqua" w:hAnsi="Book Antiqua"/>
        </w:rPr>
        <w:t xml:space="preserve">4 </w:t>
      </w:r>
      <w:r w:rsidR="00B23000">
        <w:rPr>
          <w:rFonts w:ascii="Book Antiqua" w:hAnsi="Book Antiqua"/>
        </w:rPr>
        <w:t>s</w:t>
      </w:r>
      <w:r>
        <w:rPr>
          <w:rFonts w:ascii="Book Antiqua" w:hAnsi="Book Antiqua"/>
        </w:rPr>
        <w:t>peeches) over the final 5</w:t>
      </w:r>
      <w:r w:rsidR="00B23000">
        <w:rPr>
          <w:rFonts w:ascii="Book Antiqua" w:hAnsi="Book Antiqua"/>
        </w:rPr>
        <w:t xml:space="preserve"> weeks of his life,</w:t>
      </w:r>
      <w:r w:rsidR="00333A4E">
        <w:rPr>
          <w:rFonts w:ascii="Book Antiqua" w:hAnsi="Book Antiqua"/>
        </w:rPr>
        <w:t xml:space="preserve"> rebukes and admonishes the people,</w:t>
      </w:r>
      <w:r w:rsidR="00B23000">
        <w:rPr>
          <w:rFonts w:ascii="Book Antiqua" w:hAnsi="Book Antiqua"/>
        </w:rPr>
        <w:t xml:space="preserve"> reviews many laws and experiences</w:t>
      </w:r>
      <w:r w:rsidR="0051438A">
        <w:rPr>
          <w:rFonts w:ascii="Book Antiqua" w:hAnsi="Book Antiqua"/>
        </w:rPr>
        <w:t xml:space="preserve">, gives his people his </w:t>
      </w:r>
      <w:r w:rsidR="00B23000">
        <w:rPr>
          <w:rFonts w:ascii="Book Antiqua" w:hAnsi="Book Antiqua"/>
        </w:rPr>
        <w:t>final messages</w:t>
      </w:r>
      <w:r w:rsidR="00333A4E">
        <w:rPr>
          <w:rFonts w:ascii="Book Antiqua" w:hAnsi="Book Antiqua"/>
        </w:rPr>
        <w:t>, instructions and inspiration</w:t>
      </w:r>
      <w:r w:rsidR="00B23000">
        <w:rPr>
          <w:rFonts w:ascii="Book Antiqua" w:hAnsi="Book Antiqua"/>
        </w:rPr>
        <w:t xml:space="preserve"> af</w:t>
      </w:r>
      <w:r w:rsidR="0051438A">
        <w:rPr>
          <w:rFonts w:ascii="Book Antiqua" w:hAnsi="Book Antiqua"/>
        </w:rPr>
        <w:t>t</w:t>
      </w:r>
      <w:r w:rsidR="00B23000">
        <w:rPr>
          <w:rFonts w:ascii="Book Antiqua" w:hAnsi="Book Antiqua"/>
        </w:rPr>
        <w:t>er 40 years in the desert together</w:t>
      </w:r>
    </w:p>
    <w:p w:rsidR="00B23000" w:rsidRDefault="0051438A" w:rsidP="00B23000">
      <w:pPr>
        <w:pStyle w:val="ListParagraph"/>
        <w:numPr>
          <w:ilvl w:val="3"/>
          <w:numId w:val="5"/>
        </w:numPr>
        <w:rPr>
          <w:rFonts w:ascii="Book Antiqua" w:hAnsi="Book Antiqua"/>
        </w:rPr>
      </w:pPr>
      <w:r>
        <w:rPr>
          <w:rFonts w:ascii="Book Antiqua" w:hAnsi="Book Antiqua"/>
        </w:rPr>
        <w:t>Tragic context, as Moshe remains behind, unable to enter the Land</w:t>
      </w:r>
      <w:r w:rsidR="00C3659D">
        <w:rPr>
          <w:rFonts w:ascii="Book Antiqua" w:hAnsi="Book Antiqua"/>
        </w:rPr>
        <w:t>, speaking to a generation that were mostly born in the desert as a free nation</w:t>
      </w:r>
    </w:p>
    <w:p w:rsidR="00C3659D" w:rsidRDefault="00C3659D" w:rsidP="009421BE">
      <w:pPr>
        <w:pStyle w:val="ListParagraph"/>
        <w:numPr>
          <w:ilvl w:val="1"/>
          <w:numId w:val="5"/>
        </w:numPr>
        <w:rPr>
          <w:rFonts w:ascii="Book Antiqua" w:hAnsi="Book Antiqua"/>
        </w:rPr>
      </w:pPr>
      <w:r>
        <w:rPr>
          <w:rFonts w:ascii="Book Antiqua" w:hAnsi="Book Antiqua" w:hint="cs"/>
          <w:rtl/>
        </w:rPr>
        <w:t>משנה תורה</w:t>
      </w:r>
      <w:r>
        <w:rPr>
          <w:rFonts w:ascii="Book Antiqua" w:hAnsi="Book Antiqua"/>
        </w:rPr>
        <w:t xml:space="preserve"> – A repetition </w:t>
      </w:r>
      <w:r w:rsidR="009421BE">
        <w:rPr>
          <w:rFonts w:ascii="Book Antiqua" w:hAnsi="Book Antiqua"/>
        </w:rPr>
        <w:t>(</w:t>
      </w:r>
      <w:r>
        <w:rPr>
          <w:rFonts w:ascii="Book Antiqua" w:hAnsi="Book Antiqua"/>
        </w:rPr>
        <w:t>or review</w:t>
      </w:r>
      <w:r w:rsidR="009421BE">
        <w:rPr>
          <w:rFonts w:ascii="Book Antiqua" w:hAnsi="Book Antiqua"/>
        </w:rPr>
        <w:t>)</w:t>
      </w:r>
      <w:r>
        <w:rPr>
          <w:rFonts w:ascii="Book Antiqua" w:hAnsi="Book Antiqua"/>
        </w:rPr>
        <w:t xml:space="preserve"> </w:t>
      </w:r>
      <w:r w:rsidR="009421BE">
        <w:rPr>
          <w:rFonts w:ascii="Book Antiqua" w:hAnsi="Book Antiqua"/>
        </w:rPr>
        <w:t xml:space="preserve">or reformulation </w:t>
      </w:r>
      <w:r>
        <w:rPr>
          <w:rFonts w:ascii="Book Antiqua" w:hAnsi="Book Antiqua"/>
        </w:rPr>
        <w:t xml:space="preserve">of the Torah </w:t>
      </w:r>
    </w:p>
    <w:p w:rsidR="00C3659D" w:rsidRDefault="009421BE" w:rsidP="00C3659D">
      <w:pPr>
        <w:pStyle w:val="ListParagraph"/>
        <w:numPr>
          <w:ilvl w:val="2"/>
          <w:numId w:val="5"/>
        </w:numPr>
        <w:rPr>
          <w:rFonts w:ascii="Book Antiqua" w:hAnsi="Book Antiqua"/>
        </w:rPr>
      </w:pPr>
      <w:r>
        <w:rPr>
          <w:rFonts w:ascii="Book Antiqua" w:hAnsi="Book Antiqua"/>
        </w:rPr>
        <w:t>Chap 1: 9-18 – Appointment of judges</w:t>
      </w:r>
    </w:p>
    <w:p w:rsidR="009421BE" w:rsidRDefault="009421BE" w:rsidP="00C3659D">
      <w:pPr>
        <w:pStyle w:val="ListParagraph"/>
        <w:numPr>
          <w:ilvl w:val="2"/>
          <w:numId w:val="5"/>
        </w:numPr>
        <w:rPr>
          <w:rFonts w:ascii="Book Antiqua" w:hAnsi="Book Antiqua"/>
        </w:rPr>
      </w:pPr>
      <w:r>
        <w:rPr>
          <w:rFonts w:ascii="Book Antiqua" w:hAnsi="Book Antiqua"/>
        </w:rPr>
        <w:t>Chap 1: 19-46 – Disaster of the Spies</w:t>
      </w:r>
    </w:p>
    <w:p w:rsidR="009421BE" w:rsidRDefault="009421BE" w:rsidP="00C3659D">
      <w:pPr>
        <w:pStyle w:val="ListParagraph"/>
        <w:numPr>
          <w:ilvl w:val="2"/>
          <w:numId w:val="5"/>
        </w:numPr>
        <w:rPr>
          <w:rFonts w:ascii="Book Antiqua" w:hAnsi="Book Antiqua"/>
        </w:rPr>
      </w:pPr>
      <w:r>
        <w:rPr>
          <w:rFonts w:ascii="Book Antiqua" w:hAnsi="Book Antiqua"/>
        </w:rPr>
        <w:t xml:space="preserve">Chap 5 – Giving of the Torah at Sinai and </w:t>
      </w:r>
      <w:proofErr w:type="spellStart"/>
      <w:r>
        <w:rPr>
          <w:rFonts w:ascii="Book Antiqua" w:hAnsi="Book Antiqua"/>
        </w:rPr>
        <w:t>Eseret</w:t>
      </w:r>
      <w:proofErr w:type="spellEnd"/>
      <w:r>
        <w:rPr>
          <w:rFonts w:ascii="Book Antiqua" w:hAnsi="Book Antiqua"/>
        </w:rPr>
        <w:t xml:space="preserve"> </w:t>
      </w:r>
      <w:proofErr w:type="spellStart"/>
      <w:r>
        <w:rPr>
          <w:rFonts w:ascii="Book Antiqua" w:hAnsi="Book Antiqua"/>
        </w:rPr>
        <w:t>Hadibrot</w:t>
      </w:r>
      <w:proofErr w:type="spellEnd"/>
    </w:p>
    <w:p w:rsidR="009421BE" w:rsidRDefault="009421BE" w:rsidP="00C3659D">
      <w:pPr>
        <w:pStyle w:val="ListParagraph"/>
        <w:numPr>
          <w:ilvl w:val="2"/>
          <w:numId w:val="5"/>
        </w:numPr>
        <w:rPr>
          <w:rFonts w:ascii="Book Antiqua" w:hAnsi="Book Antiqua"/>
        </w:rPr>
      </w:pPr>
      <w:r>
        <w:rPr>
          <w:rFonts w:ascii="Book Antiqua" w:hAnsi="Book Antiqua"/>
        </w:rPr>
        <w:t>Chap 7 – Sin of the Golden Calf</w:t>
      </w:r>
    </w:p>
    <w:p w:rsidR="009421BE" w:rsidRDefault="009421BE" w:rsidP="00C3659D">
      <w:pPr>
        <w:pStyle w:val="ListParagraph"/>
        <w:numPr>
          <w:ilvl w:val="2"/>
          <w:numId w:val="5"/>
        </w:numPr>
        <w:rPr>
          <w:rFonts w:ascii="Book Antiqua" w:hAnsi="Book Antiqua"/>
        </w:rPr>
      </w:pPr>
      <w:r>
        <w:rPr>
          <w:rFonts w:ascii="Book Antiqua" w:hAnsi="Book Antiqua"/>
        </w:rPr>
        <w:t>Chap 14 – Permitted and Forbidden Food</w:t>
      </w:r>
    </w:p>
    <w:p w:rsidR="009421BE" w:rsidRDefault="009421BE" w:rsidP="00C3659D">
      <w:pPr>
        <w:pStyle w:val="ListParagraph"/>
        <w:numPr>
          <w:ilvl w:val="2"/>
          <w:numId w:val="5"/>
        </w:numPr>
        <w:rPr>
          <w:rFonts w:ascii="Book Antiqua" w:hAnsi="Book Antiqua"/>
        </w:rPr>
      </w:pPr>
      <w:r>
        <w:rPr>
          <w:rFonts w:ascii="Book Antiqua" w:hAnsi="Book Antiqua"/>
        </w:rPr>
        <w:t>Chap 16 – The Three Festivals</w:t>
      </w:r>
    </w:p>
    <w:p w:rsidR="009421BE" w:rsidRDefault="009421BE" w:rsidP="00C3659D">
      <w:pPr>
        <w:pStyle w:val="ListParagraph"/>
        <w:numPr>
          <w:ilvl w:val="2"/>
          <w:numId w:val="5"/>
        </w:numPr>
        <w:rPr>
          <w:rFonts w:ascii="Book Antiqua" w:hAnsi="Book Antiqua"/>
        </w:rPr>
      </w:pPr>
      <w:r>
        <w:rPr>
          <w:rFonts w:ascii="Book Antiqua" w:hAnsi="Book Antiqua"/>
        </w:rPr>
        <w:t>Chap 28 – the Curses and Calamities</w:t>
      </w:r>
    </w:p>
    <w:p w:rsidR="009421BE" w:rsidRDefault="009421BE" w:rsidP="00C3659D">
      <w:pPr>
        <w:pStyle w:val="ListParagraph"/>
        <w:numPr>
          <w:ilvl w:val="2"/>
          <w:numId w:val="5"/>
        </w:numPr>
        <w:rPr>
          <w:rFonts w:ascii="Book Antiqua" w:hAnsi="Book Antiqua"/>
        </w:rPr>
      </w:pPr>
      <w:r>
        <w:rPr>
          <w:rFonts w:ascii="Book Antiqua" w:hAnsi="Book Antiqua"/>
        </w:rPr>
        <w:t>Chap 33 – The Blessings to each of the Tribes</w:t>
      </w:r>
    </w:p>
    <w:p w:rsidR="009421BE" w:rsidRDefault="009421BE" w:rsidP="009421BE">
      <w:pPr>
        <w:pStyle w:val="ListParagraph"/>
        <w:numPr>
          <w:ilvl w:val="0"/>
          <w:numId w:val="5"/>
        </w:numPr>
        <w:rPr>
          <w:rFonts w:ascii="Book Antiqua" w:hAnsi="Book Antiqua"/>
        </w:rPr>
      </w:pPr>
      <w:r>
        <w:rPr>
          <w:rFonts w:ascii="Book Antiqua" w:hAnsi="Book Antiqua"/>
        </w:rPr>
        <w:t xml:space="preserve">However, neither of these names fully </w:t>
      </w:r>
      <w:r w:rsidR="00622299">
        <w:rPr>
          <w:rFonts w:ascii="Book Antiqua" w:hAnsi="Book Antiqua"/>
        </w:rPr>
        <w:t>encompasses</w:t>
      </w:r>
      <w:r>
        <w:rPr>
          <w:rFonts w:ascii="Book Antiqua" w:hAnsi="Book Antiqua"/>
        </w:rPr>
        <w:t xml:space="preserve"> this Book</w:t>
      </w:r>
    </w:p>
    <w:p w:rsidR="009421BE" w:rsidRDefault="009421BE" w:rsidP="009421BE">
      <w:pPr>
        <w:pStyle w:val="ListParagraph"/>
        <w:numPr>
          <w:ilvl w:val="1"/>
          <w:numId w:val="5"/>
        </w:numPr>
        <w:rPr>
          <w:rFonts w:ascii="Book Antiqua" w:hAnsi="Book Antiqua"/>
        </w:rPr>
      </w:pPr>
      <w:r>
        <w:rPr>
          <w:rFonts w:ascii="Book Antiqua" w:hAnsi="Book Antiqua"/>
        </w:rPr>
        <w:t xml:space="preserve">There are 200 </w:t>
      </w:r>
      <w:proofErr w:type="spellStart"/>
      <w:r>
        <w:rPr>
          <w:rFonts w:ascii="Book Antiqua" w:hAnsi="Book Antiqua"/>
        </w:rPr>
        <w:t>Mitzvot</w:t>
      </w:r>
      <w:proofErr w:type="spellEnd"/>
      <w:r>
        <w:rPr>
          <w:rFonts w:ascii="Book Antiqua" w:hAnsi="Book Antiqua"/>
        </w:rPr>
        <w:t xml:space="preserve"> included in the Book</w:t>
      </w:r>
      <w:r w:rsidR="00333A4E">
        <w:rPr>
          <w:rFonts w:ascii="Book Antiqua" w:hAnsi="Book Antiqua"/>
        </w:rPr>
        <w:t xml:space="preserve">: </w:t>
      </w:r>
      <w:r w:rsidR="00601BE4">
        <w:rPr>
          <w:rFonts w:ascii="Book Antiqua" w:hAnsi="Book Antiqua"/>
        </w:rPr>
        <w:t xml:space="preserve">over </w:t>
      </w:r>
      <w:r w:rsidR="00333A4E">
        <w:rPr>
          <w:rFonts w:ascii="Book Antiqua" w:hAnsi="Book Antiqua"/>
        </w:rPr>
        <w:t>120 of them add details to pre-existing mitzvoth; and</w:t>
      </w:r>
      <w:r w:rsidR="00622299">
        <w:rPr>
          <w:rFonts w:ascii="Book Antiqua" w:hAnsi="Book Antiqua"/>
        </w:rPr>
        <w:t xml:space="preserve"> over 70 of them are completely new, never before having been addressed</w:t>
      </w:r>
      <w:r w:rsidR="009475BA">
        <w:rPr>
          <w:rFonts w:ascii="Book Antiqua" w:hAnsi="Book Antiqua"/>
        </w:rPr>
        <w:t>, and</w:t>
      </w:r>
      <w:r w:rsidR="00333A4E">
        <w:rPr>
          <w:rFonts w:ascii="Book Antiqua" w:hAnsi="Book Antiqua"/>
        </w:rPr>
        <w:t xml:space="preserve"> include</w:t>
      </w:r>
      <w:r w:rsidR="009475BA">
        <w:rPr>
          <w:rFonts w:ascii="Book Antiqua" w:hAnsi="Book Antiqua"/>
        </w:rPr>
        <w:t xml:space="preserve"> central tenants</w:t>
      </w:r>
      <w:r w:rsidR="009475BA">
        <w:rPr>
          <w:rFonts w:ascii="Book Antiqua" w:hAnsi="Book Antiqua"/>
        </w:rPr>
        <w:tab/>
      </w:r>
    </w:p>
    <w:p w:rsidR="009475BA" w:rsidRDefault="009475BA" w:rsidP="00E6438D">
      <w:pPr>
        <w:pStyle w:val="ListParagraph"/>
        <w:numPr>
          <w:ilvl w:val="2"/>
          <w:numId w:val="5"/>
        </w:numPr>
        <w:rPr>
          <w:rFonts w:ascii="Book Antiqua" w:hAnsi="Book Antiqua"/>
        </w:rPr>
      </w:pPr>
      <w:r>
        <w:rPr>
          <w:rFonts w:ascii="Book Antiqua" w:hAnsi="Book Antiqua"/>
        </w:rPr>
        <w:t xml:space="preserve">Shema, mezuzah, </w:t>
      </w:r>
      <w:proofErr w:type="spellStart"/>
      <w:r>
        <w:rPr>
          <w:rFonts w:ascii="Book Antiqua" w:hAnsi="Book Antiqua"/>
        </w:rPr>
        <w:t>tefillin</w:t>
      </w:r>
      <w:proofErr w:type="spellEnd"/>
      <w:r w:rsidR="00E6438D">
        <w:rPr>
          <w:rFonts w:ascii="Book Antiqua" w:hAnsi="Book Antiqua"/>
        </w:rPr>
        <w:t xml:space="preserve">, </w:t>
      </w:r>
      <w:proofErr w:type="spellStart"/>
      <w:r w:rsidR="00E6438D">
        <w:rPr>
          <w:rFonts w:ascii="Book Antiqua" w:hAnsi="Book Antiqua"/>
        </w:rPr>
        <w:t>tzedakah</w:t>
      </w:r>
      <w:proofErr w:type="spellEnd"/>
    </w:p>
    <w:p w:rsidR="00622299" w:rsidRDefault="009475BA" w:rsidP="009421BE">
      <w:pPr>
        <w:pStyle w:val="ListParagraph"/>
        <w:numPr>
          <w:ilvl w:val="1"/>
          <w:numId w:val="5"/>
        </w:numPr>
        <w:rPr>
          <w:rFonts w:ascii="Book Antiqua" w:hAnsi="Book Antiqua"/>
        </w:rPr>
      </w:pPr>
      <w:r>
        <w:rPr>
          <w:rFonts w:ascii="Book Antiqua" w:hAnsi="Book Antiqua"/>
        </w:rPr>
        <w:t>The B</w:t>
      </w:r>
      <w:r w:rsidR="00622299">
        <w:rPr>
          <w:rFonts w:ascii="Book Antiqua" w:hAnsi="Book Antiqua"/>
        </w:rPr>
        <w:t>ook, if it were a review or repetition, misses many of the most fundamental aspects of Torah</w:t>
      </w:r>
    </w:p>
    <w:p w:rsidR="009475BA" w:rsidRDefault="00622299" w:rsidP="00EB054C">
      <w:pPr>
        <w:pStyle w:val="ListParagraph"/>
        <w:numPr>
          <w:ilvl w:val="2"/>
          <w:numId w:val="5"/>
        </w:numPr>
        <w:rPr>
          <w:rFonts w:ascii="Book Antiqua" w:hAnsi="Book Antiqua"/>
        </w:rPr>
      </w:pPr>
      <w:r>
        <w:rPr>
          <w:rFonts w:ascii="Book Antiqua" w:hAnsi="Book Antiqua"/>
        </w:rPr>
        <w:t xml:space="preserve">Nothing about any of the stories of </w:t>
      </w:r>
      <w:proofErr w:type="spellStart"/>
      <w:r>
        <w:rPr>
          <w:rFonts w:ascii="Book Antiqua" w:hAnsi="Book Antiqua"/>
        </w:rPr>
        <w:t>Bere</w:t>
      </w:r>
      <w:r w:rsidR="00EB054C">
        <w:rPr>
          <w:rFonts w:ascii="Book Antiqua" w:hAnsi="Book Antiqua"/>
        </w:rPr>
        <w:t>i</w:t>
      </w:r>
      <w:r>
        <w:rPr>
          <w:rFonts w:ascii="Book Antiqua" w:hAnsi="Book Antiqua"/>
        </w:rPr>
        <w:t>shit</w:t>
      </w:r>
      <w:proofErr w:type="spellEnd"/>
      <w:r>
        <w:rPr>
          <w:rFonts w:ascii="Book Antiqua" w:hAnsi="Book Antiqua"/>
        </w:rPr>
        <w:t xml:space="preserve">, nothing about the </w:t>
      </w:r>
      <w:proofErr w:type="spellStart"/>
      <w:r>
        <w:rPr>
          <w:rFonts w:ascii="Book Antiqua" w:hAnsi="Book Antiqua"/>
        </w:rPr>
        <w:t>Mishkan</w:t>
      </w:r>
      <w:proofErr w:type="spellEnd"/>
      <w:r w:rsidR="009475BA">
        <w:rPr>
          <w:rFonts w:ascii="Book Antiqua" w:hAnsi="Book Antiqua"/>
        </w:rPr>
        <w:t xml:space="preserve"> or its laws</w:t>
      </w:r>
      <w:r>
        <w:rPr>
          <w:rFonts w:ascii="Book Antiqua" w:hAnsi="Book Antiqua"/>
        </w:rPr>
        <w:t xml:space="preserve">, </w:t>
      </w:r>
      <w:r w:rsidR="00EB054C">
        <w:rPr>
          <w:rFonts w:ascii="Book Antiqua" w:hAnsi="Book Antiqua"/>
        </w:rPr>
        <w:t>only</w:t>
      </w:r>
      <w:r w:rsidR="009475BA">
        <w:rPr>
          <w:rFonts w:ascii="Book Antiqua" w:hAnsi="Book Antiqua"/>
        </w:rPr>
        <w:t xml:space="preserve"> </w:t>
      </w:r>
      <w:r>
        <w:rPr>
          <w:rFonts w:ascii="Book Antiqua" w:hAnsi="Book Antiqua"/>
        </w:rPr>
        <w:t>brief passing mention</w:t>
      </w:r>
      <w:r w:rsidR="00EB054C">
        <w:rPr>
          <w:rFonts w:ascii="Book Antiqua" w:hAnsi="Book Antiqua"/>
        </w:rPr>
        <w:t>s</w:t>
      </w:r>
      <w:r>
        <w:rPr>
          <w:rFonts w:ascii="Book Antiqua" w:hAnsi="Book Antiqua"/>
        </w:rPr>
        <w:t xml:space="preserve"> about the </w:t>
      </w:r>
      <w:r w:rsidR="009475BA">
        <w:rPr>
          <w:rFonts w:ascii="Book Antiqua" w:hAnsi="Book Antiqua"/>
        </w:rPr>
        <w:t>Exodus</w:t>
      </w:r>
    </w:p>
    <w:p w:rsidR="009475BA" w:rsidRPr="00E6438D" w:rsidRDefault="009475BA" w:rsidP="00E6438D">
      <w:pPr>
        <w:pStyle w:val="ListParagraph"/>
        <w:numPr>
          <w:ilvl w:val="1"/>
          <w:numId w:val="5"/>
        </w:numPr>
        <w:rPr>
          <w:rFonts w:ascii="Book Antiqua" w:hAnsi="Book Antiqua"/>
        </w:rPr>
      </w:pPr>
      <w:r>
        <w:rPr>
          <w:rFonts w:ascii="Book Antiqua" w:hAnsi="Book Antiqua"/>
        </w:rPr>
        <w:t>How did Moshe choose what to review?</w:t>
      </w:r>
    </w:p>
    <w:p w:rsidR="00622299" w:rsidRDefault="009475BA" w:rsidP="009475BA">
      <w:pPr>
        <w:pStyle w:val="ListParagraph"/>
        <w:numPr>
          <w:ilvl w:val="2"/>
          <w:numId w:val="5"/>
        </w:numPr>
        <w:rPr>
          <w:rFonts w:ascii="Book Antiqua" w:hAnsi="Book Antiqua"/>
        </w:rPr>
      </w:pPr>
      <w:proofErr w:type="spellStart"/>
      <w:r>
        <w:rPr>
          <w:rFonts w:ascii="Book Antiqua" w:hAnsi="Book Antiqua"/>
        </w:rPr>
        <w:t>Rav</w:t>
      </w:r>
      <w:proofErr w:type="spellEnd"/>
      <w:r>
        <w:rPr>
          <w:rFonts w:ascii="Book Antiqua" w:hAnsi="Book Antiqua"/>
        </w:rPr>
        <w:t xml:space="preserve"> Shimshon Raphael Hirsch</w:t>
      </w:r>
      <w:r w:rsidR="00622299">
        <w:rPr>
          <w:rFonts w:ascii="Book Antiqua" w:hAnsi="Book Antiqua"/>
        </w:rPr>
        <w:t xml:space="preserve"> </w:t>
      </w:r>
      <w:r w:rsidR="00E6438D">
        <w:rPr>
          <w:rFonts w:ascii="Book Antiqua" w:hAnsi="Book Antiqua"/>
        </w:rPr>
        <w:t>– getting ready to enter the Land</w:t>
      </w:r>
    </w:p>
    <w:p w:rsidR="009475BA" w:rsidRDefault="009475BA" w:rsidP="009475BA">
      <w:pPr>
        <w:pStyle w:val="ListParagraph"/>
        <w:numPr>
          <w:ilvl w:val="0"/>
          <w:numId w:val="5"/>
        </w:numPr>
        <w:rPr>
          <w:rFonts w:ascii="Book Antiqua" w:hAnsi="Book Antiqua"/>
        </w:rPr>
      </w:pPr>
      <w:r>
        <w:rPr>
          <w:rFonts w:ascii="Book Antiqua" w:hAnsi="Book Antiqua"/>
        </w:rPr>
        <w:t>The Unique nature of the Book</w:t>
      </w:r>
    </w:p>
    <w:p w:rsidR="009475BA" w:rsidRDefault="009475BA" w:rsidP="009475BA">
      <w:pPr>
        <w:pStyle w:val="ListParagraph"/>
        <w:numPr>
          <w:ilvl w:val="1"/>
          <w:numId w:val="5"/>
        </w:numPr>
        <w:rPr>
          <w:rFonts w:ascii="Book Antiqua" w:hAnsi="Book Antiqua"/>
        </w:rPr>
      </w:pPr>
      <w:r>
        <w:rPr>
          <w:rFonts w:ascii="Book Antiqua" w:hAnsi="Book Antiqua"/>
        </w:rPr>
        <w:t xml:space="preserve">It is clearly Moshe’s words, from </w:t>
      </w:r>
      <w:r w:rsidR="003A565F">
        <w:rPr>
          <w:rFonts w:ascii="Book Antiqua" w:hAnsi="Book Antiqua"/>
        </w:rPr>
        <w:t>the 6th</w:t>
      </w:r>
      <w:r>
        <w:rPr>
          <w:rFonts w:ascii="Book Antiqua" w:hAnsi="Book Antiqua"/>
        </w:rPr>
        <w:t xml:space="preserve"> </w:t>
      </w:r>
      <w:proofErr w:type="spellStart"/>
      <w:r>
        <w:rPr>
          <w:rFonts w:ascii="Book Antiqua" w:hAnsi="Book Antiqua"/>
        </w:rPr>
        <w:t>passuk</w:t>
      </w:r>
      <w:proofErr w:type="spellEnd"/>
      <w:r>
        <w:rPr>
          <w:rFonts w:ascii="Book Antiqua" w:hAnsi="Book Antiqua"/>
        </w:rPr>
        <w:t xml:space="preserve"> until the last 3 chapters, written from his perspective, not as a narration of the other Books</w:t>
      </w:r>
    </w:p>
    <w:p w:rsidR="00333A4E" w:rsidRDefault="00333A4E" w:rsidP="009475BA">
      <w:pPr>
        <w:pStyle w:val="ListParagraph"/>
        <w:numPr>
          <w:ilvl w:val="1"/>
          <w:numId w:val="5"/>
        </w:numPr>
        <w:rPr>
          <w:rFonts w:ascii="Book Antiqua" w:hAnsi="Book Antiqua"/>
        </w:rPr>
      </w:pPr>
      <w:r>
        <w:rPr>
          <w:rFonts w:ascii="Book Antiqua" w:hAnsi="Book Antiqua"/>
        </w:rPr>
        <w:t xml:space="preserve">See Vilna </w:t>
      </w:r>
      <w:proofErr w:type="spellStart"/>
      <w:r>
        <w:rPr>
          <w:rFonts w:ascii="Book Antiqua" w:hAnsi="Book Antiqua"/>
        </w:rPr>
        <w:t>Goan</w:t>
      </w:r>
      <w:proofErr w:type="spellEnd"/>
    </w:p>
    <w:p w:rsidR="00CF54F0" w:rsidRDefault="00CF54F0" w:rsidP="00CF54F0">
      <w:pPr>
        <w:rPr>
          <w:rFonts w:ascii="Book Antiqua" w:hAnsi="Book Antiqua"/>
        </w:rPr>
      </w:pPr>
    </w:p>
    <w:p w:rsidR="00CF54F0" w:rsidRPr="00EB054C" w:rsidRDefault="00CF54F0" w:rsidP="00CF54F0">
      <w:pPr>
        <w:rPr>
          <w:rFonts w:ascii="Book Antiqua" w:hAnsi="Book Antiqua"/>
          <w:b/>
          <w:bCs/>
          <w:u w:val="single"/>
        </w:rPr>
      </w:pPr>
      <w:r w:rsidRPr="00EB054C">
        <w:rPr>
          <w:rFonts w:ascii="Book Antiqua" w:hAnsi="Book Antiqua"/>
          <w:b/>
          <w:bCs/>
          <w:u w:val="single"/>
        </w:rPr>
        <w:t>II    The Structure of the Book</w:t>
      </w:r>
    </w:p>
    <w:p w:rsidR="00CF54F0" w:rsidRDefault="00CF54F0" w:rsidP="00CF54F0">
      <w:pPr>
        <w:pStyle w:val="ListParagraph"/>
        <w:numPr>
          <w:ilvl w:val="0"/>
          <w:numId w:val="6"/>
        </w:numPr>
        <w:rPr>
          <w:rFonts w:ascii="Book Antiqua" w:hAnsi="Book Antiqua"/>
        </w:rPr>
      </w:pPr>
      <w:r>
        <w:rPr>
          <w:rFonts w:ascii="Book Antiqua" w:hAnsi="Book Antiqua"/>
        </w:rPr>
        <w:t>Speech 1 – An Introduction (</w:t>
      </w:r>
      <w:r w:rsidRPr="00CF54F0">
        <w:rPr>
          <w:rFonts w:ascii="Book Antiqua" w:hAnsi="Book Antiqua"/>
        </w:rPr>
        <w:t>Chapters 1-4</w:t>
      </w:r>
      <w:r>
        <w:rPr>
          <w:rFonts w:ascii="Book Antiqua" w:hAnsi="Book Antiqua"/>
        </w:rPr>
        <w:t>)</w:t>
      </w:r>
    </w:p>
    <w:p w:rsidR="00CF54F0" w:rsidRDefault="00EB054C" w:rsidP="00CF54F0">
      <w:pPr>
        <w:pStyle w:val="ListParagraph"/>
        <w:numPr>
          <w:ilvl w:val="1"/>
          <w:numId w:val="6"/>
        </w:numPr>
        <w:rPr>
          <w:rFonts w:ascii="Book Antiqua" w:hAnsi="Book Antiqua"/>
        </w:rPr>
      </w:pPr>
      <w:r>
        <w:rPr>
          <w:rFonts w:ascii="Book Antiqua" w:hAnsi="Book Antiqua"/>
        </w:rPr>
        <w:t xml:space="preserve">A </w:t>
      </w:r>
      <w:r w:rsidR="00CF54F0">
        <w:rPr>
          <w:rFonts w:ascii="Book Antiqua" w:hAnsi="Book Antiqua"/>
        </w:rPr>
        <w:t>veiled rebuke of the years of the desert</w:t>
      </w:r>
    </w:p>
    <w:p w:rsidR="00EB054C" w:rsidRDefault="00EB054C" w:rsidP="00EB054C">
      <w:pPr>
        <w:pStyle w:val="ListParagraph"/>
        <w:numPr>
          <w:ilvl w:val="2"/>
          <w:numId w:val="6"/>
        </w:numPr>
        <w:rPr>
          <w:rFonts w:ascii="Book Antiqua" w:hAnsi="Book Antiqua"/>
        </w:rPr>
      </w:pPr>
      <w:r>
        <w:rPr>
          <w:rFonts w:ascii="Book Antiqua" w:hAnsi="Book Antiqua"/>
        </w:rPr>
        <w:t xml:space="preserve">Why now? (See </w:t>
      </w:r>
      <w:proofErr w:type="spellStart"/>
      <w:r>
        <w:rPr>
          <w:rFonts w:ascii="Book Antiqua" w:hAnsi="Book Antiqua"/>
        </w:rPr>
        <w:t>Ramban</w:t>
      </w:r>
      <w:proofErr w:type="spellEnd"/>
      <w:r>
        <w:rPr>
          <w:rFonts w:ascii="Book Antiqua" w:hAnsi="Book Antiqua"/>
        </w:rPr>
        <w:t xml:space="preserve"> and </w:t>
      </w:r>
      <w:proofErr w:type="spellStart"/>
      <w:r>
        <w:rPr>
          <w:rFonts w:ascii="Book Antiqua" w:hAnsi="Book Antiqua"/>
        </w:rPr>
        <w:t>Rashi</w:t>
      </w:r>
      <w:proofErr w:type="spellEnd"/>
      <w:r>
        <w:rPr>
          <w:rFonts w:ascii="Book Antiqua" w:hAnsi="Book Antiqua"/>
        </w:rPr>
        <w:t>)</w:t>
      </w:r>
    </w:p>
    <w:p w:rsidR="00EB054C" w:rsidRPr="00EB054C" w:rsidRDefault="00EB054C" w:rsidP="00EB054C">
      <w:pPr>
        <w:pStyle w:val="ListParagraph"/>
        <w:numPr>
          <w:ilvl w:val="1"/>
          <w:numId w:val="6"/>
        </w:numPr>
        <w:rPr>
          <w:rFonts w:ascii="Book Antiqua" w:hAnsi="Book Antiqua"/>
        </w:rPr>
      </w:pPr>
      <w:r w:rsidRPr="00EB054C">
        <w:rPr>
          <w:rFonts w:ascii="Book Antiqua" w:hAnsi="Book Antiqua"/>
        </w:rPr>
        <w:t xml:space="preserve">A brief history </w:t>
      </w:r>
    </w:p>
    <w:p w:rsidR="00CF54F0" w:rsidRDefault="00CF54F0" w:rsidP="00CF54F0">
      <w:pPr>
        <w:pStyle w:val="ListParagraph"/>
        <w:numPr>
          <w:ilvl w:val="2"/>
          <w:numId w:val="6"/>
        </w:numPr>
        <w:rPr>
          <w:rFonts w:ascii="Book Antiqua" w:hAnsi="Book Antiqua"/>
        </w:rPr>
      </w:pPr>
      <w:r>
        <w:rPr>
          <w:rFonts w:ascii="Book Antiqua" w:hAnsi="Book Antiqua"/>
        </w:rPr>
        <w:t xml:space="preserve">Arriving at My Sinai, appointing judges, mission of the spies, marching towards the Land but avoiding </w:t>
      </w:r>
      <w:proofErr w:type="spellStart"/>
      <w:r>
        <w:rPr>
          <w:rFonts w:ascii="Book Antiqua" w:hAnsi="Book Antiqua"/>
        </w:rPr>
        <w:t>Sair</w:t>
      </w:r>
      <w:proofErr w:type="spellEnd"/>
      <w:r>
        <w:rPr>
          <w:rFonts w:ascii="Book Antiqua" w:hAnsi="Book Antiqua"/>
        </w:rPr>
        <w:t>/</w:t>
      </w:r>
      <w:proofErr w:type="spellStart"/>
      <w:r>
        <w:rPr>
          <w:rFonts w:ascii="Book Antiqua" w:hAnsi="Book Antiqua"/>
        </w:rPr>
        <w:t>Esav</w:t>
      </w:r>
      <w:proofErr w:type="spellEnd"/>
      <w:r>
        <w:rPr>
          <w:rFonts w:ascii="Book Antiqua" w:hAnsi="Book Antiqua"/>
        </w:rPr>
        <w:t xml:space="preserve"> and </w:t>
      </w:r>
      <w:proofErr w:type="spellStart"/>
      <w:r>
        <w:rPr>
          <w:rFonts w:ascii="Book Antiqua" w:hAnsi="Book Antiqua"/>
        </w:rPr>
        <w:t>Moav</w:t>
      </w:r>
      <w:proofErr w:type="spellEnd"/>
      <w:r>
        <w:rPr>
          <w:rFonts w:ascii="Book Antiqua" w:hAnsi="Book Antiqua"/>
        </w:rPr>
        <w:t xml:space="preserve">, </w:t>
      </w:r>
    </w:p>
    <w:p w:rsidR="00CF54F0" w:rsidRDefault="00CF54F0" w:rsidP="00CF54F0">
      <w:pPr>
        <w:pStyle w:val="ListParagraph"/>
        <w:numPr>
          <w:ilvl w:val="2"/>
          <w:numId w:val="6"/>
        </w:numPr>
        <w:rPr>
          <w:rFonts w:ascii="Book Antiqua" w:hAnsi="Book Antiqua"/>
        </w:rPr>
      </w:pPr>
      <w:r>
        <w:rPr>
          <w:rFonts w:ascii="Book Antiqua" w:hAnsi="Book Antiqua"/>
        </w:rPr>
        <w:t xml:space="preserve">the conquest of </w:t>
      </w:r>
      <w:proofErr w:type="spellStart"/>
      <w:r>
        <w:rPr>
          <w:rFonts w:ascii="Book Antiqua" w:hAnsi="Book Antiqua"/>
        </w:rPr>
        <w:t>Sichon</w:t>
      </w:r>
      <w:proofErr w:type="spellEnd"/>
      <w:r>
        <w:rPr>
          <w:rFonts w:ascii="Book Antiqua" w:hAnsi="Book Antiqua"/>
        </w:rPr>
        <w:t xml:space="preserve"> and </w:t>
      </w:r>
      <w:proofErr w:type="spellStart"/>
      <w:r>
        <w:rPr>
          <w:rFonts w:ascii="Book Antiqua" w:hAnsi="Book Antiqua"/>
        </w:rPr>
        <w:t>Og</w:t>
      </w:r>
      <w:proofErr w:type="spellEnd"/>
    </w:p>
    <w:p w:rsidR="00CF54F0" w:rsidRPr="00CF54F0" w:rsidRDefault="00EB054C" w:rsidP="00CF54F0">
      <w:pPr>
        <w:pStyle w:val="ListParagraph"/>
        <w:numPr>
          <w:ilvl w:val="1"/>
          <w:numId w:val="6"/>
        </w:numPr>
        <w:rPr>
          <w:rFonts w:ascii="Book Antiqua" w:hAnsi="Book Antiqua"/>
        </w:rPr>
      </w:pPr>
      <w:r>
        <w:rPr>
          <w:rFonts w:ascii="Book Antiqua" w:hAnsi="Book Antiqua"/>
        </w:rPr>
        <w:t>T</w:t>
      </w:r>
      <w:r w:rsidR="00CF54F0" w:rsidRPr="00CF54F0">
        <w:rPr>
          <w:rFonts w:ascii="Book Antiqua" w:hAnsi="Book Antiqua"/>
        </w:rPr>
        <w:t>he inheritance of the 2 and half Tribes</w:t>
      </w:r>
    </w:p>
    <w:p w:rsidR="00CF54F0" w:rsidRPr="00CF54F0" w:rsidRDefault="00CF54F0" w:rsidP="00CF54F0">
      <w:pPr>
        <w:pStyle w:val="ListParagraph"/>
        <w:numPr>
          <w:ilvl w:val="1"/>
          <w:numId w:val="6"/>
        </w:numPr>
        <w:rPr>
          <w:rFonts w:ascii="Book Antiqua" w:hAnsi="Book Antiqua"/>
        </w:rPr>
      </w:pPr>
      <w:r w:rsidRPr="00CF54F0">
        <w:rPr>
          <w:rFonts w:ascii="Book Antiqua" w:hAnsi="Book Antiqua"/>
        </w:rPr>
        <w:t>Moshe’s final rejected plea to enter</w:t>
      </w:r>
    </w:p>
    <w:p w:rsidR="00CF54F0" w:rsidRDefault="00CF54F0" w:rsidP="00CF54F0">
      <w:pPr>
        <w:pStyle w:val="ListParagraph"/>
        <w:numPr>
          <w:ilvl w:val="1"/>
          <w:numId w:val="6"/>
        </w:numPr>
        <w:rPr>
          <w:rFonts w:ascii="Book Antiqua" w:hAnsi="Book Antiqua"/>
        </w:rPr>
      </w:pPr>
      <w:r w:rsidRPr="00CF54F0">
        <w:rPr>
          <w:rFonts w:ascii="Book Antiqua" w:hAnsi="Book Antiqua"/>
        </w:rPr>
        <w:t xml:space="preserve">Exile </w:t>
      </w:r>
      <w:r w:rsidR="00EB054C">
        <w:rPr>
          <w:rFonts w:ascii="Book Antiqua" w:hAnsi="Book Antiqua"/>
        </w:rPr>
        <w:t>and R</w:t>
      </w:r>
      <w:r w:rsidRPr="00CF54F0">
        <w:rPr>
          <w:rFonts w:ascii="Book Antiqua" w:hAnsi="Book Antiqua"/>
        </w:rPr>
        <w:t>eturn</w:t>
      </w:r>
    </w:p>
    <w:p w:rsidR="00CF54F0" w:rsidRDefault="00CF54F0" w:rsidP="00CF54F0">
      <w:pPr>
        <w:pStyle w:val="ListParagraph"/>
        <w:numPr>
          <w:ilvl w:val="0"/>
          <w:numId w:val="6"/>
        </w:numPr>
        <w:rPr>
          <w:rFonts w:ascii="Book Antiqua" w:hAnsi="Book Antiqua"/>
        </w:rPr>
      </w:pPr>
      <w:r>
        <w:rPr>
          <w:rFonts w:ascii="Book Antiqua" w:hAnsi="Book Antiqua"/>
        </w:rPr>
        <w:t>Speech 2 – The Main Speech (Chapters 5-26)</w:t>
      </w:r>
    </w:p>
    <w:p w:rsidR="00BF0E08" w:rsidRDefault="00BF0E08" w:rsidP="00BF0E08">
      <w:pPr>
        <w:pStyle w:val="ListParagraph"/>
        <w:numPr>
          <w:ilvl w:val="1"/>
          <w:numId w:val="6"/>
        </w:numPr>
        <w:rPr>
          <w:rFonts w:ascii="Book Antiqua" w:hAnsi="Book Antiqua"/>
        </w:rPr>
      </w:pPr>
      <w:r>
        <w:rPr>
          <w:rFonts w:ascii="Book Antiqua" w:hAnsi="Book Antiqua"/>
        </w:rPr>
        <w:t xml:space="preserve">The </w:t>
      </w:r>
      <w:proofErr w:type="spellStart"/>
      <w:r>
        <w:rPr>
          <w:rFonts w:ascii="Book Antiqua" w:hAnsi="Book Antiqua"/>
        </w:rPr>
        <w:t>Eseret</w:t>
      </w:r>
      <w:proofErr w:type="spellEnd"/>
      <w:r>
        <w:rPr>
          <w:rFonts w:ascii="Book Antiqua" w:hAnsi="Book Antiqua"/>
        </w:rPr>
        <w:t xml:space="preserve"> </w:t>
      </w:r>
      <w:proofErr w:type="spellStart"/>
      <w:r>
        <w:rPr>
          <w:rFonts w:ascii="Book Antiqua" w:hAnsi="Book Antiqua"/>
        </w:rPr>
        <w:t>HaDibrot</w:t>
      </w:r>
      <w:proofErr w:type="spellEnd"/>
      <w:r>
        <w:rPr>
          <w:rFonts w:ascii="Book Antiqua" w:hAnsi="Book Antiqua"/>
        </w:rPr>
        <w:t xml:space="preserve"> restated, Shema</w:t>
      </w:r>
    </w:p>
    <w:p w:rsidR="00BF0E08" w:rsidRDefault="00BF0E08" w:rsidP="00BF0E08">
      <w:pPr>
        <w:pStyle w:val="ListParagraph"/>
        <w:numPr>
          <w:ilvl w:val="2"/>
          <w:numId w:val="6"/>
        </w:numPr>
        <w:rPr>
          <w:rFonts w:ascii="Book Antiqua" w:hAnsi="Book Antiqua"/>
        </w:rPr>
      </w:pPr>
      <w:proofErr w:type="spellStart"/>
      <w:r>
        <w:rPr>
          <w:rFonts w:ascii="Book Antiqua" w:hAnsi="Book Antiqua"/>
        </w:rPr>
        <w:t>Emunah</w:t>
      </w:r>
      <w:proofErr w:type="spellEnd"/>
      <w:r>
        <w:rPr>
          <w:rFonts w:ascii="Book Antiqua" w:hAnsi="Book Antiqua"/>
        </w:rPr>
        <w:t>,</w:t>
      </w:r>
      <w:r w:rsidR="00EB054C">
        <w:rPr>
          <w:rFonts w:ascii="Book Antiqua" w:hAnsi="Book Antiqua"/>
        </w:rPr>
        <w:t xml:space="preserve"> U</w:t>
      </w:r>
      <w:r>
        <w:rPr>
          <w:rFonts w:ascii="Book Antiqua" w:hAnsi="Book Antiqua"/>
        </w:rPr>
        <w:t>nity of Hashem, reward and punishment</w:t>
      </w:r>
    </w:p>
    <w:p w:rsidR="00CF54F0" w:rsidRDefault="00BF0E08" w:rsidP="00CF54F0">
      <w:pPr>
        <w:pStyle w:val="ListParagraph"/>
        <w:numPr>
          <w:ilvl w:val="1"/>
          <w:numId w:val="6"/>
        </w:numPr>
        <w:rPr>
          <w:rFonts w:ascii="Book Antiqua" w:hAnsi="Book Antiqua"/>
        </w:rPr>
      </w:pPr>
      <w:r>
        <w:rPr>
          <w:rFonts w:ascii="Book Antiqua" w:hAnsi="Book Antiqua"/>
        </w:rPr>
        <w:t xml:space="preserve">Laws and </w:t>
      </w:r>
      <w:proofErr w:type="spellStart"/>
      <w:r>
        <w:rPr>
          <w:rFonts w:ascii="Book Antiqua" w:hAnsi="Book Antiqua"/>
        </w:rPr>
        <w:t>Mitzvot</w:t>
      </w:r>
      <w:proofErr w:type="spellEnd"/>
      <w:r>
        <w:rPr>
          <w:rFonts w:ascii="Book Antiqua" w:hAnsi="Book Antiqua"/>
        </w:rPr>
        <w:t xml:space="preserve"> for entering the Land</w:t>
      </w:r>
    </w:p>
    <w:p w:rsidR="00BF0E08" w:rsidRDefault="00BF0E08" w:rsidP="00BF0E08">
      <w:pPr>
        <w:pStyle w:val="ListParagraph"/>
        <w:numPr>
          <w:ilvl w:val="2"/>
          <w:numId w:val="6"/>
        </w:numPr>
        <w:rPr>
          <w:rFonts w:ascii="Book Antiqua" w:hAnsi="Book Antiqua"/>
        </w:rPr>
      </w:pPr>
      <w:r>
        <w:rPr>
          <w:rFonts w:ascii="Book Antiqua" w:hAnsi="Book Antiqua"/>
        </w:rPr>
        <w:t>Food and produce of the Land,</w:t>
      </w:r>
      <w:r w:rsidR="00EB054C">
        <w:rPr>
          <w:rFonts w:ascii="Book Antiqua" w:hAnsi="Book Antiqua"/>
        </w:rPr>
        <w:t xml:space="preserve"> </w:t>
      </w:r>
      <w:proofErr w:type="spellStart"/>
      <w:r w:rsidR="00EB054C">
        <w:rPr>
          <w:rFonts w:ascii="Book Antiqua" w:hAnsi="Book Antiqua"/>
        </w:rPr>
        <w:t>shmitta</w:t>
      </w:r>
      <w:proofErr w:type="spellEnd"/>
      <w:r w:rsidR="00EB054C">
        <w:rPr>
          <w:rFonts w:ascii="Book Antiqua" w:hAnsi="Book Antiqua"/>
        </w:rPr>
        <w:t>, kashrut, tithes</w:t>
      </w:r>
    </w:p>
    <w:p w:rsidR="00BF0E08" w:rsidRDefault="00BF0E08" w:rsidP="00BF0E08">
      <w:pPr>
        <w:pStyle w:val="ListParagraph"/>
        <w:numPr>
          <w:ilvl w:val="2"/>
          <w:numId w:val="6"/>
        </w:numPr>
        <w:rPr>
          <w:rFonts w:ascii="Book Antiqua" w:hAnsi="Book Antiqua"/>
        </w:rPr>
      </w:pPr>
      <w:r>
        <w:rPr>
          <w:rFonts w:ascii="Book Antiqua" w:hAnsi="Book Antiqua"/>
        </w:rPr>
        <w:t>Festival Laws</w:t>
      </w:r>
    </w:p>
    <w:p w:rsidR="00BF0E08" w:rsidRDefault="00BF0E08" w:rsidP="00BF0E08">
      <w:pPr>
        <w:pStyle w:val="ListParagraph"/>
        <w:numPr>
          <w:ilvl w:val="2"/>
          <w:numId w:val="6"/>
        </w:numPr>
        <w:rPr>
          <w:rFonts w:ascii="Book Antiqua" w:hAnsi="Book Antiqua"/>
        </w:rPr>
      </w:pPr>
      <w:r>
        <w:rPr>
          <w:rFonts w:ascii="Book Antiqua" w:hAnsi="Book Antiqua"/>
        </w:rPr>
        <w:t>Laws of public officials: Kohen, king, judge, prophet</w:t>
      </w:r>
    </w:p>
    <w:p w:rsidR="00BF0E08" w:rsidRDefault="00BF0E08" w:rsidP="00BF0E08">
      <w:pPr>
        <w:pStyle w:val="ListParagraph"/>
        <w:numPr>
          <w:ilvl w:val="2"/>
          <w:numId w:val="6"/>
        </w:numPr>
        <w:rPr>
          <w:rFonts w:ascii="Book Antiqua" w:hAnsi="Book Antiqua"/>
        </w:rPr>
      </w:pPr>
      <w:r>
        <w:rPr>
          <w:rFonts w:ascii="Book Antiqua" w:hAnsi="Book Antiqua"/>
        </w:rPr>
        <w:t>War</w:t>
      </w:r>
    </w:p>
    <w:p w:rsidR="00BF0E08" w:rsidRDefault="00BF0E08" w:rsidP="00BF0E08">
      <w:pPr>
        <w:pStyle w:val="ListParagraph"/>
        <w:numPr>
          <w:ilvl w:val="2"/>
          <w:numId w:val="6"/>
        </w:numPr>
        <w:rPr>
          <w:rFonts w:ascii="Book Antiqua" w:hAnsi="Book Antiqua"/>
        </w:rPr>
      </w:pPr>
      <w:r>
        <w:rPr>
          <w:rFonts w:ascii="Book Antiqua" w:hAnsi="Book Antiqua"/>
        </w:rPr>
        <w:t xml:space="preserve">Criminal, civil, and family law </w:t>
      </w:r>
    </w:p>
    <w:p w:rsidR="00BF0E08" w:rsidRDefault="00BF0E08" w:rsidP="00BF0E08">
      <w:pPr>
        <w:pStyle w:val="ListParagraph"/>
        <w:numPr>
          <w:ilvl w:val="2"/>
          <w:numId w:val="6"/>
        </w:numPr>
        <w:rPr>
          <w:rFonts w:ascii="Book Antiqua" w:hAnsi="Book Antiqua"/>
        </w:rPr>
      </w:pPr>
      <w:r>
        <w:rPr>
          <w:rFonts w:ascii="Book Antiqua" w:hAnsi="Book Antiqua"/>
        </w:rPr>
        <w:t>First Fruits and declaration of thanks</w:t>
      </w:r>
    </w:p>
    <w:p w:rsidR="007B6546" w:rsidRDefault="007B6546" w:rsidP="007B6546">
      <w:pPr>
        <w:pStyle w:val="ListParagraph"/>
        <w:numPr>
          <w:ilvl w:val="0"/>
          <w:numId w:val="6"/>
        </w:numPr>
        <w:rPr>
          <w:rFonts w:ascii="Book Antiqua" w:hAnsi="Book Antiqua"/>
        </w:rPr>
      </w:pPr>
      <w:r>
        <w:rPr>
          <w:rFonts w:ascii="Book Antiqua" w:hAnsi="Book Antiqua"/>
        </w:rPr>
        <w:t>Speech 3 – Commitment to the Covenant (Chapters 27-28)</w:t>
      </w:r>
    </w:p>
    <w:p w:rsidR="007B6546" w:rsidRDefault="007B6546" w:rsidP="007B6546">
      <w:pPr>
        <w:pStyle w:val="ListParagraph"/>
        <w:numPr>
          <w:ilvl w:val="1"/>
          <w:numId w:val="6"/>
        </w:numPr>
        <w:rPr>
          <w:rFonts w:ascii="Book Antiqua" w:hAnsi="Book Antiqua"/>
        </w:rPr>
      </w:pPr>
      <w:r>
        <w:rPr>
          <w:rFonts w:ascii="Book Antiqua" w:hAnsi="Book Antiqua"/>
        </w:rPr>
        <w:t>Ceremony upon entering the Land</w:t>
      </w:r>
    </w:p>
    <w:p w:rsidR="007B6546" w:rsidRDefault="007B6546" w:rsidP="007B6546">
      <w:pPr>
        <w:pStyle w:val="ListParagraph"/>
        <w:numPr>
          <w:ilvl w:val="2"/>
          <w:numId w:val="6"/>
        </w:numPr>
        <w:rPr>
          <w:rFonts w:ascii="Book Antiqua" w:hAnsi="Book Antiqua"/>
        </w:rPr>
      </w:pPr>
      <w:r>
        <w:rPr>
          <w:rFonts w:ascii="Book Antiqua" w:hAnsi="Book Antiqua"/>
        </w:rPr>
        <w:t>Writing the Torah on</w:t>
      </w:r>
      <w:r w:rsidR="00EB054C">
        <w:rPr>
          <w:rFonts w:ascii="Book Antiqua" w:hAnsi="Book Antiqua"/>
        </w:rPr>
        <w:t xml:space="preserve"> a</w:t>
      </w:r>
      <w:r>
        <w:rPr>
          <w:rFonts w:ascii="Book Antiqua" w:hAnsi="Book Antiqua"/>
        </w:rPr>
        <w:t xml:space="preserve"> large stone</w:t>
      </w:r>
    </w:p>
    <w:p w:rsidR="007B6546" w:rsidRDefault="007B6546" w:rsidP="007B6546">
      <w:pPr>
        <w:pStyle w:val="ListParagraph"/>
        <w:numPr>
          <w:ilvl w:val="1"/>
          <w:numId w:val="6"/>
        </w:numPr>
        <w:rPr>
          <w:rFonts w:ascii="Book Antiqua" w:hAnsi="Book Antiqua"/>
        </w:rPr>
      </w:pPr>
      <w:r>
        <w:rPr>
          <w:rFonts w:ascii="Book Antiqua" w:hAnsi="Book Antiqua"/>
        </w:rPr>
        <w:t xml:space="preserve">The Blessings and Curses </w:t>
      </w:r>
    </w:p>
    <w:p w:rsidR="007B6546" w:rsidRDefault="007B6546" w:rsidP="007B6546">
      <w:pPr>
        <w:pStyle w:val="ListParagraph"/>
        <w:numPr>
          <w:ilvl w:val="0"/>
          <w:numId w:val="6"/>
        </w:numPr>
        <w:rPr>
          <w:rFonts w:ascii="Book Antiqua" w:hAnsi="Book Antiqua"/>
        </w:rPr>
      </w:pPr>
      <w:r>
        <w:rPr>
          <w:rFonts w:ascii="Book Antiqua" w:hAnsi="Book Antiqua"/>
        </w:rPr>
        <w:t>Speech 4 – Renewal of the Covenant and Teshuva (</w:t>
      </w:r>
      <w:r w:rsidR="00C81640">
        <w:rPr>
          <w:rFonts w:ascii="Book Antiqua" w:hAnsi="Book Antiqua" w:hint="cs"/>
          <w:rtl/>
        </w:rPr>
        <w:t>נצבים</w:t>
      </w:r>
      <w:r w:rsidR="00C81640">
        <w:rPr>
          <w:rFonts w:ascii="Book Antiqua" w:hAnsi="Book Antiqua"/>
        </w:rPr>
        <w:t xml:space="preserve">, </w:t>
      </w:r>
      <w:r>
        <w:rPr>
          <w:rFonts w:ascii="Book Antiqua" w:hAnsi="Book Antiqua"/>
        </w:rPr>
        <w:t>Chapters 29-30)</w:t>
      </w:r>
    </w:p>
    <w:p w:rsidR="007B6546" w:rsidRDefault="007B6546" w:rsidP="007B6546">
      <w:pPr>
        <w:pStyle w:val="ListParagraph"/>
        <w:numPr>
          <w:ilvl w:val="1"/>
          <w:numId w:val="6"/>
        </w:numPr>
        <w:rPr>
          <w:rFonts w:ascii="Book Antiqua" w:hAnsi="Book Antiqua"/>
        </w:rPr>
      </w:pPr>
      <w:r>
        <w:rPr>
          <w:rFonts w:ascii="Book Antiqua" w:hAnsi="Book Antiqua"/>
        </w:rPr>
        <w:t xml:space="preserve">Renewal, warning against idolatry, eventual repentance and redemption, </w:t>
      </w:r>
      <w:r w:rsidR="00EB054C">
        <w:rPr>
          <w:rFonts w:ascii="Book Antiqua" w:hAnsi="Book Antiqua"/>
        </w:rPr>
        <w:t>“</w:t>
      </w:r>
      <w:r>
        <w:rPr>
          <w:rFonts w:ascii="Book Antiqua" w:hAnsi="Book Antiqua"/>
        </w:rPr>
        <w:t>choose life</w:t>
      </w:r>
      <w:r w:rsidR="00EB054C">
        <w:rPr>
          <w:rFonts w:ascii="Book Antiqua" w:hAnsi="Book Antiqua"/>
        </w:rPr>
        <w:t>,”</w:t>
      </w:r>
      <w:r>
        <w:rPr>
          <w:rFonts w:ascii="Book Antiqua" w:hAnsi="Book Antiqua"/>
        </w:rPr>
        <w:t xml:space="preserve"> the Torah is accessible</w:t>
      </w:r>
    </w:p>
    <w:p w:rsidR="007B6546" w:rsidRDefault="007B6546" w:rsidP="007B6546">
      <w:pPr>
        <w:pStyle w:val="ListParagraph"/>
        <w:numPr>
          <w:ilvl w:val="0"/>
          <w:numId w:val="6"/>
        </w:numPr>
        <w:rPr>
          <w:rFonts w:ascii="Book Antiqua" w:hAnsi="Book Antiqua"/>
        </w:rPr>
      </w:pPr>
      <w:r>
        <w:rPr>
          <w:rFonts w:ascii="Book Antiqua" w:hAnsi="Book Antiqua"/>
        </w:rPr>
        <w:t>Moshe’s Last Day</w:t>
      </w:r>
    </w:p>
    <w:p w:rsidR="007B6546" w:rsidRDefault="007B6546" w:rsidP="007B6546">
      <w:pPr>
        <w:pStyle w:val="ListParagraph"/>
        <w:numPr>
          <w:ilvl w:val="1"/>
          <w:numId w:val="6"/>
        </w:numPr>
        <w:rPr>
          <w:rFonts w:ascii="Book Antiqua" w:hAnsi="Book Antiqua"/>
        </w:rPr>
      </w:pPr>
      <w:r>
        <w:rPr>
          <w:rFonts w:ascii="Book Antiqua" w:hAnsi="Book Antiqua"/>
        </w:rPr>
        <w:t>He goes out to all the people</w:t>
      </w:r>
      <w:r w:rsidR="00EB054C">
        <w:rPr>
          <w:rFonts w:ascii="Book Antiqua" w:hAnsi="Book Antiqua"/>
        </w:rPr>
        <w:t xml:space="preserve"> (</w:t>
      </w:r>
      <w:r w:rsidR="00EB054C">
        <w:rPr>
          <w:rFonts w:ascii="Book Antiqua" w:hAnsi="Book Antiqua" w:hint="cs"/>
          <w:rtl/>
        </w:rPr>
        <w:t>וילך</w:t>
      </w:r>
      <w:r w:rsidR="00EB054C">
        <w:rPr>
          <w:rFonts w:ascii="Book Antiqua" w:hAnsi="Book Antiqua"/>
        </w:rPr>
        <w:t>)</w:t>
      </w:r>
      <w:r>
        <w:rPr>
          <w:rFonts w:ascii="Book Antiqua" w:hAnsi="Book Antiqua"/>
        </w:rPr>
        <w:t xml:space="preserve">, appoints </w:t>
      </w:r>
      <w:proofErr w:type="spellStart"/>
      <w:r>
        <w:rPr>
          <w:rFonts w:ascii="Book Antiqua" w:hAnsi="Book Antiqua"/>
        </w:rPr>
        <w:t>Yehoshua</w:t>
      </w:r>
      <w:proofErr w:type="spellEnd"/>
    </w:p>
    <w:p w:rsidR="007B6546" w:rsidRDefault="007B6546" w:rsidP="007B6546">
      <w:pPr>
        <w:pStyle w:val="ListParagraph"/>
        <w:numPr>
          <w:ilvl w:val="1"/>
          <w:numId w:val="6"/>
        </w:numPr>
        <w:rPr>
          <w:rFonts w:ascii="Book Antiqua" w:hAnsi="Book Antiqua"/>
        </w:rPr>
      </w:pPr>
      <w:r>
        <w:rPr>
          <w:rFonts w:ascii="Book Antiqua" w:hAnsi="Book Antiqua"/>
        </w:rPr>
        <w:t>Mit</w:t>
      </w:r>
      <w:r w:rsidR="00EB054C">
        <w:rPr>
          <w:rFonts w:ascii="Book Antiqua" w:hAnsi="Book Antiqua"/>
        </w:rPr>
        <w:t>z</w:t>
      </w:r>
      <w:r>
        <w:rPr>
          <w:rFonts w:ascii="Book Antiqua" w:hAnsi="Book Antiqua"/>
        </w:rPr>
        <w:t xml:space="preserve">vah of </w:t>
      </w:r>
      <w:proofErr w:type="spellStart"/>
      <w:r>
        <w:rPr>
          <w:rFonts w:ascii="Book Antiqua" w:hAnsi="Book Antiqua"/>
        </w:rPr>
        <w:t>Hakhel</w:t>
      </w:r>
      <w:proofErr w:type="spellEnd"/>
    </w:p>
    <w:p w:rsidR="00EB054C" w:rsidRDefault="00EB054C" w:rsidP="00EB054C">
      <w:pPr>
        <w:pStyle w:val="ListParagraph"/>
        <w:numPr>
          <w:ilvl w:val="2"/>
          <w:numId w:val="6"/>
        </w:numPr>
        <w:rPr>
          <w:rFonts w:ascii="Book Antiqua" w:hAnsi="Book Antiqua"/>
        </w:rPr>
      </w:pPr>
      <w:r>
        <w:rPr>
          <w:rFonts w:ascii="Book Antiqua" w:hAnsi="Book Antiqua"/>
        </w:rPr>
        <w:t xml:space="preserve">Listening to the King read </w:t>
      </w:r>
      <w:proofErr w:type="spellStart"/>
      <w:r>
        <w:rPr>
          <w:rFonts w:ascii="Book Antiqua" w:hAnsi="Book Antiqua"/>
        </w:rPr>
        <w:t>Devarim</w:t>
      </w:r>
      <w:proofErr w:type="spellEnd"/>
      <w:r>
        <w:rPr>
          <w:rFonts w:ascii="Book Antiqua" w:hAnsi="Book Antiqua"/>
        </w:rPr>
        <w:t xml:space="preserve"> every 7 years</w:t>
      </w:r>
    </w:p>
    <w:p w:rsidR="007B6546" w:rsidRDefault="007B6546" w:rsidP="007B6546">
      <w:pPr>
        <w:pStyle w:val="ListParagraph"/>
        <w:numPr>
          <w:ilvl w:val="1"/>
          <w:numId w:val="6"/>
        </w:numPr>
        <w:rPr>
          <w:rFonts w:ascii="Book Antiqua" w:hAnsi="Book Antiqua"/>
        </w:rPr>
      </w:pPr>
      <w:r>
        <w:rPr>
          <w:rFonts w:ascii="Book Antiqua" w:hAnsi="Book Antiqua"/>
        </w:rPr>
        <w:t xml:space="preserve">Hashem </w:t>
      </w:r>
      <w:r w:rsidR="00EB054C">
        <w:rPr>
          <w:rFonts w:ascii="Book Antiqua" w:hAnsi="Book Antiqua"/>
        </w:rPr>
        <w:t>foretells of</w:t>
      </w:r>
      <w:r>
        <w:rPr>
          <w:rFonts w:ascii="Book Antiqua" w:hAnsi="Book Antiqua"/>
        </w:rPr>
        <w:t xml:space="preserve"> how people wi</w:t>
      </w:r>
      <w:r w:rsidR="00EB054C">
        <w:rPr>
          <w:rFonts w:ascii="Book Antiqua" w:hAnsi="Book Antiqua"/>
        </w:rPr>
        <w:t>l</w:t>
      </w:r>
      <w:r>
        <w:rPr>
          <w:rFonts w:ascii="Book Antiqua" w:hAnsi="Book Antiqua"/>
        </w:rPr>
        <w:t xml:space="preserve">l be rebel but </w:t>
      </w:r>
      <w:r w:rsidR="00EB054C">
        <w:rPr>
          <w:rFonts w:ascii="Book Antiqua" w:hAnsi="Book Antiqua"/>
        </w:rPr>
        <w:t>eventually</w:t>
      </w:r>
      <w:r>
        <w:rPr>
          <w:rFonts w:ascii="Book Antiqua" w:hAnsi="Book Antiqua"/>
        </w:rPr>
        <w:t xml:space="preserve"> return</w:t>
      </w:r>
    </w:p>
    <w:p w:rsidR="007B6546" w:rsidRDefault="00EB054C" w:rsidP="007B6546">
      <w:pPr>
        <w:pStyle w:val="ListParagraph"/>
        <w:numPr>
          <w:ilvl w:val="1"/>
          <w:numId w:val="6"/>
        </w:numPr>
        <w:rPr>
          <w:rFonts w:ascii="Book Antiqua" w:hAnsi="Book Antiqua"/>
        </w:rPr>
      </w:pPr>
      <w:r>
        <w:rPr>
          <w:rFonts w:ascii="Book Antiqua" w:hAnsi="Book Antiqua"/>
        </w:rPr>
        <w:t>His Final Song (</w:t>
      </w:r>
      <w:r>
        <w:rPr>
          <w:rFonts w:ascii="Book Antiqua" w:hAnsi="Book Antiqua" w:hint="cs"/>
          <w:rtl/>
        </w:rPr>
        <w:t>האזינו</w:t>
      </w:r>
      <w:r w:rsidR="007B6546">
        <w:rPr>
          <w:rFonts w:ascii="Book Antiqua" w:hAnsi="Book Antiqua"/>
        </w:rPr>
        <w:t>)</w:t>
      </w:r>
    </w:p>
    <w:p w:rsidR="007B6546" w:rsidRDefault="007B6546" w:rsidP="00EB054C">
      <w:pPr>
        <w:pStyle w:val="ListParagraph"/>
        <w:numPr>
          <w:ilvl w:val="1"/>
          <w:numId w:val="6"/>
        </w:numPr>
        <w:rPr>
          <w:rFonts w:ascii="Book Antiqua" w:hAnsi="Book Antiqua"/>
        </w:rPr>
      </w:pPr>
      <w:r>
        <w:rPr>
          <w:rFonts w:ascii="Book Antiqua" w:hAnsi="Book Antiqua"/>
        </w:rPr>
        <w:t xml:space="preserve">His </w:t>
      </w:r>
      <w:r w:rsidR="00EB054C">
        <w:rPr>
          <w:rFonts w:ascii="Book Antiqua" w:hAnsi="Book Antiqua"/>
        </w:rPr>
        <w:t>Final</w:t>
      </w:r>
      <w:r>
        <w:rPr>
          <w:rFonts w:ascii="Book Antiqua" w:hAnsi="Book Antiqua"/>
        </w:rPr>
        <w:t xml:space="preserve"> Blessings (</w:t>
      </w:r>
      <w:r w:rsidR="00EB054C">
        <w:rPr>
          <w:rFonts w:ascii="Book Antiqua" w:hAnsi="Book Antiqua" w:hint="cs"/>
          <w:rtl/>
        </w:rPr>
        <w:t>וזאת הברכה</w:t>
      </w:r>
      <w:r>
        <w:rPr>
          <w:rFonts w:ascii="Book Antiqua" w:hAnsi="Book Antiqua"/>
        </w:rPr>
        <w:t>)</w:t>
      </w:r>
    </w:p>
    <w:p w:rsidR="00EB054C" w:rsidRPr="00EB054C" w:rsidRDefault="00EB054C" w:rsidP="00EB054C">
      <w:pPr>
        <w:pStyle w:val="ListParagraph"/>
        <w:numPr>
          <w:ilvl w:val="1"/>
          <w:numId w:val="6"/>
        </w:numPr>
        <w:rPr>
          <w:rFonts w:ascii="Book Antiqua" w:hAnsi="Book Antiqua"/>
        </w:rPr>
      </w:pPr>
      <w:r w:rsidRPr="00EB054C">
        <w:rPr>
          <w:rFonts w:ascii="Book Antiqua" w:hAnsi="Book Antiqua"/>
        </w:rPr>
        <w:t>The Last 8 Verses</w:t>
      </w:r>
    </w:p>
    <w:p w:rsidR="00EB054C" w:rsidRPr="00EB054C" w:rsidRDefault="00EB054C" w:rsidP="00EB054C">
      <w:pPr>
        <w:pStyle w:val="ListParagraph"/>
        <w:numPr>
          <w:ilvl w:val="2"/>
          <w:numId w:val="6"/>
        </w:numPr>
        <w:rPr>
          <w:rFonts w:ascii="Book Antiqua" w:hAnsi="Book Antiqua"/>
        </w:rPr>
      </w:pPr>
      <w:r w:rsidRPr="00EB054C">
        <w:rPr>
          <w:rFonts w:ascii="Book Antiqua" w:hAnsi="Book Antiqua"/>
        </w:rPr>
        <w:t>Moshe dies – but there are still 8 verses until the end</w:t>
      </w:r>
    </w:p>
    <w:p w:rsidR="00B23000" w:rsidRDefault="00B23000" w:rsidP="00B23000">
      <w:pPr>
        <w:rPr>
          <w:rFonts w:ascii="Book Antiqua" w:hAnsi="Book Antiqua"/>
          <w:rtl/>
        </w:rPr>
      </w:pPr>
    </w:p>
    <w:p w:rsidR="001079D0" w:rsidRPr="001079D0" w:rsidRDefault="001079D0" w:rsidP="001079D0">
      <w:pPr>
        <w:ind w:left="1080"/>
        <w:rPr>
          <w:rFonts w:ascii="Book Antiqua" w:hAnsi="Book Antiqua"/>
          <w:rtl/>
        </w:rPr>
      </w:pPr>
    </w:p>
    <w:p w:rsidR="00C81640" w:rsidRDefault="00C81640" w:rsidP="00B23000">
      <w:pPr>
        <w:rPr>
          <w:rFonts w:ascii="Book Antiqua" w:hAnsi="Book Antiqua"/>
        </w:rPr>
      </w:pPr>
    </w:p>
    <w:p w:rsidR="00C3659D" w:rsidRPr="00600ABB" w:rsidRDefault="00C81640" w:rsidP="00C81640">
      <w:pPr>
        <w:jc w:val="center"/>
        <w:rPr>
          <w:rFonts w:ascii="Book Antiqua" w:hAnsi="Book Antiqua"/>
        </w:rPr>
      </w:pPr>
      <w:r>
        <w:rPr>
          <w:rFonts w:ascii="Book Antiqua" w:hAnsi="Book Antiqua"/>
        </w:rPr>
        <w:lastRenderedPageBreak/>
        <w:t>A</w:t>
      </w:r>
      <w:r w:rsidR="00C3659D" w:rsidRPr="00600ABB">
        <w:rPr>
          <w:rFonts w:ascii="Book Antiqua" w:hAnsi="Book Antiqua"/>
        </w:rPr>
        <w:t>ddendum</w:t>
      </w:r>
    </w:p>
    <w:p w:rsidR="00C3659D" w:rsidRPr="00600ABB" w:rsidRDefault="00C81640" w:rsidP="00C3659D">
      <w:pPr>
        <w:bidi/>
        <w:rPr>
          <w:u w:val="single"/>
          <w:rtl/>
        </w:rPr>
      </w:pPr>
      <w:r>
        <w:rPr>
          <w:rFonts w:hint="cs"/>
          <w:u w:val="single"/>
          <w:rtl/>
        </w:rPr>
        <w:t xml:space="preserve">1.  </w:t>
      </w:r>
      <w:r w:rsidR="00C3659D" w:rsidRPr="00600ABB">
        <w:rPr>
          <w:rFonts w:hint="cs"/>
          <w:u w:val="single"/>
          <w:rtl/>
        </w:rPr>
        <w:t>דברים א:א-ה</w:t>
      </w:r>
    </w:p>
    <w:p w:rsidR="00C3659D" w:rsidRPr="00C81640" w:rsidRDefault="00C3659D" w:rsidP="00C3659D">
      <w:pPr>
        <w:bidi/>
        <w:rPr>
          <w:sz w:val="20"/>
          <w:szCs w:val="20"/>
        </w:rPr>
      </w:pPr>
      <w:r w:rsidRPr="00C81640">
        <w:rPr>
          <w:rFonts w:hint="cs"/>
          <w:sz w:val="20"/>
          <w:szCs w:val="20"/>
          <w:rtl/>
        </w:rPr>
        <w:t>(א) אֵ֣לֶּה הַדְּבָרִ֗ים אֲשֶׁ֨ר דִּבֶּ֤ר מֹשֶׁה֙ אֶל־כָּל־יִשְׂרָאֵ֔ל בְּעֵ֖בֶר הַיַּרְדֵּ֑ן בַּמִּדְבָּ֡ר בָּֽעֲרָבָה֩ מ֨וֹל ס֜וּף בֵּין־פָּארָ֧ן וּבֵין־תֹּ֛פֶל וְלָבָ֥ן וַֽחֲצֵרֹ֖ת וְדִ֥י זָהָֽב: (ב) אַחַ֨ד עָשָׂ֥ר יוֹם֙ מֵֽחֹרֵ֔ב דֶּ֖רֶךְ הַר־שֵׂעִ֑יר עַ֖ד קָדֵ֥שׁ בַּרְנֵֽעַ: (ג) וַֽיְהִי֙ בְּאַרְבָּעִ֣ים שָׁנָ֔ה בְּעַשְׁתֵּֽי־עָשָׂ֥ר חֹ֖דֶשׁ בְּאֶחָ֣ד לַחֹ֑דֶשׁ דִּבֶּ֤ר מֹשֶׁה֙ אֶל־בְּנֵ֣י יִשְׂרָאֵ֔ל כְּ֠כֹ֠ל אֲשֶׁ֨ר צִוָּ֧ה ה' אֹת֖וֹ אֲלֵהֶֽם: (ד) אַֽחֲרֵ֣י הַכֹּת֗וֹ אֵ֚ת סִיחֹן֙ מֶ֣לֶךְ הָֽאֱמֹרִ֔י אֲשֶׁ֥ר יוֹשֵׁ֖ב בְּחֶשְׁבּ֑וֹן וְאֵ֗ת ע֚וֹג מֶ֣לֶךְ הַבָּשָׁ֔ן אֲשֶׁר־יוֹשֵׁ֥ב בְּעַשְׁתָּרֹ֖ת בְּאֶדְרֶֽעִי: (ה) בְּעֵ֥בֶר הַיַּרְדֵּ֖ן בְּאֶ֣רֶץ מוֹאָ֑ב הוֹאִ֣יל מֹשֶׁ֔ה בֵּאֵ֛ר אֶת־הַתּוֹרָ֥ה הַזֹּ֖את לֵאמֹֽר:</w:t>
      </w:r>
    </w:p>
    <w:p w:rsidR="00C3659D" w:rsidRPr="00C81640" w:rsidRDefault="00C3659D" w:rsidP="00C81640">
      <w:pPr>
        <w:pStyle w:val="en"/>
        <w:rPr>
          <w:rFonts w:hint="cs"/>
          <w:sz w:val="20"/>
          <w:szCs w:val="20"/>
          <w:lang w:val="en"/>
        </w:rPr>
      </w:pPr>
      <w:r w:rsidRPr="00C81640">
        <w:rPr>
          <w:sz w:val="20"/>
          <w:szCs w:val="20"/>
        </w:rPr>
        <w:t xml:space="preserve">(1) </w:t>
      </w:r>
      <w:r w:rsidRPr="00C81640">
        <w:rPr>
          <w:sz w:val="20"/>
          <w:szCs w:val="20"/>
          <w:lang w:val="en"/>
        </w:rPr>
        <w:t xml:space="preserve">These are the words that Moses addressed to all Israel on the other side of the </w:t>
      </w:r>
      <w:proofErr w:type="gramStart"/>
      <w:r w:rsidRPr="00C81640">
        <w:rPr>
          <w:sz w:val="20"/>
          <w:szCs w:val="20"/>
          <w:lang w:val="en"/>
        </w:rPr>
        <w:t>Jordan.—</w:t>
      </w:r>
      <w:proofErr w:type="gramEnd"/>
      <w:r w:rsidRPr="00C81640">
        <w:rPr>
          <w:sz w:val="20"/>
          <w:szCs w:val="20"/>
          <w:lang w:val="en"/>
        </w:rPr>
        <w:t xml:space="preserve">Through the wilderness, in the Arabah near </w:t>
      </w:r>
      <w:proofErr w:type="spellStart"/>
      <w:r w:rsidRPr="00C81640">
        <w:rPr>
          <w:sz w:val="20"/>
          <w:szCs w:val="20"/>
          <w:lang w:val="en"/>
        </w:rPr>
        <w:t>Suf</w:t>
      </w:r>
      <w:proofErr w:type="spellEnd"/>
      <w:r w:rsidRPr="00C81640">
        <w:rPr>
          <w:sz w:val="20"/>
          <w:szCs w:val="20"/>
          <w:lang w:val="en"/>
        </w:rPr>
        <w:t xml:space="preserve">, between </w:t>
      </w:r>
      <w:proofErr w:type="spellStart"/>
      <w:r w:rsidRPr="00C81640">
        <w:rPr>
          <w:sz w:val="20"/>
          <w:szCs w:val="20"/>
          <w:lang w:val="en"/>
        </w:rPr>
        <w:t>Paran</w:t>
      </w:r>
      <w:proofErr w:type="spellEnd"/>
      <w:r w:rsidRPr="00C81640">
        <w:rPr>
          <w:sz w:val="20"/>
          <w:szCs w:val="20"/>
          <w:lang w:val="en"/>
        </w:rPr>
        <w:t xml:space="preserve"> and </w:t>
      </w:r>
      <w:proofErr w:type="spellStart"/>
      <w:r w:rsidRPr="00C81640">
        <w:rPr>
          <w:sz w:val="20"/>
          <w:szCs w:val="20"/>
          <w:lang w:val="en"/>
        </w:rPr>
        <w:t>Tophel</w:t>
      </w:r>
      <w:proofErr w:type="spellEnd"/>
      <w:r w:rsidRPr="00C81640">
        <w:rPr>
          <w:sz w:val="20"/>
          <w:szCs w:val="20"/>
          <w:lang w:val="en"/>
        </w:rPr>
        <w:t xml:space="preserve">, Laban, </w:t>
      </w:r>
      <w:proofErr w:type="spellStart"/>
      <w:r w:rsidRPr="00C81640">
        <w:rPr>
          <w:sz w:val="20"/>
          <w:szCs w:val="20"/>
          <w:lang w:val="en"/>
        </w:rPr>
        <w:t>Hazeroth</w:t>
      </w:r>
      <w:proofErr w:type="spellEnd"/>
      <w:r w:rsidRPr="00C81640">
        <w:rPr>
          <w:sz w:val="20"/>
          <w:szCs w:val="20"/>
          <w:lang w:val="en"/>
        </w:rPr>
        <w:t>, and Di-</w:t>
      </w:r>
      <w:proofErr w:type="spellStart"/>
      <w:r w:rsidRPr="00C81640">
        <w:rPr>
          <w:sz w:val="20"/>
          <w:szCs w:val="20"/>
          <w:lang w:val="en"/>
        </w:rPr>
        <w:t>zahab</w:t>
      </w:r>
      <w:proofErr w:type="spellEnd"/>
      <w:r w:rsidRPr="00C81640">
        <w:rPr>
          <w:sz w:val="20"/>
          <w:szCs w:val="20"/>
          <w:lang w:val="en"/>
        </w:rPr>
        <w:t xml:space="preserve">, (2) it is eleven days from </w:t>
      </w:r>
      <w:proofErr w:type="spellStart"/>
      <w:r w:rsidRPr="00C81640">
        <w:rPr>
          <w:sz w:val="20"/>
          <w:szCs w:val="20"/>
          <w:lang w:val="en"/>
        </w:rPr>
        <w:t>Horeb</w:t>
      </w:r>
      <w:proofErr w:type="spellEnd"/>
      <w:r w:rsidRPr="00C81640">
        <w:rPr>
          <w:sz w:val="20"/>
          <w:szCs w:val="20"/>
          <w:lang w:val="en"/>
        </w:rPr>
        <w:t xml:space="preserve"> to Kadesh-</w:t>
      </w:r>
      <w:proofErr w:type="spellStart"/>
      <w:r w:rsidRPr="00C81640">
        <w:rPr>
          <w:sz w:val="20"/>
          <w:szCs w:val="20"/>
          <w:lang w:val="en"/>
        </w:rPr>
        <w:t>barnea</w:t>
      </w:r>
      <w:proofErr w:type="spellEnd"/>
      <w:r w:rsidRPr="00C81640">
        <w:rPr>
          <w:sz w:val="20"/>
          <w:szCs w:val="20"/>
          <w:lang w:val="en"/>
        </w:rPr>
        <w:t xml:space="preserve"> by the Mount </w:t>
      </w:r>
      <w:proofErr w:type="spellStart"/>
      <w:r w:rsidRPr="00C81640">
        <w:rPr>
          <w:sz w:val="20"/>
          <w:szCs w:val="20"/>
          <w:lang w:val="en"/>
        </w:rPr>
        <w:t>Seir</w:t>
      </w:r>
      <w:proofErr w:type="spellEnd"/>
      <w:r w:rsidRPr="00C81640">
        <w:rPr>
          <w:sz w:val="20"/>
          <w:szCs w:val="20"/>
          <w:lang w:val="en"/>
        </w:rPr>
        <w:t xml:space="preserve"> route. (3) It was in the fortieth year, on the first day o</w:t>
      </w:r>
      <w:r w:rsidR="00C81640">
        <w:rPr>
          <w:sz w:val="20"/>
          <w:szCs w:val="20"/>
          <w:lang w:val="en"/>
        </w:rPr>
        <w:t>f the eleventh month, that Moshe</w:t>
      </w:r>
      <w:r w:rsidRPr="00C81640">
        <w:rPr>
          <w:sz w:val="20"/>
          <w:szCs w:val="20"/>
          <w:lang w:val="en"/>
        </w:rPr>
        <w:t xml:space="preserve"> addressed the Israelites in accordance with the instructions that the Hashem had given him for them (4) after he had defeated </w:t>
      </w:r>
      <w:proofErr w:type="spellStart"/>
      <w:r w:rsidRPr="00C81640">
        <w:rPr>
          <w:sz w:val="20"/>
          <w:szCs w:val="20"/>
          <w:lang w:val="en"/>
        </w:rPr>
        <w:t>Sihon</w:t>
      </w:r>
      <w:proofErr w:type="spellEnd"/>
      <w:r w:rsidRPr="00C81640">
        <w:rPr>
          <w:sz w:val="20"/>
          <w:szCs w:val="20"/>
          <w:lang w:val="en"/>
        </w:rPr>
        <w:t xml:space="preserve"> king of the Amorites, who dwelt in </w:t>
      </w:r>
      <w:proofErr w:type="spellStart"/>
      <w:r w:rsidRPr="00C81640">
        <w:rPr>
          <w:sz w:val="20"/>
          <w:szCs w:val="20"/>
          <w:lang w:val="en"/>
        </w:rPr>
        <w:t>Heshbon</w:t>
      </w:r>
      <w:proofErr w:type="spellEnd"/>
      <w:r w:rsidRPr="00C81640">
        <w:rPr>
          <w:sz w:val="20"/>
          <w:szCs w:val="20"/>
          <w:lang w:val="en"/>
        </w:rPr>
        <w:t xml:space="preserve">, and King </w:t>
      </w:r>
      <w:proofErr w:type="spellStart"/>
      <w:r w:rsidRPr="00C81640">
        <w:rPr>
          <w:sz w:val="20"/>
          <w:szCs w:val="20"/>
          <w:lang w:val="en"/>
        </w:rPr>
        <w:t>Og</w:t>
      </w:r>
      <w:proofErr w:type="spellEnd"/>
      <w:r w:rsidRPr="00C81640">
        <w:rPr>
          <w:sz w:val="20"/>
          <w:szCs w:val="20"/>
          <w:lang w:val="en"/>
        </w:rPr>
        <w:t xml:space="preserve"> of Bashan, who dwelt at </w:t>
      </w:r>
      <w:proofErr w:type="spellStart"/>
      <w:r w:rsidRPr="00C81640">
        <w:rPr>
          <w:sz w:val="20"/>
          <w:szCs w:val="20"/>
          <w:lang w:val="en"/>
        </w:rPr>
        <w:t>Ashtaroth</w:t>
      </w:r>
      <w:proofErr w:type="spellEnd"/>
      <w:r w:rsidRPr="00C81640">
        <w:rPr>
          <w:sz w:val="20"/>
          <w:szCs w:val="20"/>
          <w:lang w:val="en"/>
        </w:rPr>
        <w:t xml:space="preserve"> [and] </w:t>
      </w:r>
      <w:proofErr w:type="spellStart"/>
      <w:proofErr w:type="gramStart"/>
      <w:r w:rsidRPr="00C81640">
        <w:rPr>
          <w:sz w:val="20"/>
          <w:szCs w:val="20"/>
          <w:lang w:val="en"/>
        </w:rPr>
        <w:t>Edrei</w:t>
      </w:r>
      <w:proofErr w:type="spellEnd"/>
      <w:r w:rsidRPr="00C81640">
        <w:rPr>
          <w:sz w:val="20"/>
          <w:szCs w:val="20"/>
          <w:lang w:val="en"/>
        </w:rPr>
        <w:t>.(</w:t>
      </w:r>
      <w:proofErr w:type="gramEnd"/>
      <w:r w:rsidRPr="00C81640">
        <w:rPr>
          <w:sz w:val="20"/>
          <w:szCs w:val="20"/>
          <w:lang w:val="en"/>
        </w:rPr>
        <w:t>5) On the other side of the Jordan, in the land of Moab, Moshe un</w:t>
      </w:r>
      <w:r w:rsidR="00C81640">
        <w:rPr>
          <w:sz w:val="20"/>
          <w:szCs w:val="20"/>
          <w:lang w:val="en"/>
        </w:rPr>
        <w:t>dertook to expound this Torah, saying</w:t>
      </w:r>
    </w:p>
    <w:p w:rsidR="00C81640" w:rsidRPr="00C81640" w:rsidRDefault="00C81640" w:rsidP="00E643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bCs/>
          <w:sz w:val="20"/>
          <w:szCs w:val="20"/>
          <w:u w:val="single"/>
          <w:lang w:eastAsia="en-CA"/>
        </w:rPr>
      </w:pPr>
      <w:proofErr w:type="spellStart"/>
      <w:r w:rsidRPr="00C81640">
        <w:rPr>
          <w:rFonts w:ascii="Times New Roman" w:eastAsia="Times New Roman" w:hAnsi="Times New Roman" w:cs="Times New Roman"/>
          <w:b/>
          <w:bCs/>
          <w:sz w:val="20"/>
          <w:szCs w:val="20"/>
          <w:u w:val="single"/>
          <w:lang w:eastAsia="en-CA"/>
        </w:rPr>
        <w:t>Rashi</w:t>
      </w:r>
      <w:proofErr w:type="spellEnd"/>
      <w:r w:rsidRPr="00C81640">
        <w:rPr>
          <w:rFonts w:ascii="Times New Roman" w:eastAsia="Times New Roman" w:hAnsi="Times New Roman" w:cs="Times New Roman"/>
          <w:b/>
          <w:bCs/>
          <w:sz w:val="20"/>
          <w:szCs w:val="20"/>
          <w:u w:val="single"/>
          <w:lang w:eastAsia="en-CA"/>
        </w:rPr>
        <w:t xml:space="preserve">, commentary on the first </w:t>
      </w:r>
      <w:proofErr w:type="spellStart"/>
      <w:r w:rsidRPr="00C81640">
        <w:rPr>
          <w:rFonts w:ascii="Times New Roman" w:eastAsia="Times New Roman" w:hAnsi="Times New Roman" w:cs="Times New Roman"/>
          <w:b/>
          <w:bCs/>
          <w:sz w:val="20"/>
          <w:szCs w:val="20"/>
          <w:u w:val="single"/>
          <w:lang w:eastAsia="en-CA"/>
        </w:rPr>
        <w:t>passuk</w:t>
      </w:r>
      <w:proofErr w:type="spellEnd"/>
    </w:p>
    <w:p w:rsidR="00601BE4" w:rsidRPr="00601BE4" w:rsidRDefault="00601BE4" w:rsidP="00C81640">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20"/>
          <w:szCs w:val="20"/>
          <w:lang w:eastAsia="en-CA"/>
        </w:rPr>
      </w:pPr>
      <w:r w:rsidRPr="00601BE4">
        <w:rPr>
          <w:rFonts w:ascii="Times New Roman" w:eastAsia="Times New Roman" w:hAnsi="Times New Roman" w:cs="Times New Roman" w:hint="cs"/>
          <w:b/>
          <w:bCs/>
          <w:sz w:val="20"/>
          <w:szCs w:val="20"/>
          <w:rtl/>
          <w:lang w:eastAsia="en-CA"/>
        </w:rPr>
        <w:t>אל כל ישראל</w:t>
      </w:r>
      <w:r w:rsidRPr="00601BE4">
        <w:rPr>
          <w:rFonts w:ascii="Times New Roman" w:eastAsia="Times New Roman" w:hAnsi="Times New Roman" w:cs="Times New Roman" w:hint="cs"/>
          <w:b/>
          <w:bCs/>
          <w:sz w:val="20"/>
          <w:szCs w:val="20"/>
          <w:lang w:eastAsia="en-CA"/>
        </w:rPr>
        <w:t>.</w:t>
      </w:r>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אִלּוּ הוֹכִיחַ מִקְצָתָן, הָיוּ אֵלּוּ שֶׁבַּשּׁוּק אוֹמְרִים אַתֶּם הֱיִיתֶם שׁוֹמְעִים מִבֶּן עַמְרָם וְלֹא הֲשִׁיבוֹתֶם דָּבָר מִכָּךְ וְכָךְ? אִלּוּ הָיִינוּ שָׁם הָיִינוּ מְשִׁיבִים אוֹתוֹ, לְכָךְ כִּנְּסָם כֻּלָּם וְאָמַר לָהֶם הֲרֵי כֻּלְּכֶם כָּאן, כָּל מִי שֶׁיֵּשׁ לוֹ תְשׁוּבָה יָשִׁיב (ספרי)</w:t>
      </w:r>
      <w:r w:rsidRPr="00601BE4">
        <w:rPr>
          <w:rFonts w:ascii="Times New Roman" w:eastAsia="Times New Roman" w:hAnsi="Times New Roman" w:cs="Times New Roman" w:hint="cs"/>
          <w:sz w:val="20"/>
          <w:szCs w:val="20"/>
          <w:lang w:eastAsia="en-CA"/>
        </w:rPr>
        <w:t xml:space="preserve">: </w:t>
      </w:r>
    </w:p>
    <w:p w:rsidR="00601BE4" w:rsidRPr="00601BE4" w:rsidRDefault="00601BE4" w:rsidP="00C8164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hint="cs"/>
          <w:sz w:val="20"/>
          <w:szCs w:val="20"/>
          <w:lang w:val="en" w:eastAsia="en-CA"/>
        </w:rPr>
      </w:pPr>
      <w:r w:rsidRPr="00600ABB">
        <w:rPr>
          <w:rFonts w:ascii="Times New Roman" w:eastAsia="Times New Roman" w:hAnsi="Times New Roman" w:cs="Times New Roman"/>
          <w:sz w:val="20"/>
          <w:szCs w:val="20"/>
          <w:lang w:val="en" w:eastAsia="en-CA"/>
        </w:rPr>
        <w:t>[THE WORDS WHICH HE SPO</w:t>
      </w:r>
      <w:r w:rsidRPr="00601BE4">
        <w:rPr>
          <w:rFonts w:ascii="Times New Roman" w:eastAsia="Times New Roman" w:hAnsi="Times New Roman" w:cs="Times New Roman"/>
          <w:sz w:val="20"/>
          <w:szCs w:val="20"/>
          <w:lang w:val="en" w:eastAsia="en-CA"/>
        </w:rPr>
        <w:t xml:space="preserve">KE] TO ALL ISRAEL — If he had reproved only some of them, those who were then in the street might have said, “You heard from the son of </w:t>
      </w:r>
      <w:proofErr w:type="spellStart"/>
      <w:r w:rsidRPr="00601BE4">
        <w:rPr>
          <w:rFonts w:ascii="Times New Roman" w:eastAsia="Times New Roman" w:hAnsi="Times New Roman" w:cs="Times New Roman"/>
          <w:sz w:val="20"/>
          <w:szCs w:val="20"/>
          <w:lang w:val="en" w:eastAsia="en-CA"/>
        </w:rPr>
        <w:t>Amram</w:t>
      </w:r>
      <w:proofErr w:type="spellEnd"/>
      <w:r w:rsidRPr="00601BE4">
        <w:rPr>
          <w:rFonts w:ascii="Times New Roman" w:eastAsia="Times New Roman" w:hAnsi="Times New Roman" w:cs="Times New Roman"/>
          <w:sz w:val="20"/>
          <w:szCs w:val="20"/>
          <w:lang w:val="en" w:eastAsia="en-CA"/>
        </w:rPr>
        <w:t xml:space="preserve">, and did not answer a single word regarding this and that; had we been there, we would have given him an answer!". On this account he assembled all of them, and said to them, "See, you are all here: he who has anything to say in reply, let him reply!” </w:t>
      </w:r>
    </w:p>
    <w:p w:rsidR="00601BE4" w:rsidRPr="00601BE4" w:rsidRDefault="00601BE4" w:rsidP="00600ABB">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20"/>
          <w:szCs w:val="20"/>
          <w:lang w:eastAsia="en-CA"/>
        </w:rPr>
      </w:pPr>
      <w:r w:rsidRPr="00601BE4">
        <w:rPr>
          <w:rFonts w:ascii="Times New Roman" w:eastAsia="Times New Roman" w:hAnsi="Times New Roman" w:cs="Times New Roman" w:hint="cs"/>
          <w:b/>
          <w:bCs/>
          <w:sz w:val="20"/>
          <w:szCs w:val="20"/>
          <w:rtl/>
          <w:lang w:eastAsia="en-CA"/>
        </w:rPr>
        <w:t>במדבר</w:t>
      </w:r>
      <w:r w:rsidRPr="00601BE4">
        <w:rPr>
          <w:rFonts w:ascii="Times New Roman" w:eastAsia="Times New Roman" w:hAnsi="Times New Roman" w:cs="Times New Roman" w:hint="cs"/>
          <w:b/>
          <w:bCs/>
          <w:sz w:val="20"/>
          <w:szCs w:val="20"/>
          <w:lang w:eastAsia="en-CA"/>
        </w:rPr>
        <w:t>.</w:t>
      </w:r>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לֹא בַמִּדְבָּר הָיוּ אֶלָּא בְּעַרְבוֹת מוֹאָב, וּמַהוּ בַּמִּדְבָּר? אֶלָּא בִּשְׁבִיל מַה שֶּׁהִכְעִיסוּהוּ בַּמִּדְבָּר שֶׁאָמְרוּ</w:t>
      </w:r>
      <w:r w:rsidRPr="00601BE4">
        <w:rPr>
          <w:rFonts w:ascii="Times New Roman" w:eastAsia="Times New Roman" w:hAnsi="Times New Roman" w:cs="Times New Roman" w:hint="cs"/>
          <w:sz w:val="20"/>
          <w:szCs w:val="20"/>
          <w:lang w:eastAsia="en-CA"/>
        </w:rPr>
        <w:t xml:space="preserve"> (</w:t>
      </w:r>
      <w:hyperlink r:id="rId7" w:history="1">
        <w:r w:rsidRPr="00601BE4">
          <w:rPr>
            <w:rFonts w:ascii="Times New Roman" w:eastAsia="Times New Roman" w:hAnsi="Times New Roman" w:cs="Times New Roman" w:hint="cs"/>
            <w:sz w:val="20"/>
            <w:szCs w:val="20"/>
            <w:u w:val="single"/>
            <w:rtl/>
            <w:lang w:eastAsia="en-CA"/>
          </w:rPr>
          <w:t>שמות ט"ז</w:t>
        </w:r>
      </w:hyperlink>
      <w:r w:rsidRPr="00601BE4">
        <w:rPr>
          <w:rFonts w:ascii="Times New Roman" w:eastAsia="Times New Roman" w:hAnsi="Times New Roman" w:cs="Times New Roman" w:hint="cs"/>
          <w:sz w:val="20"/>
          <w:szCs w:val="20"/>
          <w:lang w:eastAsia="en-CA"/>
        </w:rPr>
        <w:t>) "</w:t>
      </w:r>
      <w:r w:rsidRPr="00601BE4">
        <w:rPr>
          <w:rFonts w:ascii="Times New Roman" w:eastAsia="Times New Roman" w:hAnsi="Times New Roman" w:cs="Times New Roman" w:hint="cs"/>
          <w:sz w:val="20"/>
          <w:szCs w:val="20"/>
          <w:rtl/>
          <w:lang w:eastAsia="en-CA"/>
        </w:rPr>
        <w:t>מִי יִתֵּן מוּתֵנוּ וְגוֹ</w:t>
      </w:r>
      <w:r w:rsidRPr="00601BE4">
        <w:rPr>
          <w:rFonts w:ascii="Times New Roman" w:eastAsia="Times New Roman" w:hAnsi="Times New Roman" w:cs="Times New Roman" w:hint="cs"/>
          <w:sz w:val="20"/>
          <w:szCs w:val="20"/>
          <w:lang w:eastAsia="en-CA"/>
        </w:rPr>
        <w:t xml:space="preserve">'": </w:t>
      </w:r>
    </w:p>
    <w:p w:rsidR="00601BE4" w:rsidRPr="00601BE4" w:rsidRDefault="00601BE4" w:rsidP="00C8164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hint="cs"/>
          <w:sz w:val="20"/>
          <w:szCs w:val="20"/>
          <w:lang w:val="en" w:eastAsia="en-CA"/>
        </w:rPr>
      </w:pPr>
      <w:r w:rsidRPr="00601BE4">
        <w:rPr>
          <w:rFonts w:ascii="Times New Roman" w:eastAsia="Times New Roman" w:hAnsi="Times New Roman" w:cs="Times New Roman"/>
          <w:sz w:val="20"/>
          <w:szCs w:val="20"/>
          <w:lang w:val="en" w:eastAsia="en-CA"/>
        </w:rPr>
        <w:t>IN THE WILDERNESS — They, however,</w:t>
      </w:r>
      <w:r w:rsidRPr="00601BE4">
        <w:rPr>
          <w:rFonts w:ascii="Times New Roman" w:eastAsia="Times New Roman" w:hAnsi="Times New Roman" w:cs="Times New Roman"/>
          <w:sz w:val="20"/>
          <w:szCs w:val="20"/>
          <w:cs/>
          <w:lang w:val="en" w:eastAsia="en-CA"/>
        </w:rPr>
        <w:t>‎‎</w:t>
      </w:r>
      <w:proofErr w:type="spellStart"/>
      <w:r w:rsidRPr="00601BE4">
        <w:rPr>
          <w:rFonts w:ascii="Times New Roman" w:eastAsia="Times New Roman" w:hAnsi="Times New Roman" w:cs="Times New Roman"/>
          <w:sz w:val="20"/>
          <w:szCs w:val="20"/>
          <w:lang w:val="en" w:eastAsia="en-CA"/>
        </w:rPr>
        <w:t>were</w:t>
      </w:r>
      <w:proofErr w:type="spellEnd"/>
      <w:r w:rsidRPr="00601BE4">
        <w:rPr>
          <w:rFonts w:ascii="Times New Roman" w:eastAsia="Times New Roman" w:hAnsi="Times New Roman" w:cs="Times New Roman"/>
          <w:sz w:val="20"/>
          <w:szCs w:val="20"/>
          <w:lang w:val="en" w:eastAsia="en-CA"/>
        </w:rPr>
        <w:t xml:space="preserve"> not then in the wilderness, but in the plains of Moab: What, therefore, is the meaning of </w:t>
      </w:r>
      <w:r w:rsidRPr="00601BE4">
        <w:rPr>
          <w:rFonts w:ascii="Times New Roman" w:eastAsia="Times New Roman" w:hAnsi="Times New Roman" w:cs="Times New Roman"/>
          <w:sz w:val="20"/>
          <w:szCs w:val="20"/>
          <w:rtl/>
          <w:lang w:val="en" w:eastAsia="en-CA"/>
        </w:rPr>
        <w:t>במדבר</w:t>
      </w:r>
      <w:r w:rsidRPr="00601BE4">
        <w:rPr>
          <w:rFonts w:ascii="Times New Roman" w:eastAsia="Times New Roman" w:hAnsi="Times New Roman" w:cs="Times New Roman"/>
          <w:sz w:val="20"/>
          <w:szCs w:val="20"/>
          <w:lang w:val="en" w:eastAsia="en-CA"/>
        </w:rPr>
        <w:t>?</w:t>
      </w:r>
      <w:r w:rsidR="00C81640">
        <w:rPr>
          <w:rFonts w:ascii="Times New Roman" w:eastAsia="Times New Roman" w:hAnsi="Times New Roman" w:cs="Times New Roman"/>
          <w:sz w:val="20"/>
          <w:szCs w:val="20"/>
          <w:lang w:val="en" w:eastAsia="en-CA"/>
        </w:rPr>
        <w:t xml:space="preserve"> H</w:t>
      </w:r>
      <w:r w:rsidRPr="00601BE4">
        <w:rPr>
          <w:rFonts w:ascii="Times New Roman" w:eastAsia="Times New Roman" w:hAnsi="Times New Roman" w:cs="Times New Roman"/>
          <w:sz w:val="20"/>
          <w:szCs w:val="20"/>
          <w:lang w:val="en" w:eastAsia="en-CA"/>
        </w:rPr>
        <w:t>e reproved them on account of that they had provoked Him to anger in the wilderness — that they said, (</w:t>
      </w:r>
      <w:hyperlink r:id="rId8" w:history="1">
        <w:r w:rsidRPr="00601BE4">
          <w:rPr>
            <w:rFonts w:ascii="Times New Roman" w:eastAsia="Times New Roman" w:hAnsi="Times New Roman" w:cs="Times New Roman"/>
            <w:sz w:val="20"/>
            <w:szCs w:val="20"/>
            <w:u w:val="single"/>
            <w:lang w:val="en" w:eastAsia="en-CA"/>
          </w:rPr>
          <w:t>Exodus 16:3</w:t>
        </w:r>
      </w:hyperlink>
      <w:r w:rsidRPr="00601BE4">
        <w:rPr>
          <w:rFonts w:ascii="Times New Roman" w:eastAsia="Times New Roman" w:hAnsi="Times New Roman" w:cs="Times New Roman"/>
          <w:sz w:val="20"/>
          <w:szCs w:val="20"/>
          <w:lang w:val="en" w:eastAsia="en-CA"/>
        </w:rPr>
        <w:t>) “Would that we</w:t>
      </w:r>
      <w:r w:rsidRPr="00600ABB">
        <w:rPr>
          <w:rFonts w:ascii="Times New Roman" w:eastAsia="Times New Roman" w:hAnsi="Times New Roman" w:cs="Times New Roman"/>
          <w:sz w:val="20"/>
          <w:szCs w:val="20"/>
          <w:lang w:val="en" w:eastAsia="en-CA"/>
        </w:rPr>
        <w:t xml:space="preserve"> had died [by the hand of the L-</w:t>
      </w:r>
      <w:proofErr w:type="spellStart"/>
      <w:r w:rsidRPr="00601BE4">
        <w:rPr>
          <w:rFonts w:ascii="Times New Roman" w:eastAsia="Times New Roman" w:hAnsi="Times New Roman" w:cs="Times New Roman"/>
          <w:sz w:val="20"/>
          <w:szCs w:val="20"/>
          <w:lang w:val="en" w:eastAsia="en-CA"/>
        </w:rPr>
        <w:t>rd</w:t>
      </w:r>
      <w:proofErr w:type="spellEnd"/>
      <w:r w:rsidRPr="00601BE4">
        <w:rPr>
          <w:rFonts w:ascii="Times New Roman" w:eastAsia="Times New Roman" w:hAnsi="Times New Roman" w:cs="Times New Roman"/>
          <w:sz w:val="20"/>
          <w:szCs w:val="20"/>
          <w:lang w:val="en" w:eastAsia="en-CA"/>
        </w:rPr>
        <w:t xml:space="preserve">]” </w:t>
      </w:r>
    </w:p>
    <w:p w:rsidR="00601BE4" w:rsidRPr="00601BE4" w:rsidRDefault="00601BE4" w:rsidP="00600ABB">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20"/>
          <w:szCs w:val="20"/>
          <w:lang w:eastAsia="en-CA"/>
        </w:rPr>
      </w:pPr>
      <w:r w:rsidRPr="00601BE4">
        <w:rPr>
          <w:rFonts w:ascii="Times New Roman" w:eastAsia="Times New Roman" w:hAnsi="Times New Roman" w:cs="Times New Roman" w:hint="cs"/>
          <w:b/>
          <w:bCs/>
          <w:sz w:val="20"/>
          <w:szCs w:val="20"/>
          <w:rtl/>
          <w:lang w:eastAsia="en-CA"/>
        </w:rPr>
        <w:t>בערבה</w:t>
      </w:r>
      <w:r w:rsidRPr="00601BE4">
        <w:rPr>
          <w:rFonts w:ascii="Times New Roman" w:eastAsia="Times New Roman" w:hAnsi="Times New Roman" w:cs="Times New Roman" w:hint="cs"/>
          <w:b/>
          <w:bCs/>
          <w:sz w:val="20"/>
          <w:szCs w:val="20"/>
          <w:lang w:eastAsia="en-CA"/>
        </w:rPr>
        <w:t>.</w:t>
      </w:r>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בִּשְׁבִיל הָעֲרָבָה, שֶׁחָטְאוּ בְּבַעַל פְּעוֹר בְּשִּׁטִּים בְּעַרְבוֹת מוֹאָב</w:t>
      </w:r>
      <w:r w:rsidRPr="00601BE4">
        <w:rPr>
          <w:rFonts w:ascii="Times New Roman" w:eastAsia="Times New Roman" w:hAnsi="Times New Roman" w:cs="Times New Roman" w:hint="cs"/>
          <w:sz w:val="20"/>
          <w:szCs w:val="20"/>
          <w:lang w:eastAsia="en-CA"/>
        </w:rPr>
        <w:t xml:space="preserve">: </w:t>
      </w:r>
    </w:p>
    <w:p w:rsidR="00601BE4" w:rsidRPr="00601BE4" w:rsidRDefault="00601BE4" w:rsidP="00C8164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hint="cs"/>
          <w:sz w:val="20"/>
          <w:szCs w:val="20"/>
          <w:lang w:val="en" w:eastAsia="en-CA"/>
        </w:rPr>
      </w:pPr>
      <w:r w:rsidRPr="00601BE4">
        <w:rPr>
          <w:rFonts w:ascii="Times New Roman" w:eastAsia="Times New Roman" w:hAnsi="Times New Roman" w:cs="Times New Roman"/>
          <w:sz w:val="20"/>
          <w:szCs w:val="20"/>
          <w:lang w:val="en" w:eastAsia="en-CA"/>
        </w:rPr>
        <w:t xml:space="preserve">IN THE PLAIN — i.e. he reproved them regarding the plain: that they had sinned through Baal </w:t>
      </w:r>
      <w:proofErr w:type="spellStart"/>
      <w:r w:rsidRPr="00601BE4">
        <w:rPr>
          <w:rFonts w:ascii="Times New Roman" w:eastAsia="Times New Roman" w:hAnsi="Times New Roman" w:cs="Times New Roman"/>
          <w:sz w:val="20"/>
          <w:szCs w:val="20"/>
          <w:lang w:val="en" w:eastAsia="en-CA"/>
        </w:rPr>
        <w:t>Peor</w:t>
      </w:r>
      <w:proofErr w:type="spellEnd"/>
      <w:r w:rsidRPr="00601BE4">
        <w:rPr>
          <w:rFonts w:ascii="Times New Roman" w:eastAsia="Times New Roman" w:hAnsi="Times New Roman" w:cs="Times New Roman"/>
          <w:sz w:val="20"/>
          <w:szCs w:val="20"/>
          <w:lang w:val="en" w:eastAsia="en-CA"/>
        </w:rPr>
        <w:t xml:space="preserve"> at </w:t>
      </w:r>
      <w:proofErr w:type="spellStart"/>
      <w:r w:rsidRPr="00601BE4">
        <w:rPr>
          <w:rFonts w:ascii="Times New Roman" w:eastAsia="Times New Roman" w:hAnsi="Times New Roman" w:cs="Times New Roman"/>
          <w:sz w:val="20"/>
          <w:szCs w:val="20"/>
          <w:lang w:val="en" w:eastAsia="en-CA"/>
        </w:rPr>
        <w:t>Shittim</w:t>
      </w:r>
      <w:proofErr w:type="spellEnd"/>
      <w:r w:rsidRPr="00601BE4">
        <w:rPr>
          <w:rFonts w:ascii="Times New Roman" w:eastAsia="Times New Roman" w:hAnsi="Times New Roman" w:cs="Times New Roman"/>
          <w:sz w:val="20"/>
          <w:szCs w:val="20"/>
          <w:lang w:val="en" w:eastAsia="en-CA"/>
        </w:rPr>
        <w:t xml:space="preserve"> in the plains of Moab </w:t>
      </w:r>
    </w:p>
    <w:p w:rsidR="00601BE4" w:rsidRPr="00601BE4" w:rsidRDefault="00601BE4" w:rsidP="00C81640">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20"/>
          <w:szCs w:val="20"/>
          <w:lang w:eastAsia="en-CA"/>
        </w:rPr>
      </w:pPr>
      <w:r w:rsidRPr="00601BE4">
        <w:rPr>
          <w:rFonts w:ascii="Times New Roman" w:eastAsia="Times New Roman" w:hAnsi="Times New Roman" w:cs="Times New Roman" w:hint="cs"/>
          <w:b/>
          <w:bCs/>
          <w:sz w:val="20"/>
          <w:szCs w:val="20"/>
          <w:rtl/>
          <w:lang w:eastAsia="en-CA"/>
        </w:rPr>
        <w:t>מול סוף</w:t>
      </w:r>
      <w:r w:rsidRPr="00601BE4">
        <w:rPr>
          <w:rFonts w:ascii="Times New Roman" w:eastAsia="Times New Roman" w:hAnsi="Times New Roman" w:cs="Times New Roman" w:hint="cs"/>
          <w:b/>
          <w:bCs/>
          <w:sz w:val="20"/>
          <w:szCs w:val="20"/>
          <w:lang w:eastAsia="en-CA"/>
        </w:rPr>
        <w:t>.</w:t>
      </w:r>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עַל מַה שֶּׁהִמְרוּ בְיַם סוּף בְּבוֹאָם לְיַם סוּף, שֶׁאָמְרוּ (שם י"ד) "הֲמִבְּלִי אֵין קְבָרִים בְּמִצְרַיִם", וְכֵן בְּנָסְעָם מִתּוֹךְ הַיָּם, שֶׁנֶּאֱמַר</w:t>
      </w:r>
      <w:r w:rsidRPr="00601BE4">
        <w:rPr>
          <w:rFonts w:ascii="Times New Roman" w:eastAsia="Times New Roman" w:hAnsi="Times New Roman" w:cs="Times New Roman" w:hint="cs"/>
          <w:sz w:val="20"/>
          <w:szCs w:val="20"/>
          <w:lang w:eastAsia="en-CA"/>
        </w:rPr>
        <w:t xml:space="preserve"> </w:t>
      </w:r>
      <w:hyperlink r:id="rId9" w:history="1">
        <w:r w:rsidRPr="00601BE4">
          <w:rPr>
            <w:rFonts w:ascii="Times New Roman" w:eastAsia="Times New Roman" w:hAnsi="Times New Roman" w:cs="Times New Roman" w:hint="cs"/>
            <w:sz w:val="20"/>
            <w:szCs w:val="20"/>
            <w:rtl/>
            <w:lang w:eastAsia="en-CA"/>
          </w:rPr>
          <w:t>תהילים ק"ו</w:t>
        </w:r>
      </w:hyperlink>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 xml:space="preserve">וַיַּמְרוּ עַל יָם בְּיַם סוּף" כִּדְאִיתָא בַּעֲרָכִין </w:t>
      </w:r>
    </w:p>
    <w:p w:rsidR="00601BE4" w:rsidRPr="00601BE4" w:rsidRDefault="00601BE4" w:rsidP="00E643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hint="cs"/>
          <w:sz w:val="20"/>
          <w:szCs w:val="20"/>
          <w:lang w:val="en" w:eastAsia="en-CA"/>
        </w:rPr>
      </w:pPr>
      <w:r w:rsidRPr="00601BE4">
        <w:rPr>
          <w:rFonts w:ascii="Times New Roman" w:eastAsia="Times New Roman" w:hAnsi="Times New Roman" w:cs="Times New Roman"/>
          <w:sz w:val="20"/>
          <w:szCs w:val="20"/>
          <w:lang w:val="en" w:eastAsia="en-CA"/>
        </w:rPr>
        <w:t>OVER AGAINST SUPH — i.e. he reproved them regarding that in which they had shown themselves rebellious at the Red Sea (</w:t>
      </w:r>
      <w:r w:rsidRPr="00601BE4">
        <w:rPr>
          <w:rFonts w:ascii="Times New Roman" w:eastAsia="Times New Roman" w:hAnsi="Times New Roman" w:cs="Times New Roman"/>
          <w:sz w:val="20"/>
          <w:szCs w:val="20"/>
          <w:rtl/>
          <w:lang w:val="en" w:eastAsia="en-CA"/>
        </w:rPr>
        <w:t>סוף</w:t>
      </w:r>
      <w:r w:rsidRPr="00601BE4">
        <w:rPr>
          <w:rFonts w:ascii="Times New Roman" w:eastAsia="Times New Roman" w:hAnsi="Times New Roman" w:cs="Times New Roman"/>
          <w:sz w:val="20"/>
          <w:szCs w:val="20"/>
          <w:lang w:val="en" w:eastAsia="en-CA"/>
        </w:rPr>
        <w:t>): viz., on their arrival at the Red Sea — that they said, (</w:t>
      </w:r>
      <w:hyperlink r:id="rId10" w:history="1">
        <w:r w:rsidRPr="00601BE4">
          <w:rPr>
            <w:rFonts w:ascii="Times New Roman" w:eastAsia="Times New Roman" w:hAnsi="Times New Roman" w:cs="Times New Roman"/>
            <w:sz w:val="20"/>
            <w:szCs w:val="20"/>
            <w:lang w:val="en" w:eastAsia="en-CA"/>
          </w:rPr>
          <w:t>Exodus 14:11</w:t>
        </w:r>
      </w:hyperlink>
      <w:r w:rsidRPr="00601BE4">
        <w:rPr>
          <w:rFonts w:ascii="Times New Roman" w:eastAsia="Times New Roman" w:hAnsi="Times New Roman" w:cs="Times New Roman"/>
          <w:sz w:val="20"/>
          <w:szCs w:val="20"/>
          <w:lang w:val="en" w:eastAsia="en-CA"/>
        </w:rPr>
        <w:t>) “Is it because there are no graves in Egypt [that thou hast brought us to die in the wilderness?]"; and similarly when they left the midst of the Sea, as it is said, (</w:t>
      </w:r>
      <w:hyperlink r:id="rId11" w:history="1">
        <w:r w:rsidRPr="00601BE4">
          <w:rPr>
            <w:rFonts w:ascii="Times New Roman" w:eastAsia="Times New Roman" w:hAnsi="Times New Roman" w:cs="Times New Roman"/>
            <w:sz w:val="20"/>
            <w:szCs w:val="20"/>
            <w:lang w:val="en" w:eastAsia="en-CA"/>
          </w:rPr>
          <w:t>Psalms 106:7</w:t>
        </w:r>
      </w:hyperlink>
      <w:r w:rsidRPr="00601BE4">
        <w:rPr>
          <w:rFonts w:ascii="Times New Roman" w:eastAsia="Times New Roman" w:hAnsi="Times New Roman" w:cs="Times New Roman"/>
          <w:sz w:val="20"/>
          <w:szCs w:val="20"/>
          <w:lang w:val="en" w:eastAsia="en-CA"/>
        </w:rPr>
        <w:t xml:space="preserve">) “They murmured because of the Sea, at the Red Sea”, as it is related in </w:t>
      </w:r>
      <w:hyperlink r:id="rId12" w:history="1">
        <w:proofErr w:type="spellStart"/>
        <w:r w:rsidRPr="00601BE4">
          <w:rPr>
            <w:rFonts w:ascii="Times New Roman" w:eastAsia="Times New Roman" w:hAnsi="Times New Roman" w:cs="Times New Roman"/>
            <w:sz w:val="20"/>
            <w:szCs w:val="20"/>
            <w:u w:val="single"/>
            <w:lang w:val="en" w:eastAsia="en-CA"/>
          </w:rPr>
          <w:t>Arakhin</w:t>
        </w:r>
        <w:proofErr w:type="spellEnd"/>
        <w:r w:rsidRPr="00601BE4">
          <w:rPr>
            <w:rFonts w:ascii="Times New Roman" w:eastAsia="Times New Roman" w:hAnsi="Times New Roman" w:cs="Times New Roman"/>
            <w:sz w:val="20"/>
            <w:szCs w:val="20"/>
            <w:u w:val="single"/>
            <w:lang w:val="en" w:eastAsia="en-CA"/>
          </w:rPr>
          <w:t xml:space="preserve"> 15a</w:t>
        </w:r>
      </w:hyperlink>
      <w:r w:rsidRPr="00601BE4">
        <w:rPr>
          <w:rFonts w:ascii="Times New Roman" w:eastAsia="Times New Roman" w:hAnsi="Times New Roman" w:cs="Times New Roman"/>
          <w:sz w:val="20"/>
          <w:szCs w:val="20"/>
          <w:lang w:val="en" w:eastAsia="en-CA"/>
        </w:rPr>
        <w:t xml:space="preserve"> </w:t>
      </w:r>
    </w:p>
    <w:p w:rsidR="00601BE4" w:rsidRPr="00601BE4" w:rsidRDefault="00601BE4" w:rsidP="00600ABB">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20"/>
          <w:szCs w:val="20"/>
          <w:lang w:eastAsia="en-CA"/>
        </w:rPr>
      </w:pPr>
      <w:r w:rsidRPr="00601BE4">
        <w:rPr>
          <w:rFonts w:ascii="Times New Roman" w:eastAsia="Times New Roman" w:hAnsi="Times New Roman" w:cs="Times New Roman" w:hint="cs"/>
          <w:b/>
          <w:bCs/>
          <w:sz w:val="20"/>
          <w:szCs w:val="20"/>
          <w:rtl/>
          <w:lang w:eastAsia="en-CA"/>
        </w:rPr>
        <w:t>בין פארן ובין תפל ולבן</w:t>
      </w:r>
      <w:r w:rsidRPr="00601BE4">
        <w:rPr>
          <w:rFonts w:ascii="Times New Roman" w:eastAsia="Times New Roman" w:hAnsi="Times New Roman" w:cs="Times New Roman" w:hint="cs"/>
          <w:b/>
          <w:bCs/>
          <w:sz w:val="20"/>
          <w:szCs w:val="20"/>
          <w:lang w:eastAsia="en-CA"/>
        </w:rPr>
        <w:t>.</w:t>
      </w:r>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אָמַר רַבִּי יוֹחָנָן חָזַרְנוּ עַל כָּל הַמִּקְרָא וְלֹא מָצִינוּ מָקוֹם שֶׁשְּׁמוֹ תֹּפֶל וְלָבָן, אֶלָּא הוֹכִיחָן עַל הַדְּבָרִים שֶׁתָּפְלוּ עַל הַמָּן, שֶׁהוּא לָבָן, שֶׁאָמְרוּ</w:t>
      </w:r>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במדבר כ"א</w:t>
      </w:r>
      <w:r w:rsidRPr="00600ABB">
        <w:rPr>
          <w:rFonts w:ascii="Times New Roman" w:eastAsia="Times New Roman" w:hAnsi="Times New Roman" w:cs="Times New Roman" w:hint="cs"/>
          <w:sz w:val="20"/>
          <w:szCs w:val="20"/>
          <w:u w:val="single"/>
          <w:rtl/>
          <w:lang w:eastAsia="en-CA"/>
        </w:rPr>
        <w:t xml:space="preserve"> </w:t>
      </w:r>
      <w:r w:rsidRPr="00601BE4">
        <w:rPr>
          <w:rFonts w:ascii="Times New Roman" w:eastAsia="Times New Roman" w:hAnsi="Times New Roman" w:cs="Times New Roman" w:hint="cs"/>
          <w:sz w:val="20"/>
          <w:szCs w:val="20"/>
          <w:lang w:eastAsia="en-CA"/>
        </w:rPr>
        <w:t>"</w:t>
      </w:r>
      <w:r w:rsidRPr="00601BE4">
        <w:rPr>
          <w:rFonts w:ascii="Times New Roman" w:eastAsia="Times New Roman" w:hAnsi="Times New Roman" w:cs="Times New Roman" w:hint="cs"/>
          <w:sz w:val="20"/>
          <w:szCs w:val="20"/>
          <w:rtl/>
          <w:lang w:eastAsia="en-CA"/>
        </w:rPr>
        <w:t>וְנַפְשֵׁנוּ קָצָה בַּלֶּחֶם הַקְּלֹקֵל", וְעַל מַה שֶּׁעָשׂוּ בְמִדְבַּר פָּארָן עַל יְדֵי הַמְרַגְּלִים</w:t>
      </w:r>
      <w:r w:rsidRPr="00601BE4">
        <w:rPr>
          <w:rFonts w:ascii="Times New Roman" w:eastAsia="Times New Roman" w:hAnsi="Times New Roman" w:cs="Times New Roman" w:hint="cs"/>
          <w:sz w:val="20"/>
          <w:szCs w:val="20"/>
          <w:lang w:eastAsia="en-CA"/>
        </w:rPr>
        <w:t xml:space="preserve">: </w:t>
      </w:r>
    </w:p>
    <w:p w:rsidR="00601BE4" w:rsidRPr="00601BE4" w:rsidRDefault="00601BE4" w:rsidP="00600AB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hint="cs"/>
          <w:sz w:val="20"/>
          <w:szCs w:val="20"/>
          <w:lang w:val="en" w:eastAsia="en-CA"/>
        </w:rPr>
      </w:pPr>
      <w:r w:rsidRPr="00601BE4">
        <w:rPr>
          <w:rFonts w:ascii="Times New Roman" w:eastAsia="Times New Roman" w:hAnsi="Times New Roman" w:cs="Times New Roman"/>
          <w:sz w:val="20"/>
          <w:szCs w:val="20"/>
          <w:lang w:val="en" w:eastAsia="en-CA"/>
        </w:rPr>
        <w:t xml:space="preserve">BETWEEN PARAN, AND TOPHEL AND LABAN — R. </w:t>
      </w:r>
      <w:proofErr w:type="spellStart"/>
      <w:r w:rsidRPr="00601BE4">
        <w:rPr>
          <w:rFonts w:ascii="Times New Roman" w:eastAsia="Times New Roman" w:hAnsi="Times New Roman" w:cs="Times New Roman"/>
          <w:sz w:val="20"/>
          <w:szCs w:val="20"/>
          <w:lang w:val="en" w:eastAsia="en-CA"/>
        </w:rPr>
        <w:t>Jochanan</w:t>
      </w:r>
      <w:proofErr w:type="spellEnd"/>
      <w:r w:rsidRPr="00601BE4">
        <w:rPr>
          <w:rFonts w:ascii="Times New Roman" w:eastAsia="Times New Roman" w:hAnsi="Times New Roman" w:cs="Times New Roman"/>
          <w:sz w:val="20"/>
          <w:szCs w:val="20"/>
          <w:lang w:val="en" w:eastAsia="en-CA"/>
        </w:rPr>
        <w:t xml:space="preserve"> said: We h</w:t>
      </w:r>
      <w:r w:rsidR="00E6438D">
        <w:rPr>
          <w:rFonts w:ascii="Times New Roman" w:eastAsia="Times New Roman" w:hAnsi="Times New Roman" w:cs="Times New Roman"/>
          <w:sz w:val="20"/>
          <w:szCs w:val="20"/>
          <w:lang w:val="en" w:eastAsia="en-CA"/>
        </w:rPr>
        <w:t>ave gone through the whole Chumash</w:t>
      </w:r>
      <w:r w:rsidRPr="00601BE4">
        <w:rPr>
          <w:rFonts w:ascii="Times New Roman" w:eastAsia="Times New Roman" w:hAnsi="Times New Roman" w:cs="Times New Roman"/>
          <w:sz w:val="20"/>
          <w:szCs w:val="20"/>
          <w:lang w:val="en" w:eastAsia="en-CA"/>
        </w:rPr>
        <w:t xml:space="preserve"> and we have found no place the name of which is </w:t>
      </w:r>
      <w:proofErr w:type="spellStart"/>
      <w:r w:rsidRPr="00601BE4">
        <w:rPr>
          <w:rFonts w:ascii="Times New Roman" w:eastAsia="Times New Roman" w:hAnsi="Times New Roman" w:cs="Times New Roman"/>
          <w:sz w:val="20"/>
          <w:szCs w:val="20"/>
          <w:lang w:val="en" w:eastAsia="en-CA"/>
        </w:rPr>
        <w:t>Tophel</w:t>
      </w:r>
      <w:proofErr w:type="spellEnd"/>
      <w:r w:rsidRPr="00601BE4">
        <w:rPr>
          <w:rFonts w:ascii="Times New Roman" w:eastAsia="Times New Roman" w:hAnsi="Times New Roman" w:cs="Times New Roman"/>
          <w:sz w:val="20"/>
          <w:szCs w:val="20"/>
          <w:lang w:val="en" w:eastAsia="en-CA"/>
        </w:rPr>
        <w:t xml:space="preserve"> or Laban! But the meaning is that he reproved them because of the calumnious statements (</w:t>
      </w:r>
      <w:r w:rsidRPr="00601BE4">
        <w:rPr>
          <w:rFonts w:ascii="Times New Roman" w:eastAsia="Times New Roman" w:hAnsi="Times New Roman" w:cs="Times New Roman"/>
          <w:sz w:val="20"/>
          <w:szCs w:val="20"/>
          <w:rtl/>
          <w:lang w:val="en" w:eastAsia="en-CA"/>
        </w:rPr>
        <w:t>טפלו</w:t>
      </w:r>
      <w:r w:rsidRPr="00601BE4">
        <w:rPr>
          <w:rFonts w:ascii="Times New Roman" w:eastAsia="Times New Roman" w:hAnsi="Times New Roman" w:cs="Times New Roman"/>
          <w:sz w:val="20"/>
          <w:szCs w:val="20"/>
          <w:lang w:val="en" w:eastAsia="en-CA"/>
        </w:rPr>
        <w:t>) they had made regarding the Manna which was white (</w:t>
      </w:r>
      <w:r w:rsidRPr="00601BE4">
        <w:rPr>
          <w:rFonts w:ascii="Times New Roman" w:eastAsia="Times New Roman" w:hAnsi="Times New Roman" w:cs="Times New Roman"/>
          <w:sz w:val="20"/>
          <w:szCs w:val="20"/>
          <w:rtl/>
          <w:lang w:val="en" w:eastAsia="en-CA"/>
        </w:rPr>
        <w:t>לבן</w:t>
      </w:r>
      <w:r w:rsidRPr="00601BE4">
        <w:rPr>
          <w:rFonts w:ascii="Times New Roman" w:eastAsia="Times New Roman" w:hAnsi="Times New Roman" w:cs="Times New Roman"/>
          <w:sz w:val="20"/>
          <w:szCs w:val="20"/>
          <w:lang w:val="en" w:eastAsia="en-CA"/>
        </w:rPr>
        <w:t xml:space="preserve">) in </w:t>
      </w:r>
      <w:proofErr w:type="spellStart"/>
      <w:r w:rsidRPr="00601BE4">
        <w:rPr>
          <w:rFonts w:ascii="Times New Roman" w:eastAsia="Times New Roman" w:hAnsi="Times New Roman" w:cs="Times New Roman"/>
          <w:sz w:val="20"/>
          <w:szCs w:val="20"/>
          <w:lang w:val="en" w:eastAsia="en-CA"/>
        </w:rPr>
        <w:t>colour</w:t>
      </w:r>
      <w:proofErr w:type="spellEnd"/>
      <w:r w:rsidRPr="00601BE4">
        <w:rPr>
          <w:rFonts w:ascii="Times New Roman" w:eastAsia="Times New Roman" w:hAnsi="Times New Roman" w:cs="Times New Roman"/>
          <w:sz w:val="20"/>
          <w:szCs w:val="20"/>
          <w:lang w:val="en" w:eastAsia="en-CA"/>
        </w:rPr>
        <w:t xml:space="preserve"> — that they said, (</w:t>
      </w:r>
      <w:hyperlink r:id="rId13" w:history="1">
        <w:r w:rsidRPr="00601BE4">
          <w:rPr>
            <w:rFonts w:ascii="Times New Roman" w:eastAsia="Times New Roman" w:hAnsi="Times New Roman" w:cs="Times New Roman"/>
            <w:sz w:val="20"/>
            <w:szCs w:val="20"/>
            <w:lang w:val="en" w:eastAsia="en-CA"/>
          </w:rPr>
          <w:t>Numbers 21:5</w:t>
        </w:r>
      </w:hyperlink>
      <w:r w:rsidRPr="00601BE4">
        <w:rPr>
          <w:rFonts w:ascii="Times New Roman" w:eastAsia="Times New Roman" w:hAnsi="Times New Roman" w:cs="Times New Roman"/>
          <w:sz w:val="20"/>
          <w:szCs w:val="20"/>
          <w:lang w:val="en" w:eastAsia="en-CA"/>
        </w:rPr>
        <w:t xml:space="preserve">) “And our soul loathes this light bread”; and because of what they had done in the wilderness of </w:t>
      </w:r>
      <w:proofErr w:type="spellStart"/>
      <w:r w:rsidRPr="00601BE4">
        <w:rPr>
          <w:rFonts w:ascii="Times New Roman" w:eastAsia="Times New Roman" w:hAnsi="Times New Roman" w:cs="Times New Roman"/>
          <w:sz w:val="20"/>
          <w:szCs w:val="20"/>
          <w:lang w:val="en" w:eastAsia="en-CA"/>
        </w:rPr>
        <w:t>Paran</w:t>
      </w:r>
      <w:proofErr w:type="spellEnd"/>
      <w:r w:rsidRPr="00601BE4">
        <w:rPr>
          <w:rFonts w:ascii="Times New Roman" w:eastAsia="Times New Roman" w:hAnsi="Times New Roman" w:cs="Times New Roman"/>
          <w:sz w:val="20"/>
          <w:szCs w:val="20"/>
          <w:lang w:val="en" w:eastAsia="en-CA"/>
        </w:rPr>
        <w:t xml:space="preserve"> through the spies. </w:t>
      </w:r>
    </w:p>
    <w:p w:rsidR="00601BE4" w:rsidRPr="00601BE4" w:rsidRDefault="00601BE4" w:rsidP="00600ABB">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20"/>
          <w:szCs w:val="20"/>
          <w:lang w:eastAsia="en-CA"/>
        </w:rPr>
      </w:pPr>
      <w:r w:rsidRPr="00601BE4">
        <w:rPr>
          <w:rFonts w:ascii="Times New Roman" w:eastAsia="Times New Roman" w:hAnsi="Times New Roman" w:cs="Times New Roman" w:hint="cs"/>
          <w:b/>
          <w:bCs/>
          <w:sz w:val="20"/>
          <w:szCs w:val="20"/>
          <w:rtl/>
          <w:lang w:eastAsia="en-CA"/>
        </w:rPr>
        <w:lastRenderedPageBreak/>
        <w:t>וחצרת</w:t>
      </w:r>
      <w:r w:rsidRPr="00601BE4">
        <w:rPr>
          <w:rFonts w:ascii="Times New Roman" w:eastAsia="Times New Roman" w:hAnsi="Times New Roman" w:cs="Times New Roman" w:hint="cs"/>
          <w:b/>
          <w:bCs/>
          <w:sz w:val="20"/>
          <w:szCs w:val="20"/>
          <w:lang w:eastAsia="en-CA"/>
        </w:rPr>
        <w:t>.</w:t>
      </w:r>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בְּמַחְלָקְתּוֹ שֶׁל קֹרַח; דָּבָר אַחֵר אָמַר לָהֶם הָיָה לָכֶם לִלְמֹד מִמַּה שֶּׁעָשִׂיתִי לְמִרְיָם בַּחֲצֵרוֹת בִּשְׁבִיל לָשׁוֹן הָרָע, וְאַתֶּם נִדְבַּרְתֶּם בַּמָּקוֹם</w:t>
      </w:r>
      <w:r w:rsidRPr="00601BE4">
        <w:rPr>
          <w:rFonts w:ascii="Times New Roman" w:eastAsia="Times New Roman" w:hAnsi="Times New Roman" w:cs="Times New Roman" w:hint="cs"/>
          <w:sz w:val="20"/>
          <w:szCs w:val="20"/>
          <w:lang w:eastAsia="en-CA"/>
        </w:rPr>
        <w:t xml:space="preserve">: </w:t>
      </w:r>
    </w:p>
    <w:p w:rsidR="00601BE4" w:rsidRPr="00601BE4" w:rsidRDefault="00601BE4" w:rsidP="00E643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hint="cs"/>
          <w:sz w:val="20"/>
          <w:szCs w:val="20"/>
          <w:lang w:val="en" w:eastAsia="en-CA"/>
        </w:rPr>
      </w:pPr>
      <w:r w:rsidRPr="00601BE4">
        <w:rPr>
          <w:rFonts w:ascii="Times New Roman" w:eastAsia="Times New Roman" w:hAnsi="Times New Roman" w:cs="Times New Roman"/>
          <w:sz w:val="20"/>
          <w:szCs w:val="20"/>
          <w:lang w:val="en" w:eastAsia="en-CA"/>
        </w:rPr>
        <w:t xml:space="preserve">AND HAZEROTH — i.e. regarding </w:t>
      </w:r>
      <w:proofErr w:type="spellStart"/>
      <w:r w:rsidRPr="00601BE4">
        <w:rPr>
          <w:rFonts w:ascii="Times New Roman" w:eastAsia="Times New Roman" w:hAnsi="Times New Roman" w:cs="Times New Roman"/>
          <w:sz w:val="20"/>
          <w:szCs w:val="20"/>
          <w:lang w:val="en" w:eastAsia="en-CA"/>
        </w:rPr>
        <w:t>wh</w:t>
      </w:r>
      <w:proofErr w:type="spellEnd"/>
      <w:r w:rsidRPr="00601BE4">
        <w:rPr>
          <w:rFonts w:ascii="Times New Roman" w:eastAsia="Times New Roman" w:hAnsi="Times New Roman" w:cs="Times New Roman"/>
          <w:sz w:val="20"/>
          <w:szCs w:val="20"/>
          <w:cs/>
          <w:lang w:val="en" w:eastAsia="en-CA"/>
        </w:rPr>
        <w:t>‎</w:t>
      </w:r>
      <w:r w:rsidRPr="00601BE4">
        <w:rPr>
          <w:rFonts w:ascii="Times New Roman" w:eastAsia="Times New Roman" w:hAnsi="Times New Roman" w:cs="Times New Roman"/>
          <w:sz w:val="20"/>
          <w:szCs w:val="20"/>
          <w:lang w:val="en" w:eastAsia="en-CA"/>
        </w:rPr>
        <w:t xml:space="preserve">at they had done there at the insurrection of </w:t>
      </w:r>
      <w:proofErr w:type="spellStart"/>
      <w:r w:rsidRPr="00601BE4">
        <w:rPr>
          <w:rFonts w:ascii="Times New Roman" w:eastAsia="Times New Roman" w:hAnsi="Times New Roman" w:cs="Times New Roman"/>
          <w:sz w:val="20"/>
          <w:szCs w:val="20"/>
          <w:lang w:val="en" w:eastAsia="en-CA"/>
        </w:rPr>
        <w:t>Korah</w:t>
      </w:r>
      <w:proofErr w:type="spellEnd"/>
      <w:r w:rsidRPr="00601BE4">
        <w:rPr>
          <w:rFonts w:ascii="Times New Roman" w:eastAsia="Times New Roman" w:hAnsi="Times New Roman" w:cs="Times New Roman"/>
          <w:sz w:val="20"/>
          <w:szCs w:val="20"/>
          <w:lang w:val="en" w:eastAsia="en-CA"/>
        </w:rPr>
        <w:t xml:space="preserve">. — Another explanation: He said to them, “You ought to have taken a lesson from what I did to Miriam at </w:t>
      </w:r>
      <w:proofErr w:type="spellStart"/>
      <w:r w:rsidRPr="00601BE4">
        <w:rPr>
          <w:rFonts w:ascii="Times New Roman" w:eastAsia="Times New Roman" w:hAnsi="Times New Roman" w:cs="Times New Roman"/>
          <w:sz w:val="20"/>
          <w:szCs w:val="20"/>
          <w:lang w:val="en" w:eastAsia="en-CA"/>
        </w:rPr>
        <w:t>Hazeroth</w:t>
      </w:r>
      <w:proofErr w:type="spellEnd"/>
      <w:r w:rsidRPr="00601BE4">
        <w:rPr>
          <w:rFonts w:ascii="Times New Roman" w:eastAsia="Times New Roman" w:hAnsi="Times New Roman" w:cs="Times New Roman"/>
          <w:sz w:val="20"/>
          <w:szCs w:val="20"/>
          <w:lang w:val="en" w:eastAsia="en-CA"/>
        </w:rPr>
        <w:t xml:space="preserve"> because of the slander she uttered, and yet you even after that spoke against the Omnipresent </w:t>
      </w:r>
    </w:p>
    <w:p w:rsidR="00601BE4" w:rsidRPr="00601BE4" w:rsidRDefault="00601BE4" w:rsidP="00600ABB">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20"/>
          <w:szCs w:val="20"/>
          <w:lang w:eastAsia="en-CA"/>
        </w:rPr>
      </w:pPr>
      <w:r w:rsidRPr="00601BE4">
        <w:rPr>
          <w:rFonts w:ascii="Times New Roman" w:eastAsia="Times New Roman" w:hAnsi="Times New Roman" w:cs="Times New Roman" w:hint="cs"/>
          <w:b/>
          <w:bCs/>
          <w:sz w:val="20"/>
          <w:szCs w:val="20"/>
          <w:rtl/>
          <w:lang w:eastAsia="en-CA"/>
        </w:rPr>
        <w:t>ודי זהב</w:t>
      </w:r>
      <w:r w:rsidRPr="00601BE4">
        <w:rPr>
          <w:rFonts w:ascii="Times New Roman" w:eastAsia="Times New Roman" w:hAnsi="Times New Roman" w:cs="Times New Roman" w:hint="cs"/>
          <w:b/>
          <w:bCs/>
          <w:sz w:val="20"/>
          <w:szCs w:val="20"/>
          <w:lang w:eastAsia="en-CA"/>
        </w:rPr>
        <w:t>.</w:t>
      </w:r>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הוֹכִיחָן עַל הָעֵגֶל שֶׁעָשׂוּ בִּשְׁבִיל רֹב זָהָב שֶׁהָיָה לָהֶם, שֶׁנֶּאֱמַר</w:t>
      </w:r>
      <w:r w:rsidRPr="00601BE4">
        <w:rPr>
          <w:rFonts w:ascii="Times New Roman" w:eastAsia="Times New Roman" w:hAnsi="Times New Roman" w:cs="Times New Roman" w:hint="cs"/>
          <w:sz w:val="20"/>
          <w:szCs w:val="20"/>
          <w:lang w:eastAsia="en-CA"/>
        </w:rPr>
        <w:t xml:space="preserve"> (</w:t>
      </w:r>
      <w:hyperlink r:id="rId14" w:history="1">
        <w:r w:rsidRPr="00601BE4">
          <w:rPr>
            <w:rFonts w:ascii="Times New Roman" w:eastAsia="Times New Roman" w:hAnsi="Times New Roman" w:cs="Times New Roman" w:hint="cs"/>
            <w:sz w:val="20"/>
            <w:szCs w:val="20"/>
            <w:u w:val="single"/>
            <w:rtl/>
            <w:lang w:eastAsia="en-CA"/>
          </w:rPr>
          <w:t>הושע ב</w:t>
        </w:r>
        <w:r w:rsidRPr="00601BE4">
          <w:rPr>
            <w:rFonts w:ascii="Times New Roman" w:eastAsia="Times New Roman" w:hAnsi="Times New Roman" w:cs="Times New Roman" w:hint="cs"/>
            <w:sz w:val="20"/>
            <w:szCs w:val="20"/>
            <w:u w:val="single"/>
            <w:lang w:eastAsia="en-CA"/>
          </w:rPr>
          <w:t>'</w:t>
        </w:r>
      </w:hyperlink>
      <w:r w:rsidRPr="00601BE4">
        <w:rPr>
          <w:rFonts w:ascii="Times New Roman" w:eastAsia="Times New Roman" w:hAnsi="Times New Roman" w:cs="Times New Roman" w:hint="cs"/>
          <w:sz w:val="20"/>
          <w:szCs w:val="20"/>
          <w:lang w:eastAsia="en-CA"/>
        </w:rPr>
        <w:t>) "</w:t>
      </w:r>
      <w:r w:rsidRPr="00601BE4">
        <w:rPr>
          <w:rFonts w:ascii="Times New Roman" w:eastAsia="Times New Roman" w:hAnsi="Times New Roman" w:cs="Times New Roman" w:hint="cs"/>
          <w:sz w:val="20"/>
          <w:szCs w:val="20"/>
          <w:rtl/>
          <w:lang w:eastAsia="en-CA"/>
        </w:rPr>
        <w:t>וְכֶסֶף הִרְבֵּיתִי לָהּ וְזָהָב עָשׂוּ לַבָּעַל" (עי' ספרי</w:t>
      </w:r>
      <w:r w:rsidRPr="00601BE4">
        <w:rPr>
          <w:rFonts w:ascii="Times New Roman" w:eastAsia="Times New Roman" w:hAnsi="Times New Roman" w:cs="Times New Roman" w:hint="cs"/>
          <w:sz w:val="20"/>
          <w:szCs w:val="20"/>
          <w:lang w:eastAsia="en-CA"/>
        </w:rPr>
        <w:t xml:space="preserve">; </w:t>
      </w:r>
      <w:hyperlink r:id="rId15" w:history="1">
        <w:r w:rsidRPr="00601BE4">
          <w:rPr>
            <w:rFonts w:ascii="Times New Roman" w:eastAsia="Times New Roman" w:hAnsi="Times New Roman" w:cs="Times New Roman" w:hint="cs"/>
            <w:sz w:val="20"/>
            <w:szCs w:val="20"/>
            <w:u w:val="single"/>
            <w:rtl/>
            <w:lang w:eastAsia="en-CA"/>
          </w:rPr>
          <w:t>בראשית ל"ב</w:t>
        </w:r>
      </w:hyperlink>
      <w:r w:rsidRPr="00601BE4">
        <w:rPr>
          <w:rFonts w:ascii="Times New Roman" w:eastAsia="Times New Roman" w:hAnsi="Times New Roman" w:cs="Times New Roman" w:hint="cs"/>
          <w:sz w:val="20"/>
          <w:szCs w:val="20"/>
          <w:lang w:eastAsia="en-CA"/>
        </w:rPr>
        <w:t xml:space="preserve">): </w:t>
      </w:r>
    </w:p>
    <w:p w:rsidR="00601BE4" w:rsidRPr="00601BE4" w:rsidRDefault="00601BE4" w:rsidP="00600AB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hint="cs"/>
          <w:sz w:val="20"/>
          <w:szCs w:val="20"/>
          <w:lang w:val="en" w:eastAsia="en-CA"/>
        </w:rPr>
      </w:pPr>
      <w:r w:rsidRPr="00601BE4">
        <w:rPr>
          <w:rFonts w:ascii="Times New Roman" w:eastAsia="Times New Roman" w:hAnsi="Times New Roman" w:cs="Times New Roman"/>
          <w:sz w:val="20"/>
          <w:szCs w:val="20"/>
          <w:lang w:val="en" w:eastAsia="en-CA"/>
        </w:rPr>
        <w:t>AND DI ZAHAB (the name is taken in the sense of “sufficiency of gold”) — He reproved them on account of the golden calf which they had made in consequence of the abundance of gold which they had, as it is said, (</w:t>
      </w:r>
      <w:hyperlink r:id="rId16" w:history="1">
        <w:r w:rsidRPr="00601BE4">
          <w:rPr>
            <w:rFonts w:ascii="Times New Roman" w:eastAsia="Times New Roman" w:hAnsi="Times New Roman" w:cs="Times New Roman"/>
            <w:sz w:val="20"/>
            <w:szCs w:val="20"/>
            <w:lang w:val="en" w:eastAsia="en-CA"/>
          </w:rPr>
          <w:t>Hosea 2:10</w:t>
        </w:r>
      </w:hyperlink>
      <w:r w:rsidRPr="00601BE4">
        <w:rPr>
          <w:rFonts w:ascii="Times New Roman" w:eastAsia="Times New Roman" w:hAnsi="Times New Roman" w:cs="Times New Roman"/>
          <w:sz w:val="20"/>
          <w:szCs w:val="20"/>
          <w:lang w:val="en" w:eastAsia="en-CA"/>
        </w:rPr>
        <w:t xml:space="preserve">) “And silver did I give them in abundance and gold: they, however, made it into a Baal” </w:t>
      </w:r>
    </w:p>
    <w:p w:rsidR="00601BE4" w:rsidRPr="00601BE4" w:rsidRDefault="00601BE4" w:rsidP="00600ABB">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20"/>
          <w:szCs w:val="20"/>
          <w:lang w:eastAsia="en-CA"/>
        </w:rPr>
      </w:pPr>
      <w:r w:rsidRPr="00601BE4">
        <w:rPr>
          <w:rFonts w:ascii="Times New Roman" w:eastAsia="Times New Roman" w:hAnsi="Times New Roman" w:cs="Times New Roman" w:hint="cs"/>
          <w:b/>
          <w:bCs/>
          <w:sz w:val="20"/>
          <w:szCs w:val="20"/>
          <w:rtl/>
          <w:lang w:eastAsia="en-CA"/>
        </w:rPr>
        <w:t>אחד עשר יום מחרב</w:t>
      </w:r>
      <w:r w:rsidRPr="00601BE4">
        <w:rPr>
          <w:rFonts w:ascii="Times New Roman" w:eastAsia="Times New Roman" w:hAnsi="Times New Roman" w:cs="Times New Roman" w:hint="cs"/>
          <w:b/>
          <w:bCs/>
          <w:sz w:val="20"/>
          <w:szCs w:val="20"/>
          <w:lang w:eastAsia="en-CA"/>
        </w:rPr>
        <w:t>.</w:t>
      </w:r>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אָמַר לָהֶם מֹשֶׁה רְאוּ מַה גְּרַמְתֶּם אֵין לָכֶם דֶּרֶךְ קְצָרָה מֵחוֹרֵב לְקָדֵשׁ בַּרְנֵעַ כְּדֶרֶךְ הַר שֵׂעִיר, וְאַף הוּא מַהֲלַךְ י"א יוֹם, וְאַתֶּם הֲלַכְתֶּם אוֹתָהּ בִּשְׁלֹוֹשָׁה יָמִים – שֶׁהֲרֵי בְּעֶשְׂרִים בְּאִיָּר נָסְעוּ מֵחוֹרֵב, שֶׁנֶּאֱמַר</w:t>
      </w:r>
      <w:r w:rsidRPr="00601BE4">
        <w:rPr>
          <w:rFonts w:ascii="Times New Roman" w:eastAsia="Times New Roman" w:hAnsi="Times New Roman" w:cs="Times New Roman" w:hint="cs"/>
          <w:sz w:val="20"/>
          <w:szCs w:val="20"/>
          <w:lang w:eastAsia="en-CA"/>
        </w:rPr>
        <w:t xml:space="preserve"> (</w:t>
      </w:r>
      <w:hyperlink r:id="rId17" w:history="1">
        <w:r w:rsidRPr="00601BE4">
          <w:rPr>
            <w:rFonts w:ascii="Times New Roman" w:eastAsia="Times New Roman" w:hAnsi="Times New Roman" w:cs="Times New Roman" w:hint="cs"/>
            <w:sz w:val="20"/>
            <w:szCs w:val="20"/>
            <w:u w:val="single"/>
            <w:rtl/>
            <w:lang w:eastAsia="en-CA"/>
          </w:rPr>
          <w:t>במדבר י</w:t>
        </w:r>
        <w:r w:rsidRPr="00601BE4">
          <w:rPr>
            <w:rFonts w:ascii="Times New Roman" w:eastAsia="Times New Roman" w:hAnsi="Times New Roman" w:cs="Times New Roman" w:hint="cs"/>
            <w:sz w:val="20"/>
            <w:szCs w:val="20"/>
            <w:u w:val="single"/>
            <w:lang w:eastAsia="en-CA"/>
          </w:rPr>
          <w:t>'</w:t>
        </w:r>
      </w:hyperlink>
      <w:r w:rsidRPr="00601BE4">
        <w:rPr>
          <w:rFonts w:ascii="Times New Roman" w:eastAsia="Times New Roman" w:hAnsi="Times New Roman" w:cs="Times New Roman" w:hint="cs"/>
          <w:sz w:val="20"/>
          <w:szCs w:val="20"/>
          <w:lang w:eastAsia="en-CA"/>
        </w:rPr>
        <w:t>) "</w:t>
      </w:r>
      <w:r w:rsidRPr="00601BE4">
        <w:rPr>
          <w:rFonts w:ascii="Times New Roman" w:eastAsia="Times New Roman" w:hAnsi="Times New Roman" w:cs="Times New Roman" w:hint="cs"/>
          <w:sz w:val="20"/>
          <w:szCs w:val="20"/>
          <w:rtl/>
          <w:lang w:eastAsia="en-CA"/>
        </w:rPr>
        <w:t>וַיְהִי בַּשָּׁנָה הַשֵּׁנִית בַּחֹדֶשׁ הַשֵּׁנִי בְּעֶשְׂרִים בַּחֹדֶשׁ וְגוֹ'", וּבְכ"ט בְּסִיוָן שָׁלְחוּ אֶת הַמְרַגְּלִים מִקָּדֵשׁ בַּרְנֵעַ</w:t>
      </w:r>
      <w:r w:rsidRPr="00601BE4">
        <w:rPr>
          <w:rFonts w:ascii="Times New Roman" w:eastAsia="Times New Roman" w:hAnsi="Times New Roman" w:cs="Times New Roman" w:hint="cs"/>
          <w:sz w:val="20"/>
          <w:szCs w:val="20"/>
          <w:lang w:eastAsia="en-CA"/>
        </w:rPr>
        <w:t xml:space="preserve"> (</w:t>
      </w:r>
      <w:hyperlink r:id="rId18" w:history="1">
        <w:r w:rsidRPr="00601BE4">
          <w:rPr>
            <w:rFonts w:ascii="Times New Roman" w:eastAsia="Times New Roman" w:hAnsi="Times New Roman" w:cs="Times New Roman" w:hint="cs"/>
            <w:sz w:val="20"/>
            <w:szCs w:val="20"/>
            <w:u w:val="single"/>
            <w:rtl/>
            <w:lang w:eastAsia="en-CA"/>
          </w:rPr>
          <w:t>תענית כ"ט</w:t>
        </w:r>
      </w:hyperlink>
      <w:r w:rsidRPr="00601BE4">
        <w:rPr>
          <w:rFonts w:ascii="Times New Roman" w:eastAsia="Times New Roman" w:hAnsi="Times New Roman" w:cs="Times New Roman" w:hint="cs"/>
          <w:sz w:val="20"/>
          <w:szCs w:val="20"/>
          <w:lang w:eastAsia="en-CA"/>
        </w:rPr>
        <w:t xml:space="preserve">), </w:t>
      </w:r>
      <w:r w:rsidRPr="00601BE4">
        <w:rPr>
          <w:rFonts w:ascii="Times New Roman" w:eastAsia="Times New Roman" w:hAnsi="Times New Roman" w:cs="Times New Roman" w:hint="cs"/>
          <w:sz w:val="20"/>
          <w:szCs w:val="20"/>
          <w:rtl/>
          <w:lang w:eastAsia="en-CA"/>
        </w:rPr>
        <w:t xml:space="preserve">צֵא מֵהֶם ל' יוֹם שֶׁעָשׂוּ בְּקִבְרוֹת הַתַּאֲוָה שֶׁאָכְלוּ הַבָּשָׂר חֹדֶשׁ יָמִים, וְשִׁבְעָה יָמִים שֶׁעָשׂוּ בַחֲצֵרוֹת לְהִסָּגֵר שָׁם מִרְיָם, נִמְצָא בִשְׁלוֹשָׁה יָמִים הָלְכוּ כָּל אוֹתוֹ הַדֶּרֶךְ – וְכָל כָּךְ הָיְתָה הַשְּׁכִינָה מִתְלַבֶּטֶת בִּשְׁבִילְכֶם לְמַהֵר בִּיאַתְכֶם לָאָרֶץ, וּבִשְׁבִיל שֶׁקִּלְקַלְתֶּם הֵסֵב אֶתְכֶם סְבִיבוֹת הַר שֵׂעִיר אַרְבָּעִים שָׁנָה </w:t>
      </w:r>
    </w:p>
    <w:p w:rsidR="00601BE4" w:rsidRDefault="00601BE4" w:rsidP="00E643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lang w:val="en" w:eastAsia="en-CA"/>
        </w:rPr>
      </w:pPr>
      <w:r w:rsidRPr="00601BE4">
        <w:rPr>
          <w:rFonts w:ascii="Times New Roman" w:eastAsia="Times New Roman" w:hAnsi="Times New Roman" w:cs="Times New Roman"/>
          <w:sz w:val="20"/>
          <w:szCs w:val="20"/>
          <w:rtl/>
          <w:lang w:val="en" w:eastAsia="en-CA"/>
        </w:rPr>
        <w:t>אחד עשר יום מחרב</w:t>
      </w:r>
      <w:r w:rsidRPr="00601BE4">
        <w:rPr>
          <w:rFonts w:ascii="Times New Roman" w:eastAsia="Times New Roman" w:hAnsi="Times New Roman" w:cs="Times New Roman"/>
          <w:sz w:val="20"/>
          <w:szCs w:val="20"/>
          <w:lang w:val="en" w:eastAsia="en-CA"/>
        </w:rPr>
        <w:t xml:space="preserve"> ELEVEN DAYS JOURNEY FROM HOREB — Moses said to them: “See what you brought about! There is no route from </w:t>
      </w:r>
      <w:proofErr w:type="spellStart"/>
      <w:r w:rsidRPr="00601BE4">
        <w:rPr>
          <w:rFonts w:ascii="Times New Roman" w:eastAsia="Times New Roman" w:hAnsi="Times New Roman" w:cs="Times New Roman"/>
          <w:sz w:val="20"/>
          <w:szCs w:val="20"/>
          <w:lang w:val="en" w:eastAsia="en-CA"/>
        </w:rPr>
        <w:t>Horeb</w:t>
      </w:r>
      <w:proofErr w:type="spellEnd"/>
      <w:r w:rsidRPr="00601BE4">
        <w:rPr>
          <w:rFonts w:ascii="Times New Roman" w:eastAsia="Times New Roman" w:hAnsi="Times New Roman" w:cs="Times New Roman"/>
          <w:sz w:val="20"/>
          <w:szCs w:val="20"/>
          <w:lang w:val="en" w:eastAsia="en-CA"/>
        </w:rPr>
        <w:t xml:space="preserve"> to Kadesh-</w:t>
      </w:r>
      <w:proofErr w:type="spellStart"/>
      <w:r w:rsidRPr="00601BE4">
        <w:rPr>
          <w:rFonts w:ascii="Times New Roman" w:eastAsia="Times New Roman" w:hAnsi="Times New Roman" w:cs="Times New Roman"/>
          <w:sz w:val="20"/>
          <w:szCs w:val="20"/>
          <w:lang w:val="en" w:eastAsia="en-CA"/>
        </w:rPr>
        <w:t>Barnea</w:t>
      </w:r>
      <w:proofErr w:type="spellEnd"/>
      <w:r w:rsidRPr="00601BE4">
        <w:rPr>
          <w:rFonts w:ascii="Times New Roman" w:eastAsia="Times New Roman" w:hAnsi="Times New Roman" w:cs="Times New Roman"/>
          <w:sz w:val="20"/>
          <w:szCs w:val="20"/>
          <w:lang w:val="en" w:eastAsia="en-CA"/>
        </w:rPr>
        <w:t xml:space="preserve"> as short as the way through Mount </w:t>
      </w:r>
      <w:proofErr w:type="spellStart"/>
      <w:r w:rsidRPr="00601BE4">
        <w:rPr>
          <w:rFonts w:ascii="Times New Roman" w:eastAsia="Times New Roman" w:hAnsi="Times New Roman" w:cs="Times New Roman"/>
          <w:sz w:val="20"/>
          <w:szCs w:val="20"/>
          <w:lang w:val="en" w:eastAsia="en-CA"/>
        </w:rPr>
        <w:t>Seir</w:t>
      </w:r>
      <w:proofErr w:type="spellEnd"/>
      <w:r w:rsidRPr="00601BE4">
        <w:rPr>
          <w:rFonts w:ascii="Times New Roman" w:eastAsia="Times New Roman" w:hAnsi="Times New Roman" w:cs="Times New Roman"/>
          <w:sz w:val="20"/>
          <w:szCs w:val="20"/>
          <w:lang w:val="en" w:eastAsia="en-CA"/>
        </w:rPr>
        <w:t xml:space="preserve">, and even that is a journey of eleven days. You, however, traversed it in three days!” — for you see that they journeyed from </w:t>
      </w:r>
      <w:proofErr w:type="spellStart"/>
      <w:r w:rsidRPr="00601BE4">
        <w:rPr>
          <w:rFonts w:ascii="Times New Roman" w:eastAsia="Times New Roman" w:hAnsi="Times New Roman" w:cs="Times New Roman"/>
          <w:sz w:val="20"/>
          <w:szCs w:val="20"/>
          <w:lang w:val="en" w:eastAsia="en-CA"/>
        </w:rPr>
        <w:t>Horeb</w:t>
      </w:r>
      <w:proofErr w:type="spellEnd"/>
      <w:r w:rsidRPr="00601BE4">
        <w:rPr>
          <w:rFonts w:ascii="Times New Roman" w:eastAsia="Times New Roman" w:hAnsi="Times New Roman" w:cs="Times New Roman"/>
          <w:sz w:val="20"/>
          <w:szCs w:val="20"/>
          <w:lang w:val="en" w:eastAsia="en-CA"/>
        </w:rPr>
        <w:t xml:space="preserve"> on the twentieth of </w:t>
      </w:r>
      <w:proofErr w:type="spellStart"/>
      <w:r w:rsidRPr="00601BE4">
        <w:rPr>
          <w:rFonts w:ascii="Times New Roman" w:eastAsia="Times New Roman" w:hAnsi="Times New Roman" w:cs="Times New Roman"/>
          <w:sz w:val="20"/>
          <w:szCs w:val="20"/>
          <w:lang w:val="en" w:eastAsia="en-CA"/>
        </w:rPr>
        <w:t>Eyar</w:t>
      </w:r>
      <w:proofErr w:type="spellEnd"/>
      <w:r w:rsidRPr="00601BE4">
        <w:rPr>
          <w:rFonts w:ascii="Times New Roman" w:eastAsia="Times New Roman" w:hAnsi="Times New Roman" w:cs="Times New Roman"/>
          <w:sz w:val="20"/>
          <w:szCs w:val="20"/>
          <w:lang w:val="en" w:eastAsia="en-CA"/>
        </w:rPr>
        <w:t>, as it is said, (</w:t>
      </w:r>
      <w:hyperlink r:id="rId19" w:history="1">
        <w:r w:rsidRPr="00601BE4">
          <w:rPr>
            <w:rFonts w:ascii="Times New Roman" w:eastAsia="Times New Roman" w:hAnsi="Times New Roman" w:cs="Times New Roman"/>
            <w:sz w:val="20"/>
            <w:szCs w:val="20"/>
            <w:lang w:val="en" w:eastAsia="en-CA"/>
          </w:rPr>
          <w:t>Numbers 10:11—12</w:t>
        </w:r>
      </w:hyperlink>
      <w:r w:rsidRPr="00601BE4">
        <w:rPr>
          <w:rFonts w:ascii="Times New Roman" w:eastAsia="Times New Roman" w:hAnsi="Times New Roman" w:cs="Times New Roman"/>
          <w:sz w:val="20"/>
          <w:szCs w:val="20"/>
          <w:lang w:val="en" w:eastAsia="en-CA"/>
        </w:rPr>
        <w:t xml:space="preserve">) “And it came to pass in the second year, in the second month, on the twentieth of the month, and on the twenty-ninth of Sivan they sent out the spies from Kadesh </w:t>
      </w:r>
      <w:proofErr w:type="spellStart"/>
      <w:r w:rsidRPr="00601BE4">
        <w:rPr>
          <w:rFonts w:ascii="Times New Roman" w:eastAsia="Times New Roman" w:hAnsi="Times New Roman" w:cs="Times New Roman"/>
          <w:sz w:val="20"/>
          <w:szCs w:val="20"/>
          <w:lang w:val="en" w:eastAsia="en-CA"/>
        </w:rPr>
        <w:t>Barnea</w:t>
      </w:r>
      <w:proofErr w:type="spellEnd"/>
      <w:r w:rsidRPr="00601BE4">
        <w:rPr>
          <w:rFonts w:ascii="Times New Roman" w:eastAsia="Times New Roman" w:hAnsi="Times New Roman" w:cs="Times New Roman"/>
          <w:sz w:val="20"/>
          <w:szCs w:val="20"/>
          <w:lang w:val="en" w:eastAsia="en-CA"/>
        </w:rPr>
        <w:t xml:space="preserve">, deduct from these the thirty days they spent at </w:t>
      </w:r>
      <w:proofErr w:type="spellStart"/>
      <w:r w:rsidRPr="00601BE4">
        <w:rPr>
          <w:rFonts w:ascii="Times New Roman" w:eastAsia="Times New Roman" w:hAnsi="Times New Roman" w:cs="Times New Roman"/>
          <w:sz w:val="20"/>
          <w:szCs w:val="20"/>
          <w:lang w:val="en" w:eastAsia="en-CA"/>
        </w:rPr>
        <w:t>Kibroth</w:t>
      </w:r>
      <w:proofErr w:type="spellEnd"/>
      <w:r w:rsidRPr="00601BE4">
        <w:rPr>
          <w:rFonts w:ascii="Times New Roman" w:eastAsia="Times New Roman" w:hAnsi="Times New Roman" w:cs="Times New Roman"/>
          <w:sz w:val="20"/>
          <w:szCs w:val="20"/>
          <w:lang w:val="en" w:eastAsia="en-CA"/>
        </w:rPr>
        <w:t xml:space="preserve"> </w:t>
      </w:r>
      <w:proofErr w:type="spellStart"/>
      <w:r w:rsidRPr="00601BE4">
        <w:rPr>
          <w:rFonts w:ascii="Times New Roman" w:eastAsia="Times New Roman" w:hAnsi="Times New Roman" w:cs="Times New Roman"/>
          <w:sz w:val="20"/>
          <w:szCs w:val="20"/>
          <w:lang w:val="en" w:eastAsia="en-CA"/>
        </w:rPr>
        <w:t>Hataavah</w:t>
      </w:r>
      <w:proofErr w:type="spellEnd"/>
      <w:r w:rsidRPr="00601BE4">
        <w:rPr>
          <w:rFonts w:ascii="Times New Roman" w:eastAsia="Times New Roman" w:hAnsi="Times New Roman" w:cs="Times New Roman"/>
          <w:sz w:val="20"/>
          <w:szCs w:val="20"/>
          <w:lang w:val="en" w:eastAsia="en-CA"/>
        </w:rPr>
        <w:t xml:space="preserve">, where they ate the flesh “a month of days”, and seven days they spent at </w:t>
      </w:r>
      <w:proofErr w:type="spellStart"/>
      <w:r w:rsidRPr="00601BE4">
        <w:rPr>
          <w:rFonts w:ascii="Times New Roman" w:eastAsia="Times New Roman" w:hAnsi="Times New Roman" w:cs="Times New Roman"/>
          <w:sz w:val="20"/>
          <w:szCs w:val="20"/>
          <w:lang w:val="en" w:eastAsia="en-CA"/>
        </w:rPr>
        <w:t>Hazeroth</w:t>
      </w:r>
      <w:proofErr w:type="spellEnd"/>
      <w:r w:rsidRPr="00601BE4">
        <w:rPr>
          <w:rFonts w:ascii="Times New Roman" w:eastAsia="Times New Roman" w:hAnsi="Times New Roman" w:cs="Times New Roman"/>
          <w:sz w:val="20"/>
          <w:szCs w:val="20"/>
          <w:lang w:val="en" w:eastAsia="en-CA"/>
        </w:rPr>
        <w:t xml:space="preserve"> for Miriam to be shut up there as a leper</w:t>
      </w:r>
      <w:r w:rsidRPr="00601BE4">
        <w:rPr>
          <w:rFonts w:ascii="Times New Roman" w:eastAsia="Times New Roman" w:hAnsi="Times New Roman" w:cs="Times New Roman"/>
          <w:sz w:val="20"/>
          <w:szCs w:val="20"/>
          <w:u w:val="single"/>
          <w:lang w:val="en" w:eastAsia="en-CA"/>
        </w:rPr>
        <w:t xml:space="preserve">, it follows that in three days they traversed all that way. — To such an extent did the </w:t>
      </w:r>
      <w:proofErr w:type="spellStart"/>
      <w:r w:rsidRPr="00601BE4">
        <w:rPr>
          <w:rFonts w:ascii="Times New Roman" w:eastAsia="Times New Roman" w:hAnsi="Times New Roman" w:cs="Times New Roman"/>
          <w:sz w:val="20"/>
          <w:szCs w:val="20"/>
          <w:u w:val="single"/>
          <w:lang w:val="en" w:eastAsia="en-CA"/>
        </w:rPr>
        <w:t>Shechinah</w:t>
      </w:r>
      <w:proofErr w:type="spellEnd"/>
      <w:r w:rsidRPr="00601BE4">
        <w:rPr>
          <w:rFonts w:ascii="Times New Roman" w:eastAsia="Times New Roman" w:hAnsi="Times New Roman" w:cs="Times New Roman"/>
          <w:sz w:val="20"/>
          <w:szCs w:val="20"/>
          <w:u w:val="single"/>
          <w:lang w:val="en" w:eastAsia="en-CA"/>
        </w:rPr>
        <w:t xml:space="preserve"> exert itself to hasten your coming to the land of Canaan, but because you became degenerate, He made you travel round about Mount </w:t>
      </w:r>
      <w:proofErr w:type="spellStart"/>
      <w:r w:rsidRPr="00601BE4">
        <w:rPr>
          <w:rFonts w:ascii="Times New Roman" w:eastAsia="Times New Roman" w:hAnsi="Times New Roman" w:cs="Times New Roman"/>
          <w:sz w:val="20"/>
          <w:szCs w:val="20"/>
          <w:u w:val="single"/>
          <w:lang w:val="en" w:eastAsia="en-CA"/>
        </w:rPr>
        <w:t>Seir</w:t>
      </w:r>
      <w:proofErr w:type="spellEnd"/>
      <w:r w:rsidRPr="00601BE4">
        <w:rPr>
          <w:rFonts w:ascii="Times New Roman" w:eastAsia="Times New Roman" w:hAnsi="Times New Roman" w:cs="Times New Roman"/>
          <w:sz w:val="20"/>
          <w:szCs w:val="20"/>
          <w:u w:val="single"/>
          <w:lang w:val="en" w:eastAsia="en-CA"/>
        </w:rPr>
        <w:t xml:space="preserve"> for forty years</w:t>
      </w:r>
      <w:r w:rsidRPr="00601BE4">
        <w:rPr>
          <w:rFonts w:ascii="Times New Roman" w:eastAsia="Times New Roman" w:hAnsi="Times New Roman" w:cs="Times New Roman"/>
          <w:sz w:val="20"/>
          <w:szCs w:val="20"/>
          <w:lang w:val="en" w:eastAsia="en-CA"/>
        </w:rPr>
        <w:t xml:space="preserve"> </w:t>
      </w:r>
    </w:p>
    <w:p w:rsidR="00601BE4" w:rsidRPr="00E47332" w:rsidRDefault="00E47332" w:rsidP="00E4733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lang w:val="en" w:eastAsia="en-CA"/>
        </w:rPr>
      </w:pPr>
      <w:r w:rsidRPr="00E47332">
        <w:rPr>
          <w:rFonts w:ascii="Times New Roman" w:eastAsia="Times New Roman" w:hAnsi="Times New Roman" w:cs="Times New Roman"/>
          <w:sz w:val="20"/>
          <w:szCs w:val="20"/>
          <w:lang w:val="en" w:eastAsia="en-CA"/>
        </w:rPr>
        <w:t xml:space="preserve">5. AND IT CAME TO PASS IN THE FORTIETH YEAR, IN THE ELEVENTH MONTH, ON THE FIRST OF THE MONTH, [MOSES SPAKE] — This tells us that he reproved them only shortly before his death. From whom did he learn this? From Jacob, who reproved his sons only shortly before his death. He said, “Reuben, my son, I will tell you why I have not reproved you for your conduct during all these years: it was in order that you should not leave me and go and join Esau, my wicked brother". — And on account of four things one should not reprove a person except shortly before one's death: that one should not reprove him and again have to reprove him; and that his fellow whom he reproves should not. when he afterwards happens to see him, feel ashamed before him, </w:t>
      </w:r>
      <w:proofErr w:type="gramStart"/>
      <w:r w:rsidRPr="00E47332">
        <w:rPr>
          <w:rFonts w:ascii="Times New Roman" w:eastAsia="Times New Roman" w:hAnsi="Times New Roman" w:cs="Times New Roman"/>
          <w:sz w:val="20"/>
          <w:szCs w:val="20"/>
          <w:lang w:val="en" w:eastAsia="en-CA"/>
        </w:rPr>
        <w:t>etc.;.</w:t>
      </w:r>
      <w:proofErr w:type="gramEnd"/>
      <w:r w:rsidRPr="00E47332">
        <w:rPr>
          <w:rFonts w:ascii="Times New Roman" w:eastAsia="Times New Roman" w:hAnsi="Times New Roman" w:cs="Times New Roman"/>
          <w:sz w:val="20"/>
          <w:szCs w:val="20"/>
          <w:lang w:val="en" w:eastAsia="en-CA"/>
        </w:rPr>
        <w:t xml:space="preserve"> And similarly, Joshua reproved Israel only shortly before his death (cf. Joshua 24:1—29), and so, too, Samuel, and so, also, David reproved his son Solomon only shortly before his death.</w:t>
      </w:r>
    </w:p>
    <w:p w:rsidR="00C3659D" w:rsidRPr="00C3659D" w:rsidRDefault="00E6438D" w:rsidP="00601BE4">
      <w:pPr>
        <w:bidi/>
        <w:rPr>
          <w:u w:val="single"/>
          <w:lang w:val="en"/>
        </w:rPr>
      </w:pPr>
      <w:r>
        <w:rPr>
          <w:rFonts w:hint="cs"/>
          <w:u w:val="single"/>
          <w:rtl/>
          <w:lang w:val="en"/>
        </w:rPr>
        <w:t xml:space="preserve">3. </w:t>
      </w:r>
      <w:r w:rsidR="00C3659D" w:rsidRPr="00C3659D">
        <w:rPr>
          <w:rFonts w:hint="cs"/>
          <w:u w:val="single"/>
          <w:rtl/>
          <w:lang w:val="en"/>
        </w:rPr>
        <w:t>שמות ד:י</w:t>
      </w:r>
    </w:p>
    <w:p w:rsidR="00C3659D" w:rsidRPr="00E47332" w:rsidRDefault="00C3659D" w:rsidP="00C3659D">
      <w:pPr>
        <w:bidi/>
        <w:rPr>
          <w:rFonts w:hint="cs"/>
          <w:sz w:val="20"/>
          <w:szCs w:val="20"/>
          <w:rtl/>
        </w:rPr>
      </w:pPr>
      <w:r w:rsidRPr="00E47332">
        <w:rPr>
          <w:sz w:val="20"/>
          <w:szCs w:val="20"/>
          <w:rtl/>
        </w:rPr>
        <w:t>וַיֹּאמֶר מֹשֶׁה אֶל</w:t>
      </w:r>
      <w:r w:rsidRPr="00E47332">
        <w:rPr>
          <w:rFonts w:hint="cs"/>
          <w:sz w:val="20"/>
          <w:szCs w:val="20"/>
          <w:rtl/>
        </w:rPr>
        <w:t xml:space="preserve"> ה'</w:t>
      </w:r>
      <w:r w:rsidRPr="00E47332">
        <w:rPr>
          <w:sz w:val="20"/>
          <w:szCs w:val="20"/>
          <w:rtl/>
        </w:rPr>
        <w:t xml:space="preserve"> בִּי אֲדֹנָי לֹא אִישׁ דְּבָרִים אָנֹכִי גַּם מִתְּמוֹל גַּם מִשִּׁלְשֹׁם גַּם מֵאָז דַּבֶּרְךָ אֶל־עַבְדֶּךָ כִּי כְבַד־פֶּה וּכְבַד לָשׁוֹן אָנֹכִי׃</w:t>
      </w:r>
      <w:r w:rsidRPr="00E47332">
        <w:rPr>
          <w:rFonts w:hint="cs"/>
          <w:sz w:val="20"/>
          <w:szCs w:val="20"/>
          <w:rtl/>
        </w:rPr>
        <w:t xml:space="preserve"> </w:t>
      </w:r>
    </w:p>
    <w:p w:rsidR="00C3659D" w:rsidRPr="00E47332" w:rsidRDefault="00C3659D" w:rsidP="00C3659D">
      <w:pPr>
        <w:rPr>
          <w:rFonts w:ascii="Book Antiqua" w:hAnsi="Book Antiqua"/>
          <w:sz w:val="20"/>
          <w:szCs w:val="20"/>
        </w:rPr>
      </w:pPr>
      <w:r w:rsidRPr="00E47332">
        <w:rPr>
          <w:sz w:val="20"/>
          <w:szCs w:val="20"/>
        </w:rPr>
        <w:t>But Moshe said to Hashem, “Please, O L-</w:t>
      </w:r>
      <w:proofErr w:type="spellStart"/>
      <w:r w:rsidRPr="00E47332">
        <w:rPr>
          <w:sz w:val="20"/>
          <w:szCs w:val="20"/>
        </w:rPr>
        <w:t>rd</w:t>
      </w:r>
      <w:proofErr w:type="spellEnd"/>
      <w:r w:rsidRPr="00E47332">
        <w:rPr>
          <w:sz w:val="20"/>
          <w:szCs w:val="20"/>
        </w:rPr>
        <w:t>, I have never been a man of words, either in times past or now that You have spoken to Your servant; I am heavy of speech and heavy of tongue.” (</w:t>
      </w:r>
      <w:proofErr w:type="spellStart"/>
      <w:r w:rsidRPr="00E47332">
        <w:rPr>
          <w:sz w:val="20"/>
          <w:szCs w:val="20"/>
        </w:rPr>
        <w:t>Shmot</w:t>
      </w:r>
      <w:proofErr w:type="spellEnd"/>
      <w:r w:rsidRPr="00E47332">
        <w:rPr>
          <w:sz w:val="20"/>
          <w:szCs w:val="20"/>
        </w:rPr>
        <w:t xml:space="preserve"> 4:10)</w:t>
      </w:r>
    </w:p>
    <w:p w:rsidR="00C3659D" w:rsidRDefault="00C3659D" w:rsidP="00B23000">
      <w:pPr>
        <w:rPr>
          <w:rFonts w:ascii="Book Antiqua" w:hAnsi="Book Antiqua"/>
        </w:rPr>
      </w:pPr>
    </w:p>
    <w:p w:rsidR="00357AE1" w:rsidRDefault="00357AE1" w:rsidP="00357AE1">
      <w:pPr>
        <w:rPr>
          <w:rFonts w:ascii="Book Antiqua" w:hAnsi="Book Antiqua"/>
        </w:rPr>
      </w:pPr>
      <w:r>
        <w:rPr>
          <w:rFonts w:ascii="Book Antiqua" w:hAnsi="Book Antiqua"/>
        </w:rPr>
        <w:t xml:space="preserve">4. </w:t>
      </w:r>
      <w:r w:rsidR="00043921" w:rsidRPr="00043921">
        <w:rPr>
          <w:rFonts w:ascii="Book Antiqua" w:hAnsi="Book Antiqua"/>
          <w:u w:val="single"/>
        </w:rPr>
        <w:t>Commentary</w:t>
      </w:r>
      <w:r w:rsidRPr="00043921">
        <w:rPr>
          <w:rFonts w:ascii="Book Antiqua" w:hAnsi="Book Antiqua"/>
          <w:u w:val="single"/>
        </w:rPr>
        <w:t xml:space="preserve"> of the Vilna </w:t>
      </w:r>
      <w:proofErr w:type="spellStart"/>
      <w:r w:rsidRPr="00043921">
        <w:rPr>
          <w:rFonts w:ascii="Book Antiqua" w:hAnsi="Book Antiqua"/>
          <w:u w:val="single"/>
        </w:rPr>
        <w:t>Goan</w:t>
      </w:r>
      <w:proofErr w:type="spellEnd"/>
    </w:p>
    <w:p w:rsidR="00357AE1" w:rsidRPr="00043921" w:rsidRDefault="00357AE1" w:rsidP="00043921">
      <w:pPr>
        <w:rPr>
          <w:rFonts w:ascii="Book Antiqua" w:hAnsi="Book Antiqua"/>
          <w:sz w:val="18"/>
          <w:szCs w:val="18"/>
        </w:rPr>
      </w:pPr>
      <w:r w:rsidRPr="00043921">
        <w:rPr>
          <w:rFonts w:ascii="Book Antiqua" w:hAnsi="Book Antiqua"/>
          <w:sz w:val="18"/>
          <w:szCs w:val="18"/>
        </w:rPr>
        <w:t xml:space="preserve">The first Four Books were heard directly from the mouth of Holy One, </w:t>
      </w:r>
      <w:proofErr w:type="gramStart"/>
      <w:r w:rsidRPr="00043921">
        <w:rPr>
          <w:rFonts w:ascii="Book Antiqua" w:hAnsi="Book Antiqua"/>
          <w:sz w:val="18"/>
          <w:szCs w:val="18"/>
        </w:rPr>
        <w:t>Blessed</w:t>
      </w:r>
      <w:proofErr w:type="gramEnd"/>
      <w:r w:rsidRPr="00043921">
        <w:rPr>
          <w:rFonts w:ascii="Book Antiqua" w:hAnsi="Book Antiqua"/>
          <w:sz w:val="18"/>
          <w:szCs w:val="18"/>
        </w:rPr>
        <w:t xml:space="preserve"> is He, through the throat of Moshe. Not so the </w:t>
      </w:r>
      <w:r w:rsidR="00043921" w:rsidRPr="00043921">
        <w:rPr>
          <w:rFonts w:ascii="Book Antiqua" w:hAnsi="Book Antiqua"/>
          <w:sz w:val="18"/>
          <w:szCs w:val="18"/>
        </w:rPr>
        <w:t xml:space="preserve">Book of </w:t>
      </w:r>
      <w:proofErr w:type="spellStart"/>
      <w:r w:rsidR="00043921" w:rsidRPr="00043921">
        <w:rPr>
          <w:rFonts w:ascii="Book Antiqua" w:hAnsi="Book Antiqua"/>
          <w:sz w:val="18"/>
          <w:szCs w:val="18"/>
        </w:rPr>
        <w:t>De</w:t>
      </w:r>
      <w:r w:rsidRPr="00043921">
        <w:rPr>
          <w:rFonts w:ascii="Book Antiqua" w:hAnsi="Book Antiqua"/>
          <w:sz w:val="18"/>
          <w:szCs w:val="18"/>
        </w:rPr>
        <w:t>varim</w:t>
      </w:r>
      <w:proofErr w:type="spellEnd"/>
      <w:r w:rsidRPr="00043921">
        <w:rPr>
          <w:rFonts w:ascii="Book Antiqua" w:hAnsi="Book Antiqua"/>
          <w:sz w:val="18"/>
          <w:szCs w:val="18"/>
        </w:rPr>
        <w:t>.</w:t>
      </w:r>
      <w:r w:rsidR="00043921" w:rsidRPr="00043921">
        <w:rPr>
          <w:rFonts w:ascii="Book Antiqua" w:hAnsi="Book Antiqua"/>
          <w:sz w:val="18"/>
          <w:szCs w:val="18"/>
        </w:rPr>
        <w:t xml:space="preserve"> </w:t>
      </w:r>
      <w:r w:rsidRPr="00043921">
        <w:rPr>
          <w:rFonts w:ascii="Book Antiqua" w:hAnsi="Book Antiqua"/>
          <w:sz w:val="18"/>
          <w:szCs w:val="18"/>
        </w:rPr>
        <w:t>I</w:t>
      </w:r>
      <w:r w:rsidR="00043921" w:rsidRPr="00043921">
        <w:rPr>
          <w:rFonts w:ascii="Book Antiqua" w:hAnsi="Book Antiqua"/>
          <w:sz w:val="18"/>
          <w:szCs w:val="18"/>
        </w:rPr>
        <w:t>srael he</w:t>
      </w:r>
      <w:r w:rsidRPr="00043921">
        <w:rPr>
          <w:rFonts w:ascii="Book Antiqua" w:hAnsi="Book Antiqua"/>
          <w:sz w:val="18"/>
          <w:szCs w:val="18"/>
        </w:rPr>
        <w:t>a</w:t>
      </w:r>
      <w:r w:rsidR="00043921" w:rsidRPr="00043921">
        <w:rPr>
          <w:rFonts w:ascii="Book Antiqua" w:hAnsi="Book Antiqua"/>
          <w:sz w:val="18"/>
          <w:szCs w:val="18"/>
        </w:rPr>
        <w:t>rd these words the</w:t>
      </w:r>
      <w:r w:rsidRPr="00043921">
        <w:rPr>
          <w:rFonts w:ascii="Book Antiqua" w:hAnsi="Book Antiqua"/>
          <w:sz w:val="18"/>
          <w:szCs w:val="18"/>
        </w:rPr>
        <w:t xml:space="preserve"> same way the heard the words of the Prophets who came after Moshe.</w:t>
      </w:r>
      <w:r w:rsidR="00043921" w:rsidRPr="00043921">
        <w:rPr>
          <w:rFonts w:ascii="Book Antiqua" w:hAnsi="Book Antiqua"/>
          <w:sz w:val="18"/>
          <w:szCs w:val="18"/>
        </w:rPr>
        <w:t xml:space="preserve"> </w:t>
      </w:r>
      <w:r w:rsidRPr="00043921">
        <w:rPr>
          <w:rFonts w:ascii="Book Antiqua" w:hAnsi="Book Antiqua"/>
          <w:sz w:val="18"/>
          <w:szCs w:val="18"/>
        </w:rPr>
        <w:t>G-d would speak to t</w:t>
      </w:r>
      <w:r w:rsidR="00043921" w:rsidRPr="00043921">
        <w:rPr>
          <w:rFonts w:ascii="Book Antiqua" w:hAnsi="Book Antiqua"/>
          <w:sz w:val="18"/>
          <w:szCs w:val="18"/>
        </w:rPr>
        <w:t>h</w:t>
      </w:r>
      <w:r w:rsidRPr="00043921">
        <w:rPr>
          <w:rFonts w:ascii="Book Antiqua" w:hAnsi="Book Antiqua"/>
          <w:sz w:val="18"/>
          <w:szCs w:val="18"/>
        </w:rPr>
        <w:t>e Prophet on one day, and on</w:t>
      </w:r>
      <w:r w:rsidR="00043921" w:rsidRPr="00043921">
        <w:rPr>
          <w:rFonts w:ascii="Book Antiqua" w:hAnsi="Book Antiqua"/>
          <w:sz w:val="18"/>
          <w:szCs w:val="18"/>
        </w:rPr>
        <w:t xml:space="preserve"> a</w:t>
      </w:r>
      <w:r w:rsidRPr="00043921">
        <w:rPr>
          <w:rFonts w:ascii="Book Antiqua" w:hAnsi="Book Antiqua"/>
          <w:sz w:val="18"/>
          <w:szCs w:val="18"/>
        </w:rPr>
        <w:t xml:space="preserve"> later day he would go a</w:t>
      </w:r>
      <w:r w:rsidR="00043921" w:rsidRPr="00043921">
        <w:rPr>
          <w:rFonts w:ascii="Book Antiqua" w:hAnsi="Book Antiqua"/>
          <w:sz w:val="18"/>
          <w:szCs w:val="18"/>
        </w:rPr>
        <w:t>n</w:t>
      </w:r>
      <w:r w:rsidRPr="00043921">
        <w:rPr>
          <w:rFonts w:ascii="Book Antiqua" w:hAnsi="Book Antiqua"/>
          <w:sz w:val="18"/>
          <w:szCs w:val="18"/>
        </w:rPr>
        <w:t>d</w:t>
      </w:r>
      <w:r w:rsidR="00043921" w:rsidRPr="00043921">
        <w:rPr>
          <w:rFonts w:ascii="Book Antiqua" w:hAnsi="Book Antiqua"/>
          <w:sz w:val="18"/>
          <w:szCs w:val="18"/>
        </w:rPr>
        <w:t xml:space="preserve"> </w:t>
      </w:r>
      <w:r w:rsidRPr="00043921">
        <w:rPr>
          <w:rFonts w:ascii="Book Antiqua" w:hAnsi="Book Antiqua"/>
          <w:sz w:val="18"/>
          <w:szCs w:val="18"/>
        </w:rPr>
        <w:t>make the vision known to the Jewish pe</w:t>
      </w:r>
      <w:r w:rsidR="00043921" w:rsidRPr="00043921">
        <w:rPr>
          <w:rFonts w:ascii="Book Antiqua" w:hAnsi="Book Antiqua"/>
          <w:sz w:val="18"/>
          <w:szCs w:val="18"/>
        </w:rPr>
        <w:t>o</w:t>
      </w:r>
      <w:r w:rsidRPr="00043921">
        <w:rPr>
          <w:rFonts w:ascii="Book Antiqua" w:hAnsi="Book Antiqua"/>
          <w:sz w:val="18"/>
          <w:szCs w:val="18"/>
        </w:rPr>
        <w:t>ple. Accordingly, at the time the prophet spoke to the people, the word of G-d had alr</w:t>
      </w:r>
      <w:r w:rsidR="00043921" w:rsidRPr="00043921">
        <w:rPr>
          <w:rFonts w:ascii="Book Antiqua" w:hAnsi="Book Antiqua"/>
          <w:sz w:val="18"/>
          <w:szCs w:val="18"/>
        </w:rPr>
        <w:t>e</w:t>
      </w:r>
      <w:r w:rsidRPr="00043921">
        <w:rPr>
          <w:rFonts w:ascii="Book Antiqua" w:hAnsi="Book Antiqua"/>
          <w:sz w:val="18"/>
          <w:szCs w:val="18"/>
        </w:rPr>
        <w:t xml:space="preserve">ady been </w:t>
      </w:r>
      <w:r w:rsidRPr="00043921">
        <w:rPr>
          <w:rFonts w:ascii="Book Antiqua" w:hAnsi="Book Antiqua"/>
          <w:sz w:val="18"/>
          <w:szCs w:val="18"/>
        </w:rPr>
        <w:lastRenderedPageBreak/>
        <w:t>removed from him (i.e. they heard the prophet’s understanding and comprehension of the prophecy)</w:t>
      </w:r>
      <w:r w:rsidR="00043921" w:rsidRPr="00043921">
        <w:rPr>
          <w:rFonts w:ascii="Book Antiqua" w:hAnsi="Book Antiqua"/>
          <w:sz w:val="18"/>
          <w:szCs w:val="18"/>
        </w:rPr>
        <w:t xml:space="preserve">. So too, the Book of </w:t>
      </w:r>
      <w:proofErr w:type="spellStart"/>
      <w:r w:rsidR="00043921" w:rsidRPr="00043921">
        <w:rPr>
          <w:rFonts w:ascii="Book Antiqua" w:hAnsi="Book Antiqua"/>
          <w:sz w:val="18"/>
          <w:szCs w:val="18"/>
        </w:rPr>
        <w:t>Devarim</w:t>
      </w:r>
      <w:proofErr w:type="spellEnd"/>
      <w:r w:rsidR="00043921" w:rsidRPr="00043921">
        <w:rPr>
          <w:rFonts w:ascii="Book Antiqua" w:hAnsi="Book Antiqua"/>
          <w:sz w:val="18"/>
          <w:szCs w:val="18"/>
        </w:rPr>
        <w:t xml:space="preserve"> was originally heard from the mouth of Moshe [and then later dictated by Hashem to be include in the Torah].</w:t>
      </w:r>
      <w:r w:rsidRPr="00043921">
        <w:rPr>
          <w:rFonts w:ascii="Book Antiqua" w:hAnsi="Book Antiqua"/>
          <w:sz w:val="18"/>
          <w:szCs w:val="18"/>
        </w:rPr>
        <w:t xml:space="preserve"> </w:t>
      </w:r>
    </w:p>
    <w:p w:rsidR="00E47332" w:rsidRDefault="00E47332" w:rsidP="00834519">
      <w:pPr>
        <w:bidi/>
        <w:rPr>
          <w:rFonts w:ascii="FrankRuhlD" w:hAnsi="FrankRuhlD"/>
        </w:rPr>
      </w:pPr>
    </w:p>
    <w:p w:rsidR="00834519" w:rsidRPr="001079D0" w:rsidRDefault="00834519" w:rsidP="00E47332">
      <w:pPr>
        <w:bidi/>
        <w:rPr>
          <w:rFonts w:ascii="FrankRuhlD" w:hAnsi="FrankRuhlD"/>
          <w:rtl/>
        </w:rPr>
      </w:pPr>
      <w:r w:rsidRPr="001079D0">
        <w:rPr>
          <w:rFonts w:ascii="FrankRuhlD" w:hAnsi="FrankRuhlD"/>
          <w:rtl/>
        </w:rPr>
        <w:t>פרק ד</w:t>
      </w:r>
    </w:p>
    <w:p w:rsidR="00600ABB" w:rsidRPr="001079D0" w:rsidRDefault="001079D0" w:rsidP="001079D0">
      <w:pPr>
        <w:bidi/>
        <w:rPr>
          <w:rFonts w:ascii="FrankRuehl" w:hAnsi="FrankRuehl" w:cs="FrankRuehl"/>
          <w:color w:val="000000"/>
          <w:rtl/>
          <w:lang w:val="en-US"/>
        </w:rPr>
      </w:pPr>
      <w:r>
        <w:rPr>
          <w:rFonts w:ascii="FrankRuhlD" w:hAnsi="FrankRuhlD" w:cs="FrankRuehl"/>
          <w:color w:val="000000"/>
          <w:rtl/>
          <w:lang w:val="en-US"/>
        </w:rPr>
        <w:t>ד וְאַתֶּם֙ הַדְּבֵקִ֔ים בַּֽ</w:t>
      </w:r>
      <w:r>
        <w:rPr>
          <w:rFonts w:ascii="FrankRuhlD" w:hAnsi="FrankRuhlD" w:cs="FrankRuehl" w:hint="cs"/>
          <w:color w:val="000000"/>
          <w:rtl/>
          <w:lang w:val="en-US"/>
        </w:rPr>
        <w:t>ה'</w:t>
      </w:r>
      <w:r w:rsidR="00834519" w:rsidRPr="001079D0">
        <w:rPr>
          <w:rFonts w:ascii="FrankRuhlD" w:hAnsi="FrankRuhlD" w:cs="FrankRuehl"/>
          <w:color w:val="000000"/>
          <w:rtl/>
          <w:lang w:val="en-US"/>
        </w:rPr>
        <w:t xml:space="preserve"> אֱלֹֽהֵיכֶ֑ם</w:t>
      </w:r>
      <w:r>
        <w:rPr>
          <w:rFonts w:ascii="FrankRuhlD" w:hAnsi="FrankRuhlD" w:cs="FrankRuehl"/>
          <w:color w:val="000000"/>
          <w:rtl/>
          <w:lang w:val="en-US"/>
        </w:rPr>
        <w:t xml:space="preserve"> חַיִּ֥ים כֻּלְּכֶ֖ם הַיּֽוֹם: </w:t>
      </w:r>
      <w:r w:rsidR="00834519" w:rsidRPr="001079D0">
        <w:rPr>
          <w:rFonts w:ascii="FrankRuhlD" w:hAnsi="FrankRuhlD" w:cs="FrankRuehl"/>
          <w:color w:val="000000"/>
          <w:rtl/>
          <w:lang w:val="en-US"/>
        </w:rPr>
        <w:t>ה רְאֵ֣ה ׀ לִמַּ֣דְתִּי אֶתְכֶ֗ם חֻקִּים֙ וּמִ</w:t>
      </w:r>
      <w:r>
        <w:rPr>
          <w:rFonts w:ascii="FrankRuhlD" w:hAnsi="FrankRuhlD" w:cs="FrankRuehl"/>
          <w:color w:val="000000"/>
          <w:rtl/>
          <w:lang w:val="en-US"/>
        </w:rPr>
        <w:t xml:space="preserve">שְׁפָּטִ֔ים כַּֽאֲשֶׁ֥ר צִוַּ֖נִי </w:t>
      </w:r>
      <w:r>
        <w:rPr>
          <w:rFonts w:ascii="FrankRuhlD" w:hAnsi="FrankRuhlD" w:cs="FrankRuehl" w:hint="cs"/>
          <w:color w:val="000000"/>
          <w:rtl/>
          <w:lang w:val="en-US"/>
        </w:rPr>
        <w:t>ה'</w:t>
      </w:r>
      <w:r w:rsidR="00834519" w:rsidRPr="001079D0">
        <w:rPr>
          <w:rFonts w:ascii="FrankRuhlD" w:hAnsi="FrankRuhlD" w:cs="FrankRuehl"/>
          <w:color w:val="000000"/>
          <w:rtl/>
          <w:lang w:val="en-US"/>
        </w:rPr>
        <w:t xml:space="preserve"> אֱלֹהָ֑י לַֽעֲשׂ֣וֹת כֵּ֔ן בְּקֶ֣רֶב הָאָ֔רֶץ אֲשֶׁ֥ר אַתֶּ֛ם בָּאִ֥ים שָׁ֖מָּה</w:t>
      </w:r>
      <w:r w:rsidR="00834519" w:rsidRPr="001079D0">
        <w:rPr>
          <w:rFonts w:ascii="FrankRuehl" w:hAnsi="FrankRuehl" w:cs="FrankRuehl" w:hint="cs"/>
          <w:color w:val="000000"/>
          <w:rtl/>
          <w:lang w:val="en-US"/>
        </w:rPr>
        <w:t xml:space="preserve"> לְרִשְׁתָּֽהּ: ו וּשְׁמַרְתֶּם֘ וַֽעֲשִׂיתֶם֒ כִּ֣י הִ֤וא חָכְמַתְכֶם֙ וּבִ֣ינַתְכֶ֔ם לְעֵינֵ֖י הָֽעַמִּ֑ים אֲשֶׁ֣ר יִשְׁמְע֗וּן אֵ֚ת כָּל־הַֽחֻקִּ֣ים הָאֵ֔לֶּה וְאָמְר֗וּ רַ֚ק עַם־חָכָ֣ם וְנָב֔וֹן הַגּ֥וֹי הַגָּד֖וֹל הַזֶּֽה: ז כִּ֚י מִי־ג֣וֹי גָּד֔וֹל אֲשֶׁר־ל֥וֹ אֱ</w:t>
      </w:r>
      <w:r>
        <w:rPr>
          <w:rFonts w:ascii="FrankRuehl" w:hAnsi="FrankRuehl" w:cs="FrankRuehl" w:hint="cs"/>
          <w:color w:val="000000"/>
          <w:rtl/>
          <w:lang w:val="en-US"/>
        </w:rPr>
        <w:t>לֹהִ֖ים קְרֹבִ֣ים אֵלָ֑יו כַּֽה'</w:t>
      </w:r>
      <w:r w:rsidR="00834519" w:rsidRPr="001079D0">
        <w:rPr>
          <w:rFonts w:ascii="FrankRuehl" w:hAnsi="FrankRuehl" w:cs="FrankRuehl" w:hint="cs"/>
          <w:color w:val="000000"/>
          <w:rtl/>
          <w:lang w:val="en-US"/>
        </w:rPr>
        <w:t>֣ אֱלֹהֵ֔ינוּ בְּכָל־קָרְאֵ֖נוּ אֵלָֽיו:</w:t>
      </w:r>
    </w:p>
    <w:p w:rsidR="00834519" w:rsidRPr="001079D0" w:rsidRDefault="001079D0" w:rsidP="001079D0">
      <w:pPr>
        <w:bidi/>
        <w:rPr>
          <w:rFonts w:ascii="FrankRuehl" w:hAnsi="FrankRuehl" w:cs="FrankRuehl"/>
          <w:color w:val="000000"/>
          <w:rtl/>
          <w:lang w:val="en-US"/>
        </w:rPr>
      </w:pPr>
      <w:r>
        <w:rPr>
          <w:rFonts w:ascii="FrankRuehl" w:hAnsi="FrankRuehl" w:cs="FrankRuehl" w:hint="cs"/>
          <w:color w:val="000000"/>
          <w:rtl/>
          <w:lang w:val="en-US"/>
        </w:rPr>
        <w:t>כט וּבִקַּשְׁתֶּ֥ם מִשָּׁ֛ם אֶת ה'</w:t>
      </w:r>
      <w:r w:rsidR="00834519" w:rsidRPr="001079D0">
        <w:rPr>
          <w:rFonts w:ascii="FrankRuehl" w:hAnsi="FrankRuehl" w:cs="FrankRuehl" w:hint="cs"/>
          <w:color w:val="000000"/>
          <w:rtl/>
          <w:lang w:val="en-US"/>
        </w:rPr>
        <w:t xml:space="preserve"> אֱלֹהֶ֖יךָ וּמָצָ֑אתָ כִּ֣י תִדְרְשֶׁ֔נּוּ בְּכָל־לְבָֽבְךָ֖ וּבְכָל־נַפְשֶֽׁךָ: ל בַּצַּ֣ר לְךָ֔ וּמְצָא֕וּךָ כֹּ֖ל הַדְּבָרִ֣ים הָאֵ֑לֶּה בְּאַֽחֲרִ</w:t>
      </w:r>
      <w:r>
        <w:rPr>
          <w:rFonts w:ascii="FrankRuehl" w:hAnsi="FrankRuehl" w:cs="FrankRuehl" w:hint="cs"/>
          <w:color w:val="000000"/>
          <w:rtl/>
          <w:lang w:val="en-US"/>
        </w:rPr>
        <w:t xml:space="preserve">ית֙ הַיָּמִ֔ים וְשַׁבְתָּ֙ עַד ה' </w:t>
      </w:r>
      <w:r w:rsidR="00834519" w:rsidRPr="001079D0">
        <w:rPr>
          <w:rFonts w:ascii="FrankRuehl" w:hAnsi="FrankRuehl" w:cs="FrankRuehl" w:hint="cs"/>
          <w:color w:val="000000"/>
          <w:rtl/>
          <w:lang w:val="en-US"/>
        </w:rPr>
        <w:t>אֱלֹהֶ֔יךָ וְשָֽׁמַעְתָּ֖ בְּ</w:t>
      </w:r>
      <w:r>
        <w:rPr>
          <w:rFonts w:ascii="FrankRuehl" w:hAnsi="FrankRuehl" w:cs="FrankRuehl" w:hint="cs"/>
          <w:color w:val="000000"/>
          <w:rtl/>
          <w:lang w:val="en-US"/>
        </w:rPr>
        <w:t>קֹלֽוֹ: לא כִּ֣י אֵ֤ל רַחוּם֙ ה'</w:t>
      </w:r>
      <w:r w:rsidR="00834519" w:rsidRPr="001079D0">
        <w:rPr>
          <w:rFonts w:ascii="FrankRuehl" w:hAnsi="FrankRuehl" w:cs="FrankRuehl" w:hint="cs"/>
          <w:color w:val="000000"/>
          <w:rtl/>
          <w:lang w:val="en-US"/>
        </w:rPr>
        <w:t xml:space="preserve"> אֱלֹהֶ֔יךָ לֹ֥א יַרְפְּךָ֖ וְלֹ֣א יַשְׁחִיתֶ֑ךָ וְלֹ֤א יִשְׁכַּח֙ אֶת־בְּרִ֣ית אֲבֹתֶ֔יךָ אֲשֶׁ֥ר נִשְׁבַּ֖ע לָהֶֽם:</w:t>
      </w:r>
    </w:p>
    <w:p w:rsidR="00834519" w:rsidRPr="001079D0" w:rsidRDefault="00834519" w:rsidP="00834519">
      <w:pPr>
        <w:bidi/>
        <w:rPr>
          <w:rFonts w:ascii="FrankRuehl" w:hAnsi="FrankRuehl" w:cs="FrankRuehl"/>
          <w:color w:val="000000"/>
          <w:rtl/>
          <w:lang w:val="en-US"/>
        </w:rPr>
      </w:pPr>
      <w:r w:rsidRPr="001079D0">
        <w:rPr>
          <w:rFonts w:ascii="FrankRuehl" w:hAnsi="FrankRuehl" w:cs="FrankRuehl" w:hint="cs"/>
          <w:color w:val="000000"/>
          <w:rtl/>
          <w:lang w:val="en-US"/>
        </w:rPr>
        <w:t>לה אַתָּ</w:t>
      </w:r>
      <w:r w:rsidR="001079D0">
        <w:rPr>
          <w:rFonts w:ascii="FrankRuehl" w:hAnsi="FrankRuehl" w:cs="FrankRuehl" w:hint="cs"/>
          <w:color w:val="000000"/>
          <w:rtl/>
          <w:lang w:val="en-US"/>
        </w:rPr>
        <w:t>ה֙ הָרְאֵ֣תָ לָדַ֔עַת כִּ֥י ה'</w:t>
      </w:r>
      <w:r w:rsidRPr="001079D0">
        <w:rPr>
          <w:rFonts w:ascii="FrankRuehl" w:hAnsi="FrankRuehl" w:cs="FrankRuehl" w:hint="cs"/>
          <w:color w:val="000000"/>
          <w:rtl/>
          <w:lang w:val="en-US"/>
        </w:rPr>
        <w:t xml:space="preserve"> ה֣וּא הָֽאֱלֹהִ֑ים אֵ֥ין ע֖וֹד מִלְּבַדּֽוֹ:</w:t>
      </w:r>
    </w:p>
    <w:p w:rsidR="00834519" w:rsidRPr="001079D0" w:rsidRDefault="00834519" w:rsidP="00834519">
      <w:pPr>
        <w:bidi/>
        <w:rPr>
          <w:rFonts w:ascii="FrankRuehl" w:hAnsi="FrankRuehl" w:cs="FrankRuehl" w:hint="cs"/>
          <w:color w:val="000000"/>
          <w:rtl/>
          <w:lang w:val="en-US"/>
        </w:rPr>
      </w:pPr>
      <w:r w:rsidRPr="001079D0">
        <w:rPr>
          <w:rFonts w:ascii="FrankRuehl" w:hAnsi="FrankRuehl" w:cs="FrankRuehl" w:hint="cs"/>
          <w:color w:val="000000"/>
          <w:rtl/>
          <w:lang w:val="en-US"/>
        </w:rPr>
        <w:t>פרק ז</w:t>
      </w:r>
    </w:p>
    <w:p w:rsidR="00834519" w:rsidRPr="001079D0" w:rsidRDefault="00834519" w:rsidP="00834519">
      <w:pPr>
        <w:bidi/>
        <w:rPr>
          <w:rFonts w:ascii="FrankRuehl" w:hAnsi="FrankRuehl" w:cs="FrankRuehl"/>
          <w:color w:val="000000"/>
          <w:rtl/>
          <w:lang w:val="en-US"/>
        </w:rPr>
      </w:pPr>
      <w:r w:rsidRPr="001079D0">
        <w:rPr>
          <w:rFonts w:ascii="FrankRuehl" w:hAnsi="FrankRuehl" w:cs="FrankRuehl" w:hint="cs"/>
          <w:color w:val="000000"/>
          <w:rtl/>
          <w:lang w:val="en-US"/>
        </w:rPr>
        <w:t>ו </w:t>
      </w:r>
      <w:r w:rsidR="001079D0">
        <w:rPr>
          <w:rFonts w:ascii="FrankRuehl" w:hAnsi="FrankRuehl" w:cs="FrankRuehl" w:hint="cs"/>
          <w:color w:val="000000"/>
          <w:rtl/>
          <w:lang w:val="en-US"/>
        </w:rPr>
        <w:t>כִּ֣י עַ֤ם קָדוֹשׁ֙ אַתָּ֔ה לַֽה' אֱלֹהֶ֑יךָ בְּךָ֞ בָּחַ֣ר ה'</w:t>
      </w:r>
      <w:r w:rsidRPr="001079D0">
        <w:rPr>
          <w:rFonts w:ascii="FrankRuehl" w:hAnsi="FrankRuehl" w:cs="FrankRuehl" w:hint="cs"/>
          <w:color w:val="000000"/>
          <w:rtl/>
          <w:lang w:val="en-US"/>
        </w:rPr>
        <w:t xml:space="preserve"> אֱלֹהֶ֗יךָ לִהְי֥וֹת לוֹ֙ לְעַ֣ם סְגֻלָּ֔ה מִכֹּל֙ הָֽעַמִּ֔ים אֲשֶׁ֖ר עַל־פְּנֵ֥י הָֽאֲדָמָֽה: ז לֹ֣א מֵֽרֻבְּכֶ</w:t>
      </w:r>
      <w:r w:rsidR="001079D0">
        <w:rPr>
          <w:rFonts w:ascii="FrankRuehl" w:hAnsi="FrankRuehl" w:cs="FrankRuehl" w:hint="cs"/>
          <w:color w:val="000000"/>
          <w:rtl/>
          <w:lang w:val="en-US"/>
        </w:rPr>
        <w:t>֞ם מִכָּל־הָֽעַמִּ֗ים חָשַׁ֧ק ה'</w:t>
      </w:r>
      <w:r w:rsidRPr="001079D0">
        <w:rPr>
          <w:rFonts w:ascii="FrankRuehl" w:hAnsi="FrankRuehl" w:cs="FrankRuehl" w:hint="cs"/>
          <w:color w:val="000000"/>
          <w:rtl/>
          <w:lang w:val="en-US"/>
        </w:rPr>
        <w:t xml:space="preserve"> בָּכֶ֖ם וַיִּבְחַ֣ר בָּכֶ֑ם כִּֽי־אַתֶּ֥ם הַמְעַ֖ט מִכָּל־הָֽע</w:t>
      </w:r>
      <w:r w:rsidR="001079D0">
        <w:rPr>
          <w:rFonts w:ascii="FrankRuehl" w:hAnsi="FrankRuehl" w:cs="FrankRuehl" w:hint="cs"/>
          <w:color w:val="000000"/>
          <w:rtl/>
          <w:lang w:val="en-US"/>
        </w:rPr>
        <w:t>ַמִּֽים: ח כִּי֩ מֵאַֽהֲבַ֨ת ה'</w:t>
      </w:r>
      <w:r w:rsidRPr="001079D0">
        <w:rPr>
          <w:rFonts w:ascii="FrankRuehl" w:hAnsi="FrankRuehl" w:cs="FrankRuehl" w:hint="cs"/>
          <w:color w:val="000000"/>
          <w:rtl/>
          <w:lang w:val="en-US"/>
        </w:rPr>
        <w:t xml:space="preserve"> אֶתְכֶ֗ם וּמִשָּׁמְר֤וֹ אֶת־הַשְּׁבֻעָה֙ אֲשֶׁ֤ר נִשְׁבַּ</w:t>
      </w:r>
      <w:r w:rsidR="001079D0">
        <w:rPr>
          <w:rFonts w:ascii="FrankRuehl" w:hAnsi="FrankRuehl" w:cs="FrankRuehl" w:hint="cs"/>
          <w:color w:val="000000"/>
          <w:rtl/>
          <w:lang w:val="en-US"/>
        </w:rPr>
        <w:t>ע֙ לַֽאֲבֹ֣תֵיכֶ֔ם הוֹצִ֧יא ה'</w:t>
      </w:r>
      <w:r w:rsidRPr="001079D0">
        <w:rPr>
          <w:rFonts w:ascii="FrankRuehl" w:hAnsi="FrankRuehl" w:cs="FrankRuehl" w:hint="cs"/>
          <w:color w:val="000000"/>
          <w:rtl/>
          <w:lang w:val="en-US"/>
        </w:rPr>
        <w:t xml:space="preserve"> אֶתְכֶ֖ם בְּיָ֣ד חֲזָקָ֑ה וַֽיִּפְדְּךָ֙ מִבֵּ֣ית עֲבָדִ֔ים מִיַּ֖ד פַּרְעֹ֥ה מֶֽלֶךְ־מִצְרָֽיִם:</w:t>
      </w:r>
    </w:p>
    <w:p w:rsidR="00834519" w:rsidRPr="001079D0" w:rsidRDefault="00834519" w:rsidP="00834519">
      <w:pPr>
        <w:bidi/>
        <w:rPr>
          <w:rFonts w:ascii="FrankRuehl" w:hAnsi="FrankRuehl" w:cs="FrankRuehl" w:hint="cs"/>
          <w:color w:val="000000"/>
          <w:rtl/>
          <w:lang w:val="en-US"/>
        </w:rPr>
      </w:pPr>
      <w:r w:rsidRPr="001079D0">
        <w:rPr>
          <w:rFonts w:ascii="FrankRuehl" w:hAnsi="FrankRuehl" w:cs="FrankRuehl" w:hint="cs"/>
          <w:color w:val="000000"/>
          <w:rtl/>
          <w:lang w:val="en-US"/>
        </w:rPr>
        <w:t>פרק י</w:t>
      </w:r>
    </w:p>
    <w:p w:rsidR="00834519" w:rsidRPr="001079D0" w:rsidRDefault="00834519" w:rsidP="00834519">
      <w:pPr>
        <w:bidi/>
        <w:rPr>
          <w:rFonts w:ascii="FrankRuehl" w:hAnsi="FrankRuehl" w:cs="FrankRuehl"/>
          <w:color w:val="000000"/>
          <w:rtl/>
          <w:lang w:val="en-US"/>
        </w:rPr>
      </w:pPr>
      <w:r w:rsidRPr="001079D0">
        <w:rPr>
          <w:rFonts w:ascii="FrankRuehl" w:hAnsi="FrankRuehl" w:cs="FrankRuehl" w:hint="cs"/>
          <w:color w:val="000000"/>
          <w:rtl/>
          <w:lang w:val="en-US"/>
        </w:rPr>
        <w:t>י</w:t>
      </w:r>
      <w:r w:rsidR="001079D0">
        <w:rPr>
          <w:rFonts w:ascii="FrankRuehl" w:hAnsi="FrankRuehl" w:cs="FrankRuehl" w:hint="cs"/>
          <w:color w:val="000000"/>
          <w:rtl/>
          <w:lang w:val="en-US"/>
        </w:rPr>
        <w:t>ב וְעַתָּה֙ יִשְׂרָאֵ֔ל מָ֚ה ה'</w:t>
      </w:r>
      <w:r w:rsidRPr="001079D0">
        <w:rPr>
          <w:rFonts w:ascii="FrankRuehl" w:hAnsi="FrankRuehl" w:cs="FrankRuehl" w:hint="cs"/>
          <w:color w:val="000000"/>
          <w:rtl/>
          <w:lang w:val="en-US"/>
        </w:rPr>
        <w:t xml:space="preserve"> אֱלֹהֶ֔יךָ שֹׁאֵ֖ל מֵֽעִמָּ֑ך</w:t>
      </w:r>
      <w:r w:rsidR="001079D0">
        <w:rPr>
          <w:rFonts w:ascii="FrankRuehl" w:hAnsi="FrankRuehl" w:cs="FrankRuehl" w:hint="cs"/>
          <w:color w:val="000000"/>
          <w:rtl/>
          <w:lang w:val="en-US"/>
        </w:rPr>
        <w:t>ְ כִּ֣י אִם־לְ֠יִרְאָ֠ה אֶת ה'</w:t>
      </w:r>
      <w:r w:rsidRPr="001079D0">
        <w:rPr>
          <w:rFonts w:ascii="FrankRuehl" w:hAnsi="FrankRuehl" w:cs="FrankRuehl" w:hint="cs"/>
          <w:color w:val="000000"/>
          <w:rtl/>
          <w:lang w:val="en-US"/>
        </w:rPr>
        <w:t xml:space="preserve"> אֱלֹהֶ֜יךָ לָלֶ֤כֶת בְּכָל־דְּרָכָיו֙ וּלְאַֽהֲ</w:t>
      </w:r>
      <w:r w:rsidR="001079D0">
        <w:rPr>
          <w:rFonts w:ascii="FrankRuehl" w:hAnsi="FrankRuehl" w:cs="FrankRuehl" w:hint="cs"/>
          <w:color w:val="000000"/>
          <w:rtl/>
          <w:lang w:val="en-US"/>
        </w:rPr>
        <w:t>בָ֣ה אֹת֔וֹ וְלַֽעֲבֹד֙ אֶת ה'</w:t>
      </w:r>
      <w:r w:rsidRPr="001079D0">
        <w:rPr>
          <w:rFonts w:ascii="FrankRuehl" w:hAnsi="FrankRuehl" w:cs="FrankRuehl" w:hint="cs"/>
          <w:color w:val="000000"/>
          <w:rtl/>
          <w:lang w:val="en-US"/>
        </w:rPr>
        <w:t xml:space="preserve"> אֱלֹהֶ֔יךָ בְּכָל־לְבָֽבְךָ֖ וּבְכָל־נַפְשֶֽׁךָ:</w:t>
      </w:r>
    </w:p>
    <w:p w:rsidR="00834519" w:rsidRPr="001079D0" w:rsidRDefault="00834519" w:rsidP="00834519">
      <w:pPr>
        <w:bidi/>
        <w:rPr>
          <w:rFonts w:ascii="FrankRuehl" w:hAnsi="FrankRuehl" w:cs="FrankRuehl" w:hint="cs"/>
          <w:color w:val="000000"/>
          <w:rtl/>
          <w:lang w:val="en-US"/>
        </w:rPr>
      </w:pPr>
      <w:r w:rsidRPr="001079D0">
        <w:rPr>
          <w:rFonts w:ascii="FrankRuehl" w:hAnsi="FrankRuehl" w:cs="FrankRuehl" w:hint="cs"/>
          <w:color w:val="000000"/>
          <w:rtl/>
          <w:lang w:val="en-US"/>
        </w:rPr>
        <w:t>פרק יא</w:t>
      </w:r>
    </w:p>
    <w:p w:rsidR="00834519" w:rsidRPr="001079D0" w:rsidRDefault="00834519" w:rsidP="00834519">
      <w:pPr>
        <w:bidi/>
        <w:rPr>
          <w:rFonts w:ascii="FrankRuehl" w:hAnsi="FrankRuehl" w:cs="FrankRuehl"/>
          <w:color w:val="000000"/>
          <w:rtl/>
          <w:lang w:val="en-US"/>
        </w:rPr>
      </w:pPr>
      <w:r w:rsidRPr="001079D0">
        <w:rPr>
          <w:rFonts w:ascii="FrankRuehl" w:hAnsi="FrankRuehl" w:cs="FrankRuehl" w:hint="cs"/>
          <w:color w:val="000000"/>
          <w:rtl/>
          <w:lang w:val="en-US"/>
        </w:rPr>
        <w:t>י כִּ֣י הָאָ֗רֶץ אֲשֶׁ֨ר אַתָּ֤ה בָא־שָׁ֨מָּה֙ לְרִשְׁתָּ֔הּ לֹ֣א כְאֶ֤רֶץ מִצְרַ֨יִם֙ הִ֔וא אֲשֶׁ֥ר יְצָאתֶ֖ם מִשָּׁ֑ם אֲשֶׁ֤ר תִּזְרַע֙ אֶת־זַֽרְעֲךָ֔ וְהִשְׁקִ֥יתָ בְרַגְלְךָ֖ כְּגַ֥ן הַיָּרָֽק: יא וְהָאָ֗רֶץ אֲשֶׁ֨ר אַתֶּ֜ם עֹֽבְרִ֥ים שָׁ֨מָּה֙ לְרִשְׁתָּ֔הּ אֶ֥רֶץ הָרִ֖ים וּבְקָעֹ֑ת לִמְטַ֥ר הַשָּׁמַ֖יִם תִּשְׁתּ</w:t>
      </w:r>
      <w:r w:rsidR="001079D0">
        <w:rPr>
          <w:rFonts w:ascii="FrankRuehl" w:hAnsi="FrankRuehl" w:cs="FrankRuehl" w:hint="cs"/>
          <w:color w:val="000000"/>
          <w:rtl/>
          <w:lang w:val="en-US"/>
        </w:rPr>
        <w:t>ֶה־מָּֽיִם: יב אֶ֕רֶץ אֲשֶׁר ה'</w:t>
      </w:r>
      <w:r w:rsidRPr="001079D0">
        <w:rPr>
          <w:rFonts w:ascii="FrankRuehl" w:hAnsi="FrankRuehl" w:cs="FrankRuehl" w:hint="cs"/>
          <w:color w:val="000000"/>
          <w:rtl/>
          <w:lang w:val="en-US"/>
        </w:rPr>
        <w:t xml:space="preserve"> אֱלֹהֶ֖יךָ דֹּר</w:t>
      </w:r>
      <w:r w:rsidR="001079D0">
        <w:rPr>
          <w:rFonts w:ascii="FrankRuehl" w:hAnsi="FrankRuehl" w:cs="FrankRuehl" w:hint="cs"/>
          <w:color w:val="000000"/>
          <w:rtl/>
          <w:lang w:val="en-US"/>
        </w:rPr>
        <w:t>ֵ֣שׁ אֹתָ֑הּ תָּמִ֗יד עֵינֵ֨י ה'</w:t>
      </w:r>
      <w:r w:rsidRPr="001079D0">
        <w:rPr>
          <w:rFonts w:ascii="FrankRuehl" w:hAnsi="FrankRuehl" w:cs="FrankRuehl" w:hint="cs"/>
          <w:color w:val="000000"/>
          <w:rtl/>
          <w:lang w:val="en-US"/>
        </w:rPr>
        <w:t xml:space="preserve"> אֱלֹהֶ֨יךָ֙ בָּ֔הּ מֵֽרֵשִׁית֙ הַשָּׁנָ֔ה וְעַ֖ד אַֽחֲרִ֥ית שָׁנָֽה:  </w:t>
      </w:r>
    </w:p>
    <w:p w:rsidR="001079D0" w:rsidRDefault="001079D0" w:rsidP="00834519">
      <w:pPr>
        <w:bidi/>
        <w:rPr>
          <w:rFonts w:ascii="FrankRuehl" w:hAnsi="FrankRuehl" w:cs="FrankRuehl" w:hint="cs"/>
          <w:color w:val="000000"/>
          <w:rtl/>
          <w:lang w:val="en-US"/>
        </w:rPr>
      </w:pPr>
      <w:r>
        <w:rPr>
          <w:rFonts w:ascii="FrankRuehl" w:hAnsi="FrankRuehl" w:cs="FrankRuehl" w:hint="cs"/>
          <w:color w:val="000000"/>
          <w:rtl/>
          <w:lang w:val="en-US"/>
        </w:rPr>
        <w:t>פרק יד</w:t>
      </w:r>
    </w:p>
    <w:p w:rsidR="001079D0" w:rsidRPr="001079D0" w:rsidRDefault="001079D0" w:rsidP="001079D0">
      <w:pPr>
        <w:bidi/>
        <w:rPr>
          <w:rFonts w:ascii="FrankRuehl" w:hAnsi="FrankRuehl" w:cs="FrankRuehl"/>
          <w:color w:val="000000"/>
          <w:rtl/>
          <w:lang w:val="en-US"/>
        </w:rPr>
      </w:pPr>
      <w:r>
        <w:rPr>
          <w:rFonts w:ascii="FrankRuehl" w:hAnsi="FrankRuehl" w:cs="FrankRuehl" w:hint="cs"/>
          <w:color w:val="000000"/>
          <w:rtl/>
          <w:lang w:val="en-US"/>
        </w:rPr>
        <w:t>א בָּנִ֣ים אַתֶּ֔ם לַֽה'</w:t>
      </w:r>
      <w:r w:rsidRPr="001079D0">
        <w:rPr>
          <w:rFonts w:ascii="FrankRuehl" w:hAnsi="FrankRuehl" w:cs="FrankRuehl" w:hint="cs"/>
          <w:color w:val="000000"/>
          <w:rtl/>
          <w:lang w:val="en-US"/>
        </w:rPr>
        <w:t xml:space="preserve"> אֱלֹֽהֵיכֶ֑ם לֹ֣א תִתְגֹּֽדְד֗וּ וְלֹֽא־תָשִׂ֧ימוּ קָרְחָ֛ה בֵּ֥ין עֵֽינֵיכֶ֖ם לָמֵֽת: ב </w:t>
      </w:r>
      <w:r>
        <w:rPr>
          <w:rFonts w:ascii="FrankRuehl" w:hAnsi="FrankRuehl" w:cs="FrankRuehl" w:hint="cs"/>
          <w:color w:val="000000"/>
          <w:rtl/>
          <w:lang w:val="en-US"/>
        </w:rPr>
        <w:t>כִּ֣י עַ֤ם קָדוֹשׁ֙ אַתָּ֔ה לַֽה'</w:t>
      </w:r>
      <w:r w:rsidRPr="001079D0">
        <w:rPr>
          <w:rFonts w:ascii="FrankRuehl" w:hAnsi="FrankRuehl" w:cs="FrankRuehl" w:hint="cs"/>
          <w:color w:val="000000"/>
          <w:rtl/>
          <w:lang w:val="en-US"/>
        </w:rPr>
        <w:t xml:space="preserve"> </w:t>
      </w:r>
      <w:r>
        <w:rPr>
          <w:rFonts w:ascii="FrankRuehl" w:hAnsi="FrankRuehl" w:cs="FrankRuehl" w:hint="cs"/>
          <w:color w:val="000000"/>
          <w:rtl/>
          <w:lang w:val="en-US"/>
        </w:rPr>
        <w:t>אֱלֹהֶ֑יךָ וּבְךָ֞ בָּחַ֣ר ה'</w:t>
      </w:r>
      <w:r w:rsidRPr="001079D0">
        <w:rPr>
          <w:rFonts w:ascii="FrankRuehl" w:hAnsi="FrankRuehl" w:cs="FrankRuehl" w:hint="cs"/>
          <w:color w:val="000000"/>
          <w:rtl/>
          <w:lang w:val="en-US"/>
        </w:rPr>
        <w:t xml:space="preserve"> לִהְי֥וֹת לוֹ֙ לְעַ֣ם סְגֻלָּ֔ה מִכֹּל֙ הָֽעַמִּ֔ים אֲשֶׁ֖ר עַל־פְּנֵ֥י הָֽאֲדָמָֽה:</w:t>
      </w:r>
    </w:p>
    <w:p w:rsidR="00834519" w:rsidRPr="001079D0" w:rsidRDefault="009369D5" w:rsidP="001079D0">
      <w:pPr>
        <w:bidi/>
        <w:rPr>
          <w:rFonts w:ascii="FrankRuehl" w:hAnsi="FrankRuehl" w:cs="FrankRuehl" w:hint="cs"/>
          <w:color w:val="000000"/>
          <w:rtl/>
          <w:lang w:val="en-US"/>
        </w:rPr>
      </w:pPr>
      <w:r w:rsidRPr="001079D0">
        <w:rPr>
          <w:rFonts w:ascii="FrankRuehl" w:hAnsi="FrankRuehl" w:cs="FrankRuehl" w:hint="cs"/>
          <w:color w:val="000000"/>
          <w:rtl/>
          <w:lang w:val="en-US"/>
        </w:rPr>
        <w:t>פרק כ</w:t>
      </w:r>
    </w:p>
    <w:p w:rsidR="009369D5" w:rsidRPr="001079D0" w:rsidRDefault="009369D5" w:rsidP="009369D5">
      <w:pPr>
        <w:bidi/>
        <w:rPr>
          <w:rFonts w:ascii="FrankRuehl" w:hAnsi="FrankRuehl" w:cs="FrankRuehl"/>
          <w:color w:val="000000"/>
          <w:rtl/>
          <w:lang w:val="en-US"/>
        </w:rPr>
      </w:pPr>
      <w:r w:rsidRPr="001079D0">
        <w:rPr>
          <w:rFonts w:ascii="FrankRuehl" w:hAnsi="FrankRuehl" w:cs="FrankRuehl" w:hint="cs"/>
          <w:color w:val="000000"/>
          <w:rtl/>
          <w:lang w:val="en-US"/>
        </w:rPr>
        <w:t>א כִּֽי־תֵצֵ֨א לַמִּלְחָמָ֜ה עַל־אֹֽיְבֶ֗ךָ וְֽרָאִ֜יתָ ס֤וּס וָרֶ֨כֶב֙ עַ֚ם רַ֣ב מִמְּךָ֔ לֹ֥א תִירָ֖א מֵהֶ֑ם כִּֽי ה'֤ אֱלֹהֶ֨יךָ֙ עִמָּ֔ךְ הַמַּֽעַלְךָ֖ מֵאֶ֥רֶץ מִצְרָֽיִם:</w:t>
      </w:r>
    </w:p>
    <w:p w:rsidR="009369D5" w:rsidRPr="001079D0" w:rsidRDefault="009369D5" w:rsidP="009369D5">
      <w:pPr>
        <w:bidi/>
        <w:rPr>
          <w:rFonts w:ascii="FrankRuehl" w:hAnsi="FrankRuehl" w:cs="FrankRuehl" w:hint="cs"/>
          <w:color w:val="000000"/>
          <w:rtl/>
          <w:lang w:val="en-US"/>
        </w:rPr>
      </w:pPr>
      <w:r w:rsidRPr="001079D0">
        <w:rPr>
          <w:rFonts w:ascii="FrankRuehl" w:hAnsi="FrankRuehl" w:cs="FrankRuehl" w:hint="cs"/>
          <w:color w:val="000000"/>
          <w:rtl/>
          <w:lang w:val="en-US"/>
        </w:rPr>
        <w:t>פרק כו</w:t>
      </w:r>
    </w:p>
    <w:p w:rsidR="009369D5" w:rsidRPr="001079D0" w:rsidRDefault="009369D5" w:rsidP="009369D5">
      <w:pPr>
        <w:bidi/>
        <w:rPr>
          <w:rFonts w:ascii="FrankRuehl" w:hAnsi="FrankRuehl" w:cs="FrankRuehl"/>
          <w:color w:val="000000"/>
          <w:rtl/>
          <w:lang w:val="en-US"/>
        </w:rPr>
      </w:pPr>
      <w:r w:rsidRPr="001079D0">
        <w:rPr>
          <w:rFonts w:ascii="FrankRuehl" w:hAnsi="FrankRuehl" w:cs="FrankRuehl" w:hint="cs"/>
          <w:color w:val="000000"/>
          <w:rtl/>
          <w:lang w:val="en-US"/>
        </w:rPr>
        <w:t>יז אֶת ה' הֶֽאֱמַ֖רְתָּ הַיּ֑וֹם לִהְיוֹת֩ לְךָ֙ לֵֽאלֹהִ֜ים וְלָלֶ֣כֶת בִּדְרָכָ֗יו וְלִשְׁמֹ֨ר חֻקָּ֧יו וּמִצְוֹתָ֛יו וּמִשְׁפָּטָ֖יו וְלִשְׁמֹ֥עַ בְּקֹלֽוֹ: יח וַֽה' הֶֽאֱמִֽירְךָ֣ הַיּ֗וֹם לִהְי֥וֹת לוֹ֙ לְעַ֣ם סְגֻלָּ֔ה כַּֽאֲשֶׁ֖ר דִּבֶּר־לָ֑ךְ וְלִשְׁמֹ֖ר כָּל־מִצְוֹתָֽיו: יט וּלְתִתְּךָ֣ עֶלְי֗וֹן עַ֤ל כָּל־הַגּוֹיִם֙ אֲשֶׁ֣ר עָשָׂ֔ה לִתְהִלָּ֖ה וּלְשֵׁ֣ם וּלְתִפְאָ֑רֶת וְלִֽהְיֹֽתְךָ֧ עַם־קָד֛שׁ לַֽה' אֱלֹהֶ֖יךָ כַּֽאֲשֶׁ֥ר דִּבֵּֽר:</w:t>
      </w:r>
    </w:p>
    <w:p w:rsidR="009369D5" w:rsidRPr="001079D0" w:rsidRDefault="009369D5" w:rsidP="009369D5">
      <w:pPr>
        <w:bidi/>
        <w:rPr>
          <w:rFonts w:ascii="FrankRuehl" w:hAnsi="FrankRuehl" w:cs="FrankRuehl" w:hint="cs"/>
          <w:color w:val="000000"/>
          <w:rtl/>
          <w:lang w:val="en-US"/>
        </w:rPr>
      </w:pPr>
      <w:r w:rsidRPr="001079D0">
        <w:rPr>
          <w:rFonts w:ascii="FrankRuehl" w:hAnsi="FrankRuehl" w:cs="FrankRuehl" w:hint="cs"/>
          <w:color w:val="000000"/>
          <w:rtl/>
          <w:lang w:val="en-US"/>
        </w:rPr>
        <w:t>פרק ל</w:t>
      </w:r>
    </w:p>
    <w:p w:rsidR="009369D5" w:rsidRPr="001079D0" w:rsidRDefault="009369D5" w:rsidP="009369D5">
      <w:pPr>
        <w:bidi/>
        <w:rPr>
          <w:rFonts w:ascii="FrankRuehl" w:hAnsi="FrankRuehl" w:cs="FrankRuehl"/>
          <w:color w:val="000000"/>
          <w:rtl/>
          <w:lang w:val="en-US"/>
        </w:rPr>
      </w:pPr>
      <w:r w:rsidRPr="001079D0">
        <w:rPr>
          <w:rFonts w:ascii="FrankRuehl" w:hAnsi="FrankRuehl" w:cs="FrankRuehl" w:hint="cs"/>
          <w:color w:val="000000"/>
          <w:rtl/>
          <w:lang w:val="en-US"/>
        </w:rPr>
        <w:t>יא כִּ֚י הַמִּצְוָ֣ה הַזֹּ֔את אֲשֶׁ֛ר אָֽנֹכִ֥י מְצַוְּךָ֖ הַיּ֑וֹם לֹֽא־נִפְלֵ֥את הִוא֙ מִמְּךָ֔ וְלֹֽא־רְחֹקָ֖ה הִֽוא: יב לֹ֥א בַשָּׁמַ֖יִם הִ֑וא לֵאמֹ֗ר מִ֣י יַֽעֲלֶה־לָּ֤נוּ הַשָּׁמַ֨יְמָה֙ וְיִקָּחֶ֣הָ לָּ֔נוּ וְיַשְׁמִעֵ֥נוּ אֹתָ֖הּ וְנַֽעֲשֶֽׂנָּה: יג וְלֹֽא־מֵעֵ֥בֶר לַיָּ֖ם הִ֑וא לֵאמֹ֗ר מִ֣י יַֽעֲבָר־לָ֜נוּ אֶל־עֵ֤בֶר הַיָּם֙ וְיִקָּחֶ֣הָ לָּ֔נוּ וְיַשְׁמִעֵ֥נוּ אֹתָ֖הּ וְנַֽעֲשֶֽׂנָּה: יד כִּֽי־קָר֥וֹב אֵלֶ֛יךָ הַדָּבָ֖ר מְאֹ֑ד בְּפִ֥יךָ וּבִלְבָֽבְךָ֖ לַֽעֲשׂתֽוֹ:  טו רְאֵ֨ה נָתַ֤תִּי לְפָנֶ֨יךָ֙ הַיּ֔וֹם אֶת־הַֽחַיִּ֖ים וְאֶת־הַטּ֑וֹב וְאֶת־הַמָּ֖וֶת וְאֶת־הָרָֽע:</w:t>
      </w:r>
    </w:p>
    <w:p w:rsidR="009369D5" w:rsidRPr="001079D0" w:rsidRDefault="001079D0" w:rsidP="009369D5">
      <w:pPr>
        <w:bidi/>
        <w:rPr>
          <w:rFonts w:ascii="FrankRuehl" w:hAnsi="FrankRuehl" w:cs="FrankRuehl" w:hint="cs"/>
          <w:color w:val="000000"/>
          <w:rtl/>
          <w:lang w:val="en-US"/>
        </w:rPr>
      </w:pPr>
      <w:r w:rsidRPr="001079D0">
        <w:rPr>
          <w:rFonts w:ascii="FrankRuehl" w:hAnsi="FrankRuehl" w:cs="FrankRuehl" w:hint="cs"/>
          <w:color w:val="000000"/>
          <w:rtl/>
          <w:lang w:val="en-US"/>
        </w:rPr>
        <w:t>פרק לא</w:t>
      </w:r>
    </w:p>
    <w:p w:rsidR="001079D0" w:rsidRPr="00E47332" w:rsidRDefault="001079D0" w:rsidP="00E47332">
      <w:pPr>
        <w:bidi/>
        <w:rPr>
          <w:rFonts w:ascii="FrankRuehl" w:hAnsi="FrankRuehl" w:cs="FrankRuehl"/>
          <w:color w:val="000000"/>
          <w:lang w:val="en-US"/>
        </w:rPr>
      </w:pPr>
      <w:r w:rsidRPr="001079D0">
        <w:rPr>
          <w:rFonts w:ascii="FrankRuehl" w:hAnsi="FrankRuehl" w:cs="FrankRuehl" w:hint="cs"/>
          <w:color w:val="000000"/>
          <w:rtl/>
          <w:lang w:val="en-US"/>
        </w:rPr>
        <w:t>יח וְאָֽנֹכִ֗י הַסְתֵּ֨ר אַסְתִּ֤יר פָּנַי֙ בַּיּ֣וֹם הַה֔וּא עַ֥ל כָּל־הָֽרָעָ֖ה אֲשֶׁ֣ר עָשָׂ֑ה כִּ֣י פָנָ֔ה אֶל־אֱלֹהִ֖ים אֲחֵרִֽים: יט וְעַתָּ֗ה כִּתְב֤וּ לָכֶם֙ אֶת־הַשִּׁירָ֣ה הַזֹּ֔את וְלַמְּדָ֥הּ אֶת־בְּנֵֽי־יִשְׂרָאֵ֖ל שִׂימָ֣הּ בְּפִיהֶ֑ם לְמַ֨עַן תִּֽהְיֶה־לִּ֜י הַשִּׁירָ֥ה הַזֹּ֛את לְעֵ֖ד בִּבְנֵ֥י יִשְׂרָאֵֽל: כ כִּֽי־אֲבִיאֶ֜נּוּ אֶל־הָֽאֲדָמָ֣ה ׀ אֲשֶׁר־נִשְׁבַּ֣עְתִּי לַֽאֲבֹתָ֗יו זָבַ֤ת חָלָב֙ וּדְבַ֔שׁ וְאָכַ֥ל וְשָׂבַ֖ע וְדָשֵׁ֑ן וּפָנָ֞ה אֶל־אֱלֹהִ֤ים אֲחֵרִים֙ וַֽעֲבָד֔וּם וְנִ֣אֲצ֔וּנִי וְהֵפֵ֖ר אֶת־בְּרִיתִֽי: כא וְ֠הָיָ֠ה כִּֽי־תִמְצֶ֨אן ָ אֹת֜וֹ רָע֣וֹת רַבּוֹת֘ וְצָרוֹת֒ וְ֠עָֽנְתָ֠ה הַשִּׁירָ֨ה הַזֹּ֤את לְפָנָיו֙ לְעֵ֔ד כִּ֛י לֹ֥א תִשָּׁכַ֖ח מִפִּ֣י זַרְע֑וֹ כִּ֧י יָדַ֣עְתִּי אֶת־יִצְר֗וֹ אֲשֶׁ֨ר ה֤וּא עֹשֶׂה֙ הַיּ֔וֹם בְּטֶ֣רֶם אֲבִיאֶ֔נּוּ אֶל־הָאָ֖רֶץ אֲשֶׁ֥ר נִשְׁבָּֽעְתִּי:</w:t>
      </w:r>
      <w:bookmarkStart w:id="0" w:name="_GoBack"/>
      <w:bookmarkEnd w:id="0"/>
    </w:p>
    <w:sectPr w:rsidR="001079D0" w:rsidRPr="00E47332">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23" w:rsidRDefault="00A64423" w:rsidP="00C81640">
      <w:pPr>
        <w:spacing w:after="0" w:line="240" w:lineRule="auto"/>
      </w:pPr>
      <w:r>
        <w:separator/>
      </w:r>
    </w:p>
  </w:endnote>
  <w:endnote w:type="continuationSeparator" w:id="0">
    <w:p w:rsidR="00A64423" w:rsidRDefault="00A64423" w:rsidP="00C8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RuhlD">
    <w:panose1 w:val="00000400000000000000"/>
    <w:charset w:val="02"/>
    <w:family w:val="auto"/>
    <w:pitch w:val="variable"/>
    <w:sig w:usb0="80000000" w:usb1="10000000" w:usb2="00000000" w:usb3="00000000" w:csb0="80000000" w:csb1="00000000"/>
  </w:font>
  <w:font w:name="FrankRuehl">
    <w:altName w:val="UniDavka 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413177"/>
      <w:docPartObj>
        <w:docPartGallery w:val="Page Numbers (Bottom of Page)"/>
        <w:docPartUnique/>
      </w:docPartObj>
    </w:sdtPr>
    <w:sdtEndPr>
      <w:rPr>
        <w:noProof/>
      </w:rPr>
    </w:sdtEndPr>
    <w:sdtContent>
      <w:p w:rsidR="00043921" w:rsidRDefault="00043921">
        <w:pPr>
          <w:pStyle w:val="Footer"/>
          <w:jc w:val="center"/>
        </w:pPr>
        <w:r>
          <w:fldChar w:fldCharType="begin"/>
        </w:r>
        <w:r>
          <w:instrText xml:space="preserve"> PAGE   \* MERGEFORMAT </w:instrText>
        </w:r>
        <w:r>
          <w:fldChar w:fldCharType="separate"/>
        </w:r>
        <w:r w:rsidR="00E47332">
          <w:rPr>
            <w:noProof/>
          </w:rPr>
          <w:t>1</w:t>
        </w:r>
        <w:r>
          <w:rPr>
            <w:noProof/>
          </w:rPr>
          <w:fldChar w:fldCharType="end"/>
        </w:r>
      </w:p>
    </w:sdtContent>
  </w:sdt>
  <w:p w:rsidR="00043921" w:rsidRDefault="000439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23" w:rsidRDefault="00A64423" w:rsidP="00C81640">
      <w:pPr>
        <w:spacing w:after="0" w:line="240" w:lineRule="auto"/>
      </w:pPr>
      <w:r>
        <w:separator/>
      </w:r>
    </w:p>
  </w:footnote>
  <w:footnote w:type="continuationSeparator" w:id="0">
    <w:p w:rsidR="00A64423" w:rsidRDefault="00A64423" w:rsidP="00C81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328"/>
    <w:multiLevelType w:val="hybridMultilevel"/>
    <w:tmpl w:val="8E9A3D0E"/>
    <w:lvl w:ilvl="0" w:tplc="FE964E7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56B69F6"/>
    <w:multiLevelType w:val="hybridMultilevel"/>
    <w:tmpl w:val="9AE02B3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841771"/>
    <w:multiLevelType w:val="hybridMultilevel"/>
    <w:tmpl w:val="DA3A934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1D6E00"/>
    <w:multiLevelType w:val="hybridMultilevel"/>
    <w:tmpl w:val="16B0DD74"/>
    <w:lvl w:ilvl="0" w:tplc="A4E2115A">
      <w:start w:val="1"/>
      <w:numFmt w:val="upperLetter"/>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0A02C2"/>
    <w:multiLevelType w:val="hybridMultilevel"/>
    <w:tmpl w:val="DD84B0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9952F8"/>
    <w:multiLevelType w:val="hybridMultilevel"/>
    <w:tmpl w:val="C898F2C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00"/>
    <w:rsid w:val="00043921"/>
    <w:rsid w:val="001079D0"/>
    <w:rsid w:val="001555F1"/>
    <w:rsid w:val="00333A4E"/>
    <w:rsid w:val="00357AE1"/>
    <w:rsid w:val="003A565F"/>
    <w:rsid w:val="0051438A"/>
    <w:rsid w:val="005B1F27"/>
    <w:rsid w:val="00600ABB"/>
    <w:rsid w:val="00601BE4"/>
    <w:rsid w:val="00622299"/>
    <w:rsid w:val="007B6546"/>
    <w:rsid w:val="00834519"/>
    <w:rsid w:val="008F46E0"/>
    <w:rsid w:val="009369D5"/>
    <w:rsid w:val="009421BE"/>
    <w:rsid w:val="009475BA"/>
    <w:rsid w:val="00A21ECD"/>
    <w:rsid w:val="00A64423"/>
    <w:rsid w:val="00B23000"/>
    <w:rsid w:val="00BF0E08"/>
    <w:rsid w:val="00C3659D"/>
    <w:rsid w:val="00C81640"/>
    <w:rsid w:val="00CF54F0"/>
    <w:rsid w:val="00E47332"/>
    <w:rsid w:val="00E6438D"/>
    <w:rsid w:val="00EB054C"/>
    <w:rsid w:val="00F053A4"/>
    <w:rsid w:val="00FF118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0ADB"/>
  <w15:chartTrackingRefBased/>
  <w15:docId w15:val="{EADEA49F-F4E7-4632-BB1F-9C4E3F77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000"/>
    <w:pPr>
      <w:ind w:left="720"/>
      <w:contextualSpacing/>
    </w:pPr>
  </w:style>
  <w:style w:type="paragraph" w:customStyle="1" w:styleId="en">
    <w:name w:val="en"/>
    <w:basedOn w:val="Normal"/>
    <w:rsid w:val="005143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1">
    <w:name w:val="he1"/>
    <w:basedOn w:val="Normal"/>
    <w:rsid w:val="005143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81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640"/>
  </w:style>
  <w:style w:type="paragraph" w:styleId="Footer">
    <w:name w:val="footer"/>
    <w:basedOn w:val="Normal"/>
    <w:link w:val="FooterChar"/>
    <w:uiPriority w:val="99"/>
    <w:unhideWhenUsed/>
    <w:rsid w:val="00C81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640"/>
  </w:style>
  <w:style w:type="character" w:styleId="Hyperlink">
    <w:name w:val="Hyperlink"/>
    <w:basedOn w:val="DefaultParagraphFont"/>
    <w:uiPriority w:val="99"/>
    <w:semiHidden/>
    <w:unhideWhenUsed/>
    <w:rsid w:val="00043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1207">
      <w:bodyDiv w:val="1"/>
      <w:marLeft w:val="0"/>
      <w:marRight w:val="0"/>
      <w:marTop w:val="0"/>
      <w:marBottom w:val="0"/>
      <w:divBdr>
        <w:top w:val="none" w:sz="0" w:space="0" w:color="auto"/>
        <w:left w:val="none" w:sz="0" w:space="0" w:color="auto"/>
        <w:bottom w:val="none" w:sz="0" w:space="0" w:color="auto"/>
        <w:right w:val="none" w:sz="0" w:space="0" w:color="auto"/>
      </w:divBdr>
      <w:divsChild>
        <w:div w:id="1221671212">
          <w:marLeft w:val="0"/>
          <w:marRight w:val="0"/>
          <w:marTop w:val="0"/>
          <w:marBottom w:val="0"/>
          <w:divBdr>
            <w:top w:val="none" w:sz="0" w:space="0" w:color="auto"/>
            <w:left w:val="none" w:sz="0" w:space="0" w:color="auto"/>
            <w:bottom w:val="none" w:sz="0" w:space="0" w:color="auto"/>
            <w:right w:val="none" w:sz="0" w:space="0" w:color="auto"/>
          </w:divBdr>
        </w:div>
        <w:div w:id="1881672148">
          <w:marLeft w:val="0"/>
          <w:marRight w:val="0"/>
          <w:marTop w:val="0"/>
          <w:marBottom w:val="0"/>
          <w:divBdr>
            <w:top w:val="none" w:sz="0" w:space="0" w:color="auto"/>
            <w:left w:val="none" w:sz="0" w:space="0" w:color="auto"/>
            <w:bottom w:val="none" w:sz="0" w:space="0" w:color="auto"/>
            <w:right w:val="none" w:sz="0" w:space="0" w:color="auto"/>
          </w:divBdr>
        </w:div>
        <w:div w:id="302152794">
          <w:marLeft w:val="0"/>
          <w:marRight w:val="0"/>
          <w:marTop w:val="0"/>
          <w:marBottom w:val="0"/>
          <w:divBdr>
            <w:top w:val="none" w:sz="0" w:space="0" w:color="auto"/>
            <w:left w:val="none" w:sz="0" w:space="0" w:color="auto"/>
            <w:bottom w:val="none" w:sz="0" w:space="0" w:color="auto"/>
            <w:right w:val="none" w:sz="0" w:space="0" w:color="auto"/>
          </w:divBdr>
        </w:div>
        <w:div w:id="611475154">
          <w:marLeft w:val="0"/>
          <w:marRight w:val="0"/>
          <w:marTop w:val="0"/>
          <w:marBottom w:val="0"/>
          <w:divBdr>
            <w:top w:val="none" w:sz="0" w:space="0" w:color="auto"/>
            <w:left w:val="none" w:sz="0" w:space="0" w:color="auto"/>
            <w:bottom w:val="none" w:sz="0" w:space="0" w:color="auto"/>
            <w:right w:val="none" w:sz="0" w:space="0" w:color="auto"/>
          </w:divBdr>
        </w:div>
        <w:div w:id="945389010">
          <w:marLeft w:val="0"/>
          <w:marRight w:val="0"/>
          <w:marTop w:val="0"/>
          <w:marBottom w:val="0"/>
          <w:divBdr>
            <w:top w:val="none" w:sz="0" w:space="0" w:color="auto"/>
            <w:left w:val="none" w:sz="0" w:space="0" w:color="auto"/>
            <w:bottom w:val="none" w:sz="0" w:space="0" w:color="auto"/>
            <w:right w:val="none" w:sz="0" w:space="0" w:color="auto"/>
          </w:divBdr>
        </w:div>
      </w:divsChild>
    </w:div>
    <w:div w:id="1575159880">
      <w:bodyDiv w:val="1"/>
      <w:marLeft w:val="0"/>
      <w:marRight w:val="0"/>
      <w:marTop w:val="0"/>
      <w:marBottom w:val="0"/>
      <w:divBdr>
        <w:top w:val="none" w:sz="0" w:space="0" w:color="auto"/>
        <w:left w:val="none" w:sz="0" w:space="0" w:color="auto"/>
        <w:bottom w:val="none" w:sz="0" w:space="0" w:color="auto"/>
        <w:right w:val="none" w:sz="0" w:space="0" w:color="auto"/>
      </w:divBdr>
      <w:divsChild>
        <w:div w:id="1770076515">
          <w:marLeft w:val="0"/>
          <w:marRight w:val="0"/>
          <w:marTop w:val="0"/>
          <w:marBottom w:val="0"/>
          <w:divBdr>
            <w:top w:val="none" w:sz="0" w:space="0" w:color="auto"/>
            <w:left w:val="none" w:sz="0" w:space="0" w:color="auto"/>
            <w:bottom w:val="none" w:sz="0" w:space="0" w:color="auto"/>
            <w:right w:val="none" w:sz="0" w:space="0" w:color="auto"/>
          </w:divBdr>
        </w:div>
        <w:div w:id="554513587">
          <w:marLeft w:val="0"/>
          <w:marRight w:val="0"/>
          <w:marTop w:val="0"/>
          <w:marBottom w:val="0"/>
          <w:divBdr>
            <w:top w:val="none" w:sz="0" w:space="0" w:color="auto"/>
            <w:left w:val="none" w:sz="0" w:space="0" w:color="auto"/>
            <w:bottom w:val="none" w:sz="0" w:space="0" w:color="auto"/>
            <w:right w:val="none" w:sz="0" w:space="0" w:color="auto"/>
          </w:divBdr>
        </w:div>
        <w:div w:id="1033771457">
          <w:marLeft w:val="0"/>
          <w:marRight w:val="0"/>
          <w:marTop w:val="0"/>
          <w:marBottom w:val="0"/>
          <w:divBdr>
            <w:top w:val="none" w:sz="0" w:space="0" w:color="auto"/>
            <w:left w:val="none" w:sz="0" w:space="0" w:color="auto"/>
            <w:bottom w:val="none" w:sz="0" w:space="0" w:color="auto"/>
            <w:right w:val="none" w:sz="0" w:space="0" w:color="auto"/>
          </w:divBdr>
        </w:div>
        <w:div w:id="30421295">
          <w:marLeft w:val="0"/>
          <w:marRight w:val="0"/>
          <w:marTop w:val="0"/>
          <w:marBottom w:val="0"/>
          <w:divBdr>
            <w:top w:val="none" w:sz="0" w:space="0" w:color="auto"/>
            <w:left w:val="none" w:sz="0" w:space="0" w:color="auto"/>
            <w:bottom w:val="none" w:sz="0" w:space="0" w:color="auto"/>
            <w:right w:val="none" w:sz="0" w:space="0" w:color="auto"/>
          </w:divBdr>
        </w:div>
        <w:div w:id="1974364513">
          <w:marLeft w:val="0"/>
          <w:marRight w:val="0"/>
          <w:marTop w:val="0"/>
          <w:marBottom w:val="0"/>
          <w:divBdr>
            <w:top w:val="none" w:sz="0" w:space="0" w:color="auto"/>
            <w:left w:val="none" w:sz="0" w:space="0" w:color="auto"/>
            <w:bottom w:val="none" w:sz="0" w:space="0" w:color="auto"/>
            <w:right w:val="none" w:sz="0" w:space="0" w:color="auto"/>
          </w:divBdr>
        </w:div>
      </w:divsChild>
    </w:div>
    <w:div w:id="1586918538">
      <w:bodyDiv w:val="1"/>
      <w:marLeft w:val="0"/>
      <w:marRight w:val="0"/>
      <w:marTop w:val="0"/>
      <w:marBottom w:val="0"/>
      <w:divBdr>
        <w:top w:val="none" w:sz="0" w:space="0" w:color="auto"/>
        <w:left w:val="none" w:sz="0" w:space="0" w:color="auto"/>
        <w:bottom w:val="none" w:sz="0" w:space="0" w:color="auto"/>
        <w:right w:val="none" w:sz="0" w:space="0" w:color="auto"/>
      </w:divBdr>
      <w:divsChild>
        <w:div w:id="622620550">
          <w:marLeft w:val="0"/>
          <w:marRight w:val="0"/>
          <w:marTop w:val="0"/>
          <w:marBottom w:val="0"/>
          <w:divBdr>
            <w:top w:val="none" w:sz="0" w:space="0" w:color="auto"/>
            <w:left w:val="none" w:sz="0" w:space="0" w:color="auto"/>
            <w:bottom w:val="none" w:sz="0" w:space="0" w:color="auto"/>
            <w:right w:val="none" w:sz="0" w:space="0" w:color="auto"/>
          </w:divBdr>
          <w:divsChild>
            <w:div w:id="1308391640">
              <w:marLeft w:val="0"/>
              <w:marRight w:val="0"/>
              <w:marTop w:val="0"/>
              <w:marBottom w:val="0"/>
              <w:divBdr>
                <w:top w:val="none" w:sz="0" w:space="0" w:color="auto"/>
                <w:left w:val="none" w:sz="0" w:space="0" w:color="auto"/>
                <w:bottom w:val="none" w:sz="0" w:space="0" w:color="auto"/>
                <w:right w:val="none" w:sz="0" w:space="0" w:color="auto"/>
              </w:divBdr>
              <w:divsChild>
                <w:div w:id="324549331">
                  <w:marLeft w:val="0"/>
                  <w:marRight w:val="0"/>
                  <w:marTop w:val="0"/>
                  <w:marBottom w:val="0"/>
                  <w:divBdr>
                    <w:top w:val="none" w:sz="0" w:space="0" w:color="auto"/>
                    <w:left w:val="none" w:sz="0" w:space="0" w:color="auto"/>
                    <w:bottom w:val="none" w:sz="0" w:space="0" w:color="auto"/>
                    <w:right w:val="none" w:sz="0" w:space="0" w:color="auto"/>
                  </w:divBdr>
                  <w:divsChild>
                    <w:div w:id="519242468">
                      <w:marLeft w:val="0"/>
                      <w:marRight w:val="0"/>
                      <w:marTop w:val="0"/>
                      <w:marBottom w:val="0"/>
                      <w:divBdr>
                        <w:top w:val="none" w:sz="0" w:space="0" w:color="auto"/>
                        <w:left w:val="none" w:sz="0" w:space="0" w:color="auto"/>
                        <w:bottom w:val="none" w:sz="0" w:space="0" w:color="auto"/>
                        <w:right w:val="none" w:sz="0" w:space="0" w:color="auto"/>
                      </w:divBdr>
                    </w:div>
                    <w:div w:id="1945764327">
                      <w:marLeft w:val="0"/>
                      <w:marRight w:val="0"/>
                      <w:marTop w:val="0"/>
                      <w:marBottom w:val="0"/>
                      <w:divBdr>
                        <w:top w:val="none" w:sz="0" w:space="0" w:color="auto"/>
                        <w:left w:val="none" w:sz="0" w:space="0" w:color="auto"/>
                        <w:bottom w:val="none" w:sz="0" w:space="0" w:color="auto"/>
                        <w:right w:val="none" w:sz="0" w:space="0" w:color="auto"/>
                      </w:divBdr>
                    </w:div>
                    <w:div w:id="1952662618">
                      <w:marLeft w:val="0"/>
                      <w:marRight w:val="0"/>
                      <w:marTop w:val="0"/>
                      <w:marBottom w:val="0"/>
                      <w:divBdr>
                        <w:top w:val="none" w:sz="0" w:space="0" w:color="auto"/>
                        <w:left w:val="none" w:sz="0" w:space="0" w:color="auto"/>
                        <w:bottom w:val="none" w:sz="0" w:space="0" w:color="auto"/>
                        <w:right w:val="none" w:sz="0" w:space="0" w:color="auto"/>
                      </w:divBdr>
                    </w:div>
                    <w:div w:id="1505591192">
                      <w:marLeft w:val="0"/>
                      <w:marRight w:val="0"/>
                      <w:marTop w:val="0"/>
                      <w:marBottom w:val="0"/>
                      <w:divBdr>
                        <w:top w:val="none" w:sz="0" w:space="0" w:color="auto"/>
                        <w:left w:val="none" w:sz="0" w:space="0" w:color="auto"/>
                        <w:bottom w:val="none" w:sz="0" w:space="0" w:color="auto"/>
                        <w:right w:val="none" w:sz="0" w:space="0" w:color="auto"/>
                      </w:divBdr>
                    </w:div>
                    <w:div w:id="158231757">
                      <w:marLeft w:val="0"/>
                      <w:marRight w:val="0"/>
                      <w:marTop w:val="0"/>
                      <w:marBottom w:val="0"/>
                      <w:divBdr>
                        <w:top w:val="none" w:sz="0" w:space="0" w:color="auto"/>
                        <w:left w:val="none" w:sz="0" w:space="0" w:color="auto"/>
                        <w:bottom w:val="none" w:sz="0" w:space="0" w:color="auto"/>
                        <w:right w:val="none" w:sz="0" w:space="0" w:color="auto"/>
                      </w:divBdr>
                    </w:div>
                    <w:div w:id="371617974">
                      <w:marLeft w:val="0"/>
                      <w:marRight w:val="0"/>
                      <w:marTop w:val="0"/>
                      <w:marBottom w:val="0"/>
                      <w:divBdr>
                        <w:top w:val="none" w:sz="0" w:space="0" w:color="auto"/>
                        <w:left w:val="none" w:sz="0" w:space="0" w:color="auto"/>
                        <w:bottom w:val="none" w:sz="0" w:space="0" w:color="auto"/>
                        <w:right w:val="none" w:sz="0" w:space="0" w:color="auto"/>
                      </w:divBdr>
                    </w:div>
                    <w:div w:id="4470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12416">
          <w:marLeft w:val="0"/>
          <w:marRight w:val="0"/>
          <w:marTop w:val="0"/>
          <w:marBottom w:val="0"/>
          <w:divBdr>
            <w:top w:val="none" w:sz="0" w:space="0" w:color="auto"/>
            <w:left w:val="none" w:sz="0" w:space="0" w:color="auto"/>
            <w:bottom w:val="none" w:sz="0" w:space="0" w:color="auto"/>
            <w:right w:val="none" w:sz="0" w:space="0" w:color="auto"/>
          </w:divBdr>
          <w:divsChild>
            <w:div w:id="900601932">
              <w:marLeft w:val="0"/>
              <w:marRight w:val="0"/>
              <w:marTop w:val="0"/>
              <w:marBottom w:val="0"/>
              <w:divBdr>
                <w:top w:val="none" w:sz="0" w:space="0" w:color="auto"/>
                <w:left w:val="none" w:sz="0" w:space="0" w:color="auto"/>
                <w:bottom w:val="none" w:sz="0" w:space="0" w:color="auto"/>
                <w:right w:val="none" w:sz="0" w:space="0" w:color="auto"/>
              </w:divBdr>
              <w:divsChild>
                <w:div w:id="466553348">
                  <w:marLeft w:val="0"/>
                  <w:marRight w:val="0"/>
                  <w:marTop w:val="0"/>
                  <w:marBottom w:val="0"/>
                  <w:divBdr>
                    <w:top w:val="none" w:sz="0" w:space="0" w:color="auto"/>
                    <w:left w:val="none" w:sz="0" w:space="0" w:color="auto"/>
                    <w:bottom w:val="none" w:sz="0" w:space="0" w:color="auto"/>
                    <w:right w:val="none" w:sz="0" w:space="0" w:color="auto"/>
                  </w:divBdr>
                </w:div>
              </w:divsChild>
            </w:div>
            <w:div w:id="734204497">
              <w:marLeft w:val="0"/>
              <w:marRight w:val="0"/>
              <w:marTop w:val="0"/>
              <w:marBottom w:val="0"/>
              <w:divBdr>
                <w:top w:val="none" w:sz="0" w:space="0" w:color="auto"/>
                <w:left w:val="none" w:sz="0" w:space="0" w:color="auto"/>
                <w:bottom w:val="none" w:sz="0" w:space="0" w:color="auto"/>
                <w:right w:val="none" w:sz="0" w:space="0" w:color="auto"/>
              </w:divBdr>
              <w:divsChild>
                <w:div w:id="902564032">
                  <w:marLeft w:val="0"/>
                  <w:marRight w:val="0"/>
                  <w:marTop w:val="0"/>
                  <w:marBottom w:val="0"/>
                  <w:divBdr>
                    <w:top w:val="none" w:sz="0" w:space="0" w:color="auto"/>
                    <w:left w:val="none" w:sz="0" w:space="0" w:color="auto"/>
                    <w:bottom w:val="none" w:sz="0" w:space="0" w:color="auto"/>
                    <w:right w:val="none" w:sz="0" w:space="0" w:color="auto"/>
                  </w:divBdr>
                  <w:divsChild>
                    <w:div w:id="550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odus.16.3" TargetMode="External"/><Relationship Id="rId13" Type="http://schemas.openxmlformats.org/officeDocument/2006/relationships/hyperlink" Target="/Numbers.21.5" TargetMode="External"/><Relationship Id="rId18" Type="http://schemas.openxmlformats.org/officeDocument/2006/relationships/hyperlink" Target="/Taanit.29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Exodus.16" TargetMode="External"/><Relationship Id="rId12" Type="http://schemas.openxmlformats.org/officeDocument/2006/relationships/hyperlink" Target="/Arakhin.15a" TargetMode="External"/><Relationship Id="rId17" Type="http://schemas.openxmlformats.org/officeDocument/2006/relationships/hyperlink" Target="/Numbers.10" TargetMode="External"/><Relationship Id="rId2" Type="http://schemas.openxmlformats.org/officeDocument/2006/relationships/styles" Target="styles.xml"/><Relationship Id="rId16" Type="http://schemas.openxmlformats.org/officeDocument/2006/relationships/hyperlink" Target="/Hosea.2.1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salms.106.7" TargetMode="External"/><Relationship Id="rId5" Type="http://schemas.openxmlformats.org/officeDocument/2006/relationships/footnotes" Target="footnotes.xml"/><Relationship Id="rId15" Type="http://schemas.openxmlformats.org/officeDocument/2006/relationships/hyperlink" Target="/Genesis.32" TargetMode="External"/><Relationship Id="rId10" Type="http://schemas.openxmlformats.org/officeDocument/2006/relationships/hyperlink" Target="/Exodus.14.11" TargetMode="External"/><Relationship Id="rId19" Type="http://schemas.openxmlformats.org/officeDocument/2006/relationships/hyperlink" Target="/Numbers.10.11-12" TargetMode="External"/><Relationship Id="rId4" Type="http://schemas.openxmlformats.org/officeDocument/2006/relationships/webSettings" Target="webSettings.xml"/><Relationship Id="rId9" Type="http://schemas.openxmlformats.org/officeDocument/2006/relationships/hyperlink" Target="/Psalms.106" TargetMode="External"/><Relationship Id="rId14" Type="http://schemas.openxmlformats.org/officeDocument/2006/relationships/hyperlink" Target="/Hosea.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5</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Freundlich</dc:creator>
  <cp:keywords/>
  <dc:description/>
  <cp:lastModifiedBy>Rabbi Freundlich</cp:lastModifiedBy>
  <cp:revision>5</cp:revision>
  <dcterms:created xsi:type="dcterms:W3CDTF">2019-12-08T04:00:00Z</dcterms:created>
  <dcterms:modified xsi:type="dcterms:W3CDTF">2019-12-09T20:27:00Z</dcterms:modified>
</cp:coreProperties>
</file>