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2D9" w:rsidRDefault="00BA12D9">
      <w:pPr>
        <w:contextualSpacing w:val="0"/>
        <w:rPr>
          <w:rFonts w:ascii="Arial" w:eastAsia="Arial" w:hAnsi="Arial" w:cs="Arial"/>
          <w:color w:val="000000"/>
          <w:sz w:val="22"/>
          <w:szCs w:val="22"/>
        </w:rPr>
      </w:pPr>
    </w:p>
    <w:p w:rsidR="00BA12D9" w:rsidRDefault="00F17E2F">
      <w:pPr>
        <w:bidi/>
        <w:contextualSpacing w:val="0"/>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tl/>
        </w:rPr>
        <w:t>בס"ד</w:t>
      </w:r>
    </w:p>
    <w:p w:rsidR="00BA12D9" w:rsidRDefault="00F17E2F">
      <w:pPr>
        <w:pStyle w:val="Heading1"/>
        <w:contextualSpacing w:val="0"/>
        <w:jc w:val="center"/>
        <w:rPr>
          <w:rFonts w:ascii="Times New Roman" w:eastAsia="Times New Roman" w:hAnsi="Times New Roman" w:cs="Times New Roman"/>
          <w:sz w:val="54"/>
          <w:szCs w:val="54"/>
          <w:highlight w:val="white"/>
        </w:rPr>
      </w:pPr>
      <w:r>
        <w:rPr>
          <w:rFonts w:ascii="Times New Roman" w:eastAsia="Times New Roman" w:hAnsi="Times New Roman" w:cs="Times New Roman"/>
          <w:sz w:val="54"/>
          <w:szCs w:val="54"/>
          <w:highlight w:val="white"/>
        </w:rPr>
        <w:t>DEPTHS OF THE NETZIV BEHALOSECHA</w:t>
      </w:r>
    </w:p>
    <w:p w:rsidR="00BA12D9" w:rsidRDefault="00BA12D9">
      <w:pPr>
        <w:contextualSpacing w:val="0"/>
        <w:jc w:val="center"/>
        <w:rPr>
          <w:rFonts w:ascii="Times New Roman" w:eastAsia="Times New Roman" w:hAnsi="Times New Roman" w:cs="Times New Roman"/>
          <w:i/>
          <w:color w:val="333333"/>
          <w:highlight w:val="white"/>
        </w:rPr>
      </w:pPr>
    </w:p>
    <w:p w:rsidR="00BA12D9" w:rsidRDefault="00BA12D9">
      <w:pPr>
        <w:contextualSpacing w:val="0"/>
        <w:rPr>
          <w:rFonts w:ascii="Times New Roman" w:eastAsia="Times New Roman" w:hAnsi="Times New Roman" w:cs="Times New Roman"/>
          <w:i/>
          <w:color w:val="333333"/>
          <w:highlight w:val="white"/>
        </w:rPr>
      </w:pPr>
    </w:p>
    <w:p w:rsidR="00BA12D9" w:rsidRDefault="00BA12D9">
      <w:pPr>
        <w:bidi/>
        <w:contextualSpacing w:val="0"/>
        <w:rPr>
          <w:rFonts w:ascii="Times New Roman" w:eastAsia="Times New Roman" w:hAnsi="Times New Roman" w:cs="Times New Roman"/>
          <w:i/>
          <w:color w:val="333333"/>
          <w:highlight w:val="white"/>
        </w:rPr>
      </w:pPr>
    </w:p>
    <w:p w:rsidR="00BA12D9" w:rsidRPr="00F17E2F" w:rsidRDefault="00F17E2F">
      <w:pPr>
        <w:bidi/>
        <w:spacing w:line="320" w:lineRule="auto"/>
        <w:contextualSpacing w:val="0"/>
        <w:rPr>
          <w:rFonts w:ascii="Times New Roman" w:eastAsia="Times New Roman" w:hAnsi="Times New Roman" w:cs="Times New Roman"/>
          <w:b/>
          <w:color w:val="000000"/>
          <w:sz w:val="32"/>
          <w:szCs w:val="32"/>
          <w:highlight w:val="white"/>
        </w:rPr>
      </w:pPr>
      <w:hyperlink r:id="rId4">
        <w:r w:rsidRPr="00F17E2F">
          <w:rPr>
            <w:rFonts w:ascii="Times New Roman" w:eastAsia="Times New Roman" w:hAnsi="Times New Roman" w:cs="Times New Roman"/>
            <w:b/>
            <w:color w:val="000000"/>
            <w:sz w:val="32"/>
            <w:szCs w:val="32"/>
            <w:highlight w:val="white"/>
            <w:rtl/>
          </w:rPr>
          <w:t>במדבר</w:t>
        </w:r>
      </w:hyperlink>
      <w:hyperlink r:id="rId5">
        <w:r w:rsidRPr="00F17E2F">
          <w:rPr>
            <w:rFonts w:ascii="Times New Roman" w:eastAsia="Times New Roman" w:hAnsi="Times New Roman" w:cs="Times New Roman"/>
            <w:b/>
            <w:color w:val="000000"/>
            <w:sz w:val="32"/>
            <w:szCs w:val="32"/>
            <w:highlight w:val="white"/>
            <w:rtl/>
          </w:rPr>
          <w:t xml:space="preserve"> </w:t>
        </w:r>
      </w:hyperlink>
      <w:hyperlink r:id="rId6">
        <w:r w:rsidRPr="00F17E2F">
          <w:rPr>
            <w:rFonts w:ascii="Times New Roman" w:eastAsia="Times New Roman" w:hAnsi="Times New Roman" w:cs="Times New Roman"/>
            <w:b/>
            <w:color w:val="000000"/>
            <w:sz w:val="32"/>
            <w:szCs w:val="32"/>
            <w:highlight w:val="white"/>
            <w:rtl/>
          </w:rPr>
          <w:t>י</w:t>
        </w:r>
      </w:hyperlink>
      <w:hyperlink r:id="rId7">
        <w:r w:rsidRPr="00F17E2F">
          <w:rPr>
            <w:rFonts w:ascii="Times New Roman" w:eastAsia="Times New Roman" w:hAnsi="Times New Roman" w:cs="Times New Roman"/>
            <w:b/>
            <w:color w:val="000000"/>
            <w:sz w:val="32"/>
            <w:szCs w:val="32"/>
            <w:highlight w:val="white"/>
            <w:rtl/>
          </w:rPr>
          <w:t>״</w:t>
        </w:r>
      </w:hyperlink>
      <w:hyperlink r:id="rId8">
        <w:r w:rsidRPr="00F17E2F">
          <w:rPr>
            <w:rFonts w:ascii="Times New Roman" w:eastAsia="Times New Roman" w:hAnsi="Times New Roman" w:cs="Times New Roman"/>
            <w:b/>
            <w:color w:val="000000"/>
            <w:sz w:val="32"/>
            <w:szCs w:val="32"/>
            <w:highlight w:val="white"/>
            <w:rtl/>
          </w:rPr>
          <w:t>ב</w:t>
        </w:r>
      </w:hyperlink>
      <w:hyperlink r:id="rId9">
        <w:r w:rsidRPr="00F17E2F">
          <w:rPr>
            <w:rFonts w:ascii="Times New Roman" w:eastAsia="Times New Roman" w:hAnsi="Times New Roman" w:cs="Times New Roman"/>
            <w:b/>
            <w:color w:val="000000"/>
            <w:sz w:val="32"/>
            <w:szCs w:val="32"/>
            <w:highlight w:val="white"/>
            <w:rtl/>
          </w:rPr>
          <w:t>:</w:t>
        </w:r>
      </w:hyperlink>
      <w:hyperlink r:id="rId10">
        <w:r w:rsidRPr="00F17E2F">
          <w:rPr>
            <w:rFonts w:ascii="Times New Roman" w:eastAsia="Times New Roman" w:hAnsi="Times New Roman" w:cs="Times New Roman"/>
            <w:b/>
            <w:color w:val="000000"/>
            <w:sz w:val="32"/>
            <w:szCs w:val="32"/>
            <w:highlight w:val="white"/>
            <w:rtl/>
          </w:rPr>
          <w:t>ג</w:t>
        </w:r>
      </w:hyperlink>
      <w:hyperlink r:id="rId11">
        <w:r w:rsidRPr="00F17E2F">
          <w:rPr>
            <w:rFonts w:ascii="Times New Roman" w:eastAsia="Times New Roman" w:hAnsi="Times New Roman" w:cs="Times New Roman"/>
            <w:b/>
            <w:color w:val="000000"/>
            <w:sz w:val="32"/>
            <w:szCs w:val="32"/>
            <w:highlight w:val="white"/>
            <w:rtl/>
          </w:rPr>
          <w:t>׳</w:t>
        </w:r>
      </w:hyperlink>
    </w:p>
    <w:p w:rsidR="00BA12D9" w:rsidRPr="00F17E2F" w:rsidRDefault="00F17E2F">
      <w:pPr>
        <w:bidi/>
        <w:contextualSpacing w:val="0"/>
        <w:rPr>
          <w:rFonts w:ascii="Times New Roman" w:eastAsia="Times New Roman" w:hAnsi="Times New Roman" w:cs="Times New Roman"/>
          <w:sz w:val="32"/>
          <w:szCs w:val="32"/>
          <w:highlight w:val="white"/>
        </w:rPr>
      </w:pPr>
      <w:r w:rsidRPr="00F17E2F">
        <w:rPr>
          <w:rFonts w:ascii="Times New Roman" w:eastAsia="Times New Roman" w:hAnsi="Times New Roman" w:cs="Times New Roman"/>
          <w:sz w:val="32"/>
          <w:szCs w:val="32"/>
          <w:highlight w:val="white"/>
          <w:rtl/>
        </w:rPr>
        <w:t>(ג) וְהָאִ֥ישׁ מֹשֶׁ֖ה ענו [עָנָ֣יו] מְאֹ֑ד מִכֹּל֙ הָֽאָדָ֔ם אֲשֶׁ֖ר עַל־פְּנֵ֥י הָאֲדָמָֽה׃ (ס)</w:t>
      </w:r>
    </w:p>
    <w:p w:rsidR="00BA12D9" w:rsidRPr="00F17E2F" w:rsidRDefault="00BA12D9">
      <w:pPr>
        <w:contextualSpacing w:val="0"/>
        <w:rPr>
          <w:rFonts w:ascii="Times New Roman" w:eastAsia="Times New Roman" w:hAnsi="Times New Roman" w:cs="Times New Roman"/>
          <w:sz w:val="32"/>
          <w:szCs w:val="32"/>
          <w:highlight w:val="white"/>
        </w:rPr>
      </w:pPr>
    </w:p>
    <w:p w:rsidR="00BA12D9" w:rsidRPr="00F17E2F" w:rsidRDefault="00F17E2F">
      <w:pPr>
        <w:bidi/>
        <w:spacing w:line="320" w:lineRule="auto"/>
        <w:contextualSpacing w:val="0"/>
        <w:rPr>
          <w:rFonts w:ascii="Times New Roman" w:eastAsia="Times New Roman" w:hAnsi="Times New Roman" w:cs="Times New Roman"/>
          <w:b/>
          <w:color w:val="000000"/>
          <w:sz w:val="32"/>
          <w:szCs w:val="32"/>
          <w:highlight w:val="white"/>
        </w:rPr>
      </w:pPr>
      <w:hyperlink r:id="rId12">
        <w:r w:rsidRPr="00F17E2F">
          <w:rPr>
            <w:rFonts w:ascii="Times New Roman" w:eastAsia="Times New Roman" w:hAnsi="Times New Roman" w:cs="Times New Roman"/>
            <w:b/>
            <w:color w:val="000000"/>
            <w:sz w:val="32"/>
            <w:szCs w:val="32"/>
            <w:highlight w:val="white"/>
            <w:rtl/>
          </w:rPr>
          <w:t>רש</w:t>
        </w:r>
      </w:hyperlink>
      <w:hyperlink r:id="rId13">
        <w:r w:rsidRPr="00F17E2F">
          <w:rPr>
            <w:rFonts w:ascii="Times New Roman" w:eastAsia="Times New Roman" w:hAnsi="Times New Roman" w:cs="Times New Roman"/>
            <w:b/>
            <w:color w:val="000000"/>
            <w:sz w:val="32"/>
            <w:szCs w:val="32"/>
            <w:highlight w:val="white"/>
            <w:rtl/>
          </w:rPr>
          <w:t>"</w:t>
        </w:r>
      </w:hyperlink>
      <w:hyperlink r:id="rId14">
        <w:r w:rsidRPr="00F17E2F">
          <w:rPr>
            <w:rFonts w:ascii="Times New Roman" w:eastAsia="Times New Roman" w:hAnsi="Times New Roman" w:cs="Times New Roman"/>
            <w:b/>
            <w:color w:val="000000"/>
            <w:sz w:val="32"/>
            <w:szCs w:val="32"/>
            <w:highlight w:val="white"/>
            <w:rtl/>
          </w:rPr>
          <w:t>י</w:t>
        </w:r>
      </w:hyperlink>
      <w:hyperlink r:id="rId15">
        <w:r w:rsidRPr="00F17E2F">
          <w:rPr>
            <w:rFonts w:ascii="Times New Roman" w:eastAsia="Times New Roman" w:hAnsi="Times New Roman" w:cs="Times New Roman"/>
            <w:b/>
            <w:color w:val="000000"/>
            <w:sz w:val="32"/>
            <w:szCs w:val="32"/>
            <w:highlight w:val="white"/>
            <w:rtl/>
          </w:rPr>
          <w:t xml:space="preserve"> </w:t>
        </w:r>
      </w:hyperlink>
      <w:hyperlink r:id="rId16">
        <w:r w:rsidRPr="00F17E2F">
          <w:rPr>
            <w:rFonts w:ascii="Times New Roman" w:eastAsia="Times New Roman" w:hAnsi="Times New Roman" w:cs="Times New Roman"/>
            <w:b/>
            <w:color w:val="000000"/>
            <w:sz w:val="32"/>
            <w:szCs w:val="32"/>
            <w:highlight w:val="white"/>
            <w:rtl/>
          </w:rPr>
          <w:t>על</w:t>
        </w:r>
      </w:hyperlink>
      <w:hyperlink r:id="rId17">
        <w:r w:rsidRPr="00F17E2F">
          <w:rPr>
            <w:rFonts w:ascii="Times New Roman" w:eastAsia="Times New Roman" w:hAnsi="Times New Roman" w:cs="Times New Roman"/>
            <w:b/>
            <w:color w:val="000000"/>
            <w:sz w:val="32"/>
            <w:szCs w:val="32"/>
            <w:highlight w:val="white"/>
            <w:rtl/>
          </w:rPr>
          <w:t xml:space="preserve"> </w:t>
        </w:r>
      </w:hyperlink>
      <w:hyperlink r:id="rId18">
        <w:r w:rsidRPr="00F17E2F">
          <w:rPr>
            <w:rFonts w:ascii="Times New Roman" w:eastAsia="Times New Roman" w:hAnsi="Times New Roman" w:cs="Times New Roman"/>
            <w:b/>
            <w:color w:val="000000"/>
            <w:sz w:val="32"/>
            <w:szCs w:val="32"/>
            <w:highlight w:val="white"/>
            <w:rtl/>
          </w:rPr>
          <w:t>במדבר</w:t>
        </w:r>
      </w:hyperlink>
      <w:hyperlink r:id="rId19">
        <w:r w:rsidRPr="00F17E2F">
          <w:rPr>
            <w:rFonts w:ascii="Times New Roman" w:eastAsia="Times New Roman" w:hAnsi="Times New Roman" w:cs="Times New Roman"/>
            <w:b/>
            <w:color w:val="000000"/>
            <w:sz w:val="32"/>
            <w:szCs w:val="32"/>
            <w:highlight w:val="white"/>
            <w:rtl/>
          </w:rPr>
          <w:t xml:space="preserve"> </w:t>
        </w:r>
      </w:hyperlink>
      <w:hyperlink r:id="rId20">
        <w:r w:rsidRPr="00F17E2F">
          <w:rPr>
            <w:rFonts w:ascii="Times New Roman" w:eastAsia="Times New Roman" w:hAnsi="Times New Roman" w:cs="Times New Roman"/>
            <w:b/>
            <w:color w:val="000000"/>
            <w:sz w:val="32"/>
            <w:szCs w:val="32"/>
            <w:highlight w:val="white"/>
            <w:rtl/>
          </w:rPr>
          <w:t>י</w:t>
        </w:r>
      </w:hyperlink>
      <w:hyperlink r:id="rId21">
        <w:r w:rsidRPr="00F17E2F">
          <w:rPr>
            <w:rFonts w:ascii="Times New Roman" w:eastAsia="Times New Roman" w:hAnsi="Times New Roman" w:cs="Times New Roman"/>
            <w:b/>
            <w:color w:val="000000"/>
            <w:sz w:val="32"/>
            <w:szCs w:val="32"/>
            <w:highlight w:val="white"/>
            <w:rtl/>
          </w:rPr>
          <w:t>״</w:t>
        </w:r>
      </w:hyperlink>
      <w:hyperlink r:id="rId22">
        <w:r w:rsidRPr="00F17E2F">
          <w:rPr>
            <w:rFonts w:ascii="Times New Roman" w:eastAsia="Times New Roman" w:hAnsi="Times New Roman" w:cs="Times New Roman"/>
            <w:b/>
            <w:color w:val="000000"/>
            <w:sz w:val="32"/>
            <w:szCs w:val="32"/>
            <w:highlight w:val="white"/>
            <w:rtl/>
          </w:rPr>
          <w:t>ב</w:t>
        </w:r>
      </w:hyperlink>
      <w:hyperlink r:id="rId23">
        <w:r w:rsidRPr="00F17E2F">
          <w:rPr>
            <w:rFonts w:ascii="Times New Roman" w:eastAsia="Times New Roman" w:hAnsi="Times New Roman" w:cs="Times New Roman"/>
            <w:b/>
            <w:color w:val="000000"/>
            <w:sz w:val="32"/>
            <w:szCs w:val="32"/>
            <w:highlight w:val="white"/>
            <w:rtl/>
          </w:rPr>
          <w:t>:</w:t>
        </w:r>
      </w:hyperlink>
      <w:hyperlink r:id="rId24">
        <w:r w:rsidRPr="00F17E2F">
          <w:rPr>
            <w:rFonts w:ascii="Times New Roman" w:eastAsia="Times New Roman" w:hAnsi="Times New Roman" w:cs="Times New Roman"/>
            <w:b/>
            <w:color w:val="000000"/>
            <w:sz w:val="32"/>
            <w:szCs w:val="32"/>
            <w:highlight w:val="white"/>
            <w:rtl/>
          </w:rPr>
          <w:t>ג</w:t>
        </w:r>
      </w:hyperlink>
      <w:hyperlink r:id="rId25">
        <w:r w:rsidRPr="00F17E2F">
          <w:rPr>
            <w:rFonts w:ascii="Times New Roman" w:eastAsia="Times New Roman" w:hAnsi="Times New Roman" w:cs="Times New Roman"/>
            <w:b/>
            <w:color w:val="000000"/>
            <w:sz w:val="32"/>
            <w:szCs w:val="32"/>
            <w:highlight w:val="white"/>
            <w:rtl/>
          </w:rPr>
          <w:t>׳:</w:t>
        </w:r>
      </w:hyperlink>
      <w:hyperlink r:id="rId26">
        <w:r w:rsidRPr="00F17E2F">
          <w:rPr>
            <w:rFonts w:ascii="Times New Roman" w:eastAsia="Times New Roman" w:hAnsi="Times New Roman" w:cs="Times New Roman"/>
            <w:b/>
            <w:color w:val="000000"/>
            <w:sz w:val="32"/>
            <w:szCs w:val="32"/>
            <w:highlight w:val="white"/>
            <w:rtl/>
          </w:rPr>
          <w:t>א</w:t>
        </w:r>
      </w:hyperlink>
      <w:hyperlink r:id="rId27">
        <w:r w:rsidRPr="00F17E2F">
          <w:rPr>
            <w:rFonts w:ascii="Times New Roman" w:eastAsia="Times New Roman" w:hAnsi="Times New Roman" w:cs="Times New Roman"/>
            <w:b/>
            <w:color w:val="000000"/>
            <w:sz w:val="32"/>
            <w:szCs w:val="32"/>
            <w:highlight w:val="white"/>
            <w:rtl/>
          </w:rPr>
          <w:t>׳</w:t>
        </w:r>
      </w:hyperlink>
    </w:p>
    <w:p w:rsidR="00BA12D9" w:rsidRPr="00F17E2F" w:rsidRDefault="00F17E2F">
      <w:pPr>
        <w:bidi/>
        <w:contextualSpacing w:val="0"/>
        <w:rPr>
          <w:rFonts w:ascii="Times New Roman" w:eastAsia="Times New Roman" w:hAnsi="Times New Roman" w:cs="Times New Roman"/>
          <w:sz w:val="32"/>
          <w:szCs w:val="32"/>
          <w:highlight w:val="white"/>
        </w:rPr>
      </w:pPr>
      <w:r w:rsidRPr="00F17E2F">
        <w:rPr>
          <w:rFonts w:ascii="Times New Roman" w:eastAsia="Times New Roman" w:hAnsi="Times New Roman" w:cs="Times New Roman"/>
          <w:sz w:val="32"/>
          <w:szCs w:val="32"/>
          <w:highlight w:val="white"/>
          <w:rtl/>
        </w:rPr>
        <w:t xml:space="preserve">(א) </w:t>
      </w:r>
      <w:r w:rsidRPr="00F17E2F">
        <w:rPr>
          <w:rFonts w:ascii="Times New Roman" w:eastAsia="Times New Roman" w:hAnsi="Times New Roman" w:cs="Times New Roman"/>
          <w:b/>
          <w:sz w:val="32"/>
          <w:szCs w:val="32"/>
          <w:highlight w:val="white"/>
          <w:rtl/>
        </w:rPr>
        <w:t>ענו.</w:t>
      </w:r>
      <w:r w:rsidRPr="00F17E2F">
        <w:rPr>
          <w:rFonts w:ascii="Times New Roman" w:eastAsia="Times New Roman" w:hAnsi="Times New Roman" w:cs="Times New Roman"/>
          <w:sz w:val="32"/>
          <w:szCs w:val="32"/>
          <w:highlight w:val="white"/>
          <w:rtl/>
        </w:rPr>
        <w:t xml:space="preserve"> שָׁפָל וְסַבְּלָן:</w:t>
      </w:r>
    </w:p>
    <w:p w:rsidR="00BA12D9" w:rsidRPr="00F17E2F" w:rsidRDefault="00BA12D9">
      <w:pPr>
        <w:contextualSpacing w:val="0"/>
        <w:rPr>
          <w:rFonts w:ascii="Times New Roman" w:eastAsia="Times New Roman" w:hAnsi="Times New Roman" w:cs="Times New Roman"/>
          <w:sz w:val="32"/>
          <w:szCs w:val="32"/>
          <w:highlight w:val="white"/>
        </w:rPr>
      </w:pPr>
    </w:p>
    <w:p w:rsidR="00BA12D9" w:rsidRPr="00F17E2F" w:rsidRDefault="00F17E2F">
      <w:pPr>
        <w:bidi/>
        <w:spacing w:line="320" w:lineRule="auto"/>
        <w:contextualSpacing w:val="0"/>
        <w:rPr>
          <w:rFonts w:ascii="Times New Roman" w:eastAsia="Times New Roman" w:hAnsi="Times New Roman" w:cs="Times New Roman"/>
          <w:b/>
          <w:color w:val="000000"/>
          <w:sz w:val="32"/>
          <w:szCs w:val="32"/>
          <w:highlight w:val="white"/>
        </w:rPr>
      </w:pPr>
      <w:hyperlink r:id="rId28">
        <w:r w:rsidRPr="00F17E2F">
          <w:rPr>
            <w:rFonts w:ascii="Times New Roman" w:eastAsia="Times New Roman" w:hAnsi="Times New Roman" w:cs="Times New Roman"/>
            <w:b/>
            <w:color w:val="000000"/>
            <w:sz w:val="32"/>
            <w:szCs w:val="32"/>
            <w:highlight w:val="white"/>
            <w:rtl/>
          </w:rPr>
          <w:t>אבן</w:t>
        </w:r>
      </w:hyperlink>
      <w:hyperlink r:id="rId29">
        <w:r w:rsidRPr="00F17E2F">
          <w:rPr>
            <w:rFonts w:ascii="Times New Roman" w:eastAsia="Times New Roman" w:hAnsi="Times New Roman" w:cs="Times New Roman"/>
            <w:b/>
            <w:color w:val="000000"/>
            <w:sz w:val="32"/>
            <w:szCs w:val="32"/>
            <w:highlight w:val="white"/>
            <w:rtl/>
          </w:rPr>
          <w:t xml:space="preserve"> </w:t>
        </w:r>
      </w:hyperlink>
      <w:hyperlink r:id="rId30">
        <w:r w:rsidRPr="00F17E2F">
          <w:rPr>
            <w:rFonts w:ascii="Times New Roman" w:eastAsia="Times New Roman" w:hAnsi="Times New Roman" w:cs="Times New Roman"/>
            <w:b/>
            <w:color w:val="000000"/>
            <w:sz w:val="32"/>
            <w:szCs w:val="32"/>
            <w:highlight w:val="white"/>
            <w:rtl/>
          </w:rPr>
          <w:t>עזרא</w:t>
        </w:r>
      </w:hyperlink>
      <w:hyperlink r:id="rId31">
        <w:r w:rsidRPr="00F17E2F">
          <w:rPr>
            <w:rFonts w:ascii="Times New Roman" w:eastAsia="Times New Roman" w:hAnsi="Times New Roman" w:cs="Times New Roman"/>
            <w:b/>
            <w:color w:val="000000"/>
            <w:sz w:val="32"/>
            <w:szCs w:val="32"/>
            <w:highlight w:val="white"/>
            <w:rtl/>
          </w:rPr>
          <w:t xml:space="preserve"> </w:t>
        </w:r>
      </w:hyperlink>
      <w:hyperlink r:id="rId32">
        <w:r w:rsidRPr="00F17E2F">
          <w:rPr>
            <w:rFonts w:ascii="Times New Roman" w:eastAsia="Times New Roman" w:hAnsi="Times New Roman" w:cs="Times New Roman"/>
            <w:b/>
            <w:color w:val="000000"/>
            <w:sz w:val="32"/>
            <w:szCs w:val="32"/>
            <w:highlight w:val="white"/>
            <w:rtl/>
          </w:rPr>
          <w:t>על</w:t>
        </w:r>
      </w:hyperlink>
      <w:hyperlink r:id="rId33">
        <w:r w:rsidRPr="00F17E2F">
          <w:rPr>
            <w:rFonts w:ascii="Times New Roman" w:eastAsia="Times New Roman" w:hAnsi="Times New Roman" w:cs="Times New Roman"/>
            <w:b/>
            <w:color w:val="000000"/>
            <w:sz w:val="32"/>
            <w:szCs w:val="32"/>
            <w:highlight w:val="white"/>
            <w:rtl/>
          </w:rPr>
          <w:t xml:space="preserve"> </w:t>
        </w:r>
      </w:hyperlink>
      <w:hyperlink r:id="rId34">
        <w:r w:rsidRPr="00F17E2F">
          <w:rPr>
            <w:rFonts w:ascii="Times New Roman" w:eastAsia="Times New Roman" w:hAnsi="Times New Roman" w:cs="Times New Roman"/>
            <w:b/>
            <w:color w:val="000000"/>
            <w:sz w:val="32"/>
            <w:szCs w:val="32"/>
            <w:highlight w:val="white"/>
            <w:rtl/>
          </w:rPr>
          <w:t>במדבר</w:t>
        </w:r>
      </w:hyperlink>
      <w:hyperlink r:id="rId35">
        <w:r w:rsidRPr="00F17E2F">
          <w:rPr>
            <w:rFonts w:ascii="Times New Roman" w:eastAsia="Times New Roman" w:hAnsi="Times New Roman" w:cs="Times New Roman"/>
            <w:b/>
            <w:color w:val="000000"/>
            <w:sz w:val="32"/>
            <w:szCs w:val="32"/>
            <w:highlight w:val="white"/>
            <w:rtl/>
          </w:rPr>
          <w:t xml:space="preserve"> </w:t>
        </w:r>
      </w:hyperlink>
      <w:hyperlink r:id="rId36">
        <w:r w:rsidRPr="00F17E2F">
          <w:rPr>
            <w:rFonts w:ascii="Times New Roman" w:eastAsia="Times New Roman" w:hAnsi="Times New Roman" w:cs="Times New Roman"/>
            <w:b/>
            <w:color w:val="000000"/>
            <w:sz w:val="32"/>
            <w:szCs w:val="32"/>
            <w:highlight w:val="white"/>
            <w:rtl/>
          </w:rPr>
          <w:t>י</w:t>
        </w:r>
      </w:hyperlink>
      <w:hyperlink r:id="rId37">
        <w:r w:rsidRPr="00F17E2F">
          <w:rPr>
            <w:rFonts w:ascii="Times New Roman" w:eastAsia="Times New Roman" w:hAnsi="Times New Roman" w:cs="Times New Roman"/>
            <w:b/>
            <w:color w:val="000000"/>
            <w:sz w:val="32"/>
            <w:szCs w:val="32"/>
            <w:highlight w:val="white"/>
            <w:rtl/>
          </w:rPr>
          <w:t>״</w:t>
        </w:r>
      </w:hyperlink>
      <w:hyperlink r:id="rId38">
        <w:r w:rsidRPr="00F17E2F">
          <w:rPr>
            <w:rFonts w:ascii="Times New Roman" w:eastAsia="Times New Roman" w:hAnsi="Times New Roman" w:cs="Times New Roman"/>
            <w:b/>
            <w:color w:val="000000"/>
            <w:sz w:val="32"/>
            <w:szCs w:val="32"/>
            <w:highlight w:val="white"/>
            <w:rtl/>
          </w:rPr>
          <w:t>ב</w:t>
        </w:r>
      </w:hyperlink>
      <w:hyperlink r:id="rId39">
        <w:r w:rsidRPr="00F17E2F">
          <w:rPr>
            <w:rFonts w:ascii="Times New Roman" w:eastAsia="Times New Roman" w:hAnsi="Times New Roman" w:cs="Times New Roman"/>
            <w:b/>
            <w:color w:val="000000"/>
            <w:sz w:val="32"/>
            <w:szCs w:val="32"/>
            <w:highlight w:val="white"/>
            <w:rtl/>
          </w:rPr>
          <w:t>:</w:t>
        </w:r>
      </w:hyperlink>
      <w:hyperlink r:id="rId40">
        <w:r w:rsidRPr="00F17E2F">
          <w:rPr>
            <w:rFonts w:ascii="Times New Roman" w:eastAsia="Times New Roman" w:hAnsi="Times New Roman" w:cs="Times New Roman"/>
            <w:b/>
            <w:color w:val="000000"/>
            <w:sz w:val="32"/>
            <w:szCs w:val="32"/>
            <w:highlight w:val="white"/>
            <w:rtl/>
          </w:rPr>
          <w:t>ג</w:t>
        </w:r>
      </w:hyperlink>
      <w:hyperlink r:id="rId41">
        <w:r w:rsidRPr="00F17E2F">
          <w:rPr>
            <w:rFonts w:ascii="Times New Roman" w:eastAsia="Times New Roman" w:hAnsi="Times New Roman" w:cs="Times New Roman"/>
            <w:b/>
            <w:color w:val="000000"/>
            <w:sz w:val="32"/>
            <w:szCs w:val="32"/>
            <w:highlight w:val="white"/>
            <w:rtl/>
          </w:rPr>
          <w:t>׳:</w:t>
        </w:r>
      </w:hyperlink>
      <w:hyperlink r:id="rId42">
        <w:r w:rsidRPr="00F17E2F">
          <w:rPr>
            <w:rFonts w:ascii="Times New Roman" w:eastAsia="Times New Roman" w:hAnsi="Times New Roman" w:cs="Times New Roman"/>
            <w:b/>
            <w:color w:val="000000"/>
            <w:sz w:val="32"/>
            <w:szCs w:val="32"/>
            <w:highlight w:val="white"/>
            <w:rtl/>
          </w:rPr>
          <w:t>א</w:t>
        </w:r>
      </w:hyperlink>
      <w:hyperlink r:id="rId43">
        <w:r w:rsidRPr="00F17E2F">
          <w:rPr>
            <w:rFonts w:ascii="Times New Roman" w:eastAsia="Times New Roman" w:hAnsi="Times New Roman" w:cs="Times New Roman"/>
            <w:b/>
            <w:color w:val="000000"/>
            <w:sz w:val="32"/>
            <w:szCs w:val="32"/>
            <w:highlight w:val="white"/>
            <w:rtl/>
          </w:rPr>
          <w:t>׳</w:t>
        </w:r>
      </w:hyperlink>
    </w:p>
    <w:p w:rsidR="00BA12D9" w:rsidRPr="00F17E2F" w:rsidRDefault="00F17E2F">
      <w:pPr>
        <w:bidi/>
        <w:contextualSpacing w:val="0"/>
        <w:rPr>
          <w:rFonts w:ascii="Times New Roman" w:eastAsia="Times New Roman" w:hAnsi="Times New Roman" w:cs="Times New Roman"/>
          <w:sz w:val="32"/>
          <w:szCs w:val="32"/>
          <w:highlight w:val="white"/>
        </w:rPr>
      </w:pPr>
      <w:r w:rsidRPr="00F17E2F">
        <w:rPr>
          <w:rFonts w:ascii="Times New Roman" w:eastAsia="Times New Roman" w:hAnsi="Times New Roman" w:cs="Times New Roman"/>
          <w:sz w:val="32"/>
          <w:szCs w:val="32"/>
          <w:highlight w:val="white"/>
          <w:rtl/>
        </w:rPr>
        <w:t xml:space="preserve">(א) </w:t>
      </w:r>
      <w:r w:rsidRPr="00F17E2F">
        <w:rPr>
          <w:rFonts w:ascii="Times New Roman" w:eastAsia="Times New Roman" w:hAnsi="Times New Roman" w:cs="Times New Roman"/>
          <w:b/>
          <w:sz w:val="32"/>
          <w:szCs w:val="32"/>
          <w:highlight w:val="white"/>
          <w:rtl/>
        </w:rPr>
        <w:t>ענו מאד</w:t>
      </w:r>
      <w:r w:rsidRPr="00F17E2F">
        <w:rPr>
          <w:rFonts w:ascii="Times New Roman" w:eastAsia="Times New Roman" w:hAnsi="Times New Roman" w:cs="Times New Roman"/>
          <w:sz w:val="32"/>
          <w:szCs w:val="32"/>
          <w:highlight w:val="white"/>
          <w:rtl/>
        </w:rPr>
        <w:t>. במשקל שלו והטעם שלא בקש גדולה על אחיו</w:t>
      </w:r>
    </w:p>
    <w:p w:rsidR="00BA12D9" w:rsidRPr="00F17E2F" w:rsidRDefault="00BA12D9">
      <w:pPr>
        <w:contextualSpacing w:val="0"/>
        <w:rPr>
          <w:rFonts w:ascii="Times New Roman" w:eastAsia="Times New Roman" w:hAnsi="Times New Roman" w:cs="Times New Roman"/>
          <w:sz w:val="32"/>
          <w:szCs w:val="32"/>
          <w:highlight w:val="white"/>
        </w:rPr>
      </w:pPr>
    </w:p>
    <w:bookmarkStart w:id="0" w:name="_GoBack"/>
    <w:bookmarkEnd w:id="0"/>
    <w:p w:rsidR="00BA12D9" w:rsidRPr="00F17E2F" w:rsidRDefault="00F17E2F">
      <w:pPr>
        <w:bidi/>
        <w:spacing w:line="320" w:lineRule="auto"/>
        <w:contextualSpacing w:val="0"/>
        <w:rPr>
          <w:rFonts w:ascii="Times New Roman" w:eastAsia="Times New Roman" w:hAnsi="Times New Roman" w:cs="Times New Roman"/>
          <w:b/>
          <w:color w:val="000000"/>
          <w:sz w:val="32"/>
          <w:szCs w:val="32"/>
          <w:highlight w:val="white"/>
        </w:rPr>
      </w:pPr>
      <w:r w:rsidRPr="00F17E2F">
        <w:rPr>
          <w:sz w:val="32"/>
          <w:szCs w:val="32"/>
        </w:rPr>
        <w:fldChar w:fldCharType="begin"/>
      </w:r>
      <w:r w:rsidRPr="00F17E2F">
        <w:rPr>
          <w:sz w:val="32"/>
          <w:szCs w:val="32"/>
        </w:rPr>
        <w:instrText xml:space="preserve"> HYPERLINK "https://www.sefaria.org/Haamek_Davar_on_Numbers.12.3.1" \h</w:instrText>
      </w:r>
      <w:r w:rsidRPr="00F17E2F">
        <w:rPr>
          <w:sz w:val="32"/>
          <w:szCs w:val="32"/>
        </w:rPr>
        <w:instrText xml:space="preserve"> </w:instrText>
      </w:r>
      <w:r w:rsidRPr="00F17E2F">
        <w:rPr>
          <w:sz w:val="32"/>
          <w:szCs w:val="32"/>
        </w:rPr>
        <w:fldChar w:fldCharType="separate"/>
      </w:r>
      <w:r w:rsidRPr="00F17E2F">
        <w:rPr>
          <w:rFonts w:ascii="Times New Roman" w:eastAsia="Times New Roman" w:hAnsi="Times New Roman" w:cs="Times New Roman"/>
          <w:b/>
          <w:color w:val="000000"/>
          <w:sz w:val="32"/>
          <w:szCs w:val="32"/>
          <w:highlight w:val="white"/>
          <w:rtl/>
        </w:rPr>
        <w:t>העמק</w:t>
      </w:r>
      <w:r w:rsidRPr="00F17E2F">
        <w:rPr>
          <w:rFonts w:ascii="Times New Roman" w:eastAsia="Times New Roman" w:hAnsi="Times New Roman" w:cs="Times New Roman"/>
          <w:b/>
          <w:color w:val="000000"/>
          <w:sz w:val="32"/>
          <w:szCs w:val="32"/>
          <w:highlight w:val="white"/>
        </w:rPr>
        <w:fldChar w:fldCharType="end"/>
      </w:r>
      <w:hyperlink r:id="rId44">
        <w:r w:rsidRPr="00F17E2F">
          <w:rPr>
            <w:rFonts w:ascii="Times New Roman" w:eastAsia="Times New Roman" w:hAnsi="Times New Roman" w:cs="Times New Roman"/>
            <w:b/>
            <w:color w:val="000000"/>
            <w:sz w:val="32"/>
            <w:szCs w:val="32"/>
            <w:highlight w:val="white"/>
            <w:rtl/>
          </w:rPr>
          <w:t xml:space="preserve"> </w:t>
        </w:r>
      </w:hyperlink>
      <w:hyperlink r:id="rId45">
        <w:r w:rsidRPr="00F17E2F">
          <w:rPr>
            <w:rFonts w:ascii="Times New Roman" w:eastAsia="Times New Roman" w:hAnsi="Times New Roman" w:cs="Times New Roman"/>
            <w:b/>
            <w:color w:val="000000"/>
            <w:sz w:val="32"/>
            <w:szCs w:val="32"/>
            <w:highlight w:val="white"/>
            <w:rtl/>
          </w:rPr>
          <w:t>דבר</w:t>
        </w:r>
      </w:hyperlink>
      <w:hyperlink r:id="rId46">
        <w:r w:rsidRPr="00F17E2F">
          <w:rPr>
            <w:rFonts w:ascii="Times New Roman" w:eastAsia="Times New Roman" w:hAnsi="Times New Roman" w:cs="Times New Roman"/>
            <w:b/>
            <w:color w:val="000000"/>
            <w:sz w:val="32"/>
            <w:szCs w:val="32"/>
            <w:highlight w:val="white"/>
            <w:rtl/>
          </w:rPr>
          <w:t xml:space="preserve"> </w:t>
        </w:r>
      </w:hyperlink>
      <w:hyperlink r:id="rId47">
        <w:r w:rsidRPr="00F17E2F">
          <w:rPr>
            <w:rFonts w:ascii="Times New Roman" w:eastAsia="Times New Roman" w:hAnsi="Times New Roman" w:cs="Times New Roman"/>
            <w:b/>
            <w:color w:val="000000"/>
            <w:sz w:val="32"/>
            <w:szCs w:val="32"/>
            <w:highlight w:val="white"/>
            <w:rtl/>
          </w:rPr>
          <w:t>על</w:t>
        </w:r>
      </w:hyperlink>
      <w:hyperlink r:id="rId48">
        <w:r w:rsidRPr="00F17E2F">
          <w:rPr>
            <w:rFonts w:ascii="Times New Roman" w:eastAsia="Times New Roman" w:hAnsi="Times New Roman" w:cs="Times New Roman"/>
            <w:b/>
            <w:color w:val="000000"/>
            <w:sz w:val="32"/>
            <w:szCs w:val="32"/>
            <w:highlight w:val="white"/>
            <w:rtl/>
          </w:rPr>
          <w:t xml:space="preserve"> </w:t>
        </w:r>
      </w:hyperlink>
      <w:hyperlink r:id="rId49">
        <w:r w:rsidRPr="00F17E2F">
          <w:rPr>
            <w:rFonts w:ascii="Times New Roman" w:eastAsia="Times New Roman" w:hAnsi="Times New Roman" w:cs="Times New Roman"/>
            <w:b/>
            <w:color w:val="000000"/>
            <w:sz w:val="32"/>
            <w:szCs w:val="32"/>
            <w:highlight w:val="white"/>
            <w:rtl/>
          </w:rPr>
          <w:t>במדבר</w:t>
        </w:r>
      </w:hyperlink>
      <w:hyperlink r:id="rId50">
        <w:r w:rsidRPr="00F17E2F">
          <w:rPr>
            <w:rFonts w:ascii="Times New Roman" w:eastAsia="Times New Roman" w:hAnsi="Times New Roman" w:cs="Times New Roman"/>
            <w:b/>
            <w:color w:val="000000"/>
            <w:sz w:val="32"/>
            <w:szCs w:val="32"/>
            <w:highlight w:val="white"/>
            <w:rtl/>
          </w:rPr>
          <w:t xml:space="preserve"> </w:t>
        </w:r>
      </w:hyperlink>
      <w:hyperlink r:id="rId51">
        <w:r w:rsidRPr="00F17E2F">
          <w:rPr>
            <w:rFonts w:ascii="Times New Roman" w:eastAsia="Times New Roman" w:hAnsi="Times New Roman" w:cs="Times New Roman"/>
            <w:b/>
            <w:color w:val="000000"/>
            <w:sz w:val="32"/>
            <w:szCs w:val="32"/>
            <w:highlight w:val="white"/>
            <w:rtl/>
          </w:rPr>
          <w:t>י</w:t>
        </w:r>
      </w:hyperlink>
      <w:hyperlink r:id="rId52">
        <w:r w:rsidRPr="00F17E2F">
          <w:rPr>
            <w:rFonts w:ascii="Times New Roman" w:eastAsia="Times New Roman" w:hAnsi="Times New Roman" w:cs="Times New Roman"/>
            <w:b/>
            <w:color w:val="000000"/>
            <w:sz w:val="32"/>
            <w:szCs w:val="32"/>
            <w:highlight w:val="white"/>
            <w:rtl/>
          </w:rPr>
          <w:t>״</w:t>
        </w:r>
      </w:hyperlink>
      <w:hyperlink r:id="rId53">
        <w:r w:rsidRPr="00F17E2F">
          <w:rPr>
            <w:rFonts w:ascii="Times New Roman" w:eastAsia="Times New Roman" w:hAnsi="Times New Roman" w:cs="Times New Roman"/>
            <w:b/>
            <w:color w:val="000000"/>
            <w:sz w:val="32"/>
            <w:szCs w:val="32"/>
            <w:highlight w:val="white"/>
            <w:rtl/>
          </w:rPr>
          <w:t>ב</w:t>
        </w:r>
      </w:hyperlink>
      <w:hyperlink r:id="rId54">
        <w:r w:rsidRPr="00F17E2F">
          <w:rPr>
            <w:rFonts w:ascii="Times New Roman" w:eastAsia="Times New Roman" w:hAnsi="Times New Roman" w:cs="Times New Roman"/>
            <w:b/>
            <w:color w:val="000000"/>
            <w:sz w:val="32"/>
            <w:szCs w:val="32"/>
            <w:highlight w:val="white"/>
            <w:rtl/>
          </w:rPr>
          <w:t>:</w:t>
        </w:r>
      </w:hyperlink>
      <w:hyperlink r:id="rId55">
        <w:r w:rsidRPr="00F17E2F">
          <w:rPr>
            <w:rFonts w:ascii="Times New Roman" w:eastAsia="Times New Roman" w:hAnsi="Times New Roman" w:cs="Times New Roman"/>
            <w:b/>
            <w:color w:val="000000"/>
            <w:sz w:val="32"/>
            <w:szCs w:val="32"/>
            <w:highlight w:val="white"/>
            <w:rtl/>
          </w:rPr>
          <w:t>ג</w:t>
        </w:r>
      </w:hyperlink>
      <w:hyperlink r:id="rId56">
        <w:r w:rsidRPr="00F17E2F">
          <w:rPr>
            <w:rFonts w:ascii="Times New Roman" w:eastAsia="Times New Roman" w:hAnsi="Times New Roman" w:cs="Times New Roman"/>
            <w:b/>
            <w:color w:val="000000"/>
            <w:sz w:val="32"/>
            <w:szCs w:val="32"/>
            <w:highlight w:val="white"/>
            <w:rtl/>
          </w:rPr>
          <w:t>׳:</w:t>
        </w:r>
      </w:hyperlink>
      <w:hyperlink r:id="rId57">
        <w:r w:rsidRPr="00F17E2F">
          <w:rPr>
            <w:rFonts w:ascii="Times New Roman" w:eastAsia="Times New Roman" w:hAnsi="Times New Roman" w:cs="Times New Roman"/>
            <w:b/>
            <w:color w:val="000000"/>
            <w:sz w:val="32"/>
            <w:szCs w:val="32"/>
            <w:highlight w:val="white"/>
            <w:rtl/>
          </w:rPr>
          <w:t>א</w:t>
        </w:r>
      </w:hyperlink>
      <w:hyperlink r:id="rId58">
        <w:r w:rsidRPr="00F17E2F">
          <w:rPr>
            <w:rFonts w:ascii="Times New Roman" w:eastAsia="Times New Roman" w:hAnsi="Times New Roman" w:cs="Times New Roman"/>
            <w:b/>
            <w:color w:val="000000"/>
            <w:sz w:val="32"/>
            <w:szCs w:val="32"/>
            <w:highlight w:val="white"/>
            <w:rtl/>
          </w:rPr>
          <w:t>׳</w:t>
        </w:r>
      </w:hyperlink>
    </w:p>
    <w:p w:rsidR="00BA12D9" w:rsidRPr="00F17E2F" w:rsidRDefault="00F17E2F">
      <w:pPr>
        <w:bidi/>
        <w:contextualSpacing w:val="0"/>
        <w:rPr>
          <w:rFonts w:ascii="Times New Roman" w:eastAsia="Times New Roman" w:hAnsi="Times New Roman" w:cs="Times New Roman"/>
          <w:sz w:val="32"/>
          <w:szCs w:val="32"/>
          <w:highlight w:val="white"/>
        </w:rPr>
      </w:pPr>
      <w:r w:rsidRPr="00F17E2F">
        <w:rPr>
          <w:rFonts w:ascii="Times New Roman" w:eastAsia="Times New Roman" w:hAnsi="Times New Roman" w:cs="Times New Roman"/>
          <w:sz w:val="32"/>
          <w:szCs w:val="32"/>
          <w:highlight w:val="white"/>
          <w:rtl/>
        </w:rPr>
        <w:t xml:space="preserve">(א) </w:t>
      </w:r>
      <w:r w:rsidRPr="00F17E2F">
        <w:rPr>
          <w:rFonts w:ascii="Times New Roman" w:eastAsia="Times New Roman" w:hAnsi="Times New Roman" w:cs="Times New Roman"/>
          <w:b/>
          <w:sz w:val="32"/>
          <w:szCs w:val="32"/>
          <w:highlight w:val="white"/>
          <w:rtl/>
        </w:rPr>
        <w:t>והאיש משה עניו וגו׳.</w:t>
      </w:r>
      <w:r w:rsidRPr="00F17E2F">
        <w:rPr>
          <w:rFonts w:ascii="Times New Roman" w:eastAsia="Times New Roman" w:hAnsi="Times New Roman" w:cs="Times New Roman"/>
          <w:sz w:val="32"/>
          <w:szCs w:val="32"/>
          <w:highlight w:val="white"/>
          <w:rtl/>
        </w:rPr>
        <w:t xml:space="preserve"> ביאר הכתוב דלא משום משה וצערו ענה ה׳ כי היכי דלא לחליש דעתו. אבל באמת משה לא חשש כ</w:t>
      </w:r>
      <w:r w:rsidRPr="00F17E2F">
        <w:rPr>
          <w:rFonts w:ascii="Times New Roman" w:eastAsia="Times New Roman" w:hAnsi="Times New Roman" w:cs="Times New Roman"/>
          <w:sz w:val="32"/>
          <w:szCs w:val="32"/>
          <w:highlight w:val="white"/>
          <w:rtl/>
        </w:rPr>
        <w:t xml:space="preserve">לל לזה דהאיש משה עניו וגו׳. אלא משום שנוגע לעיקר התורה לדעת כח מעלתו של משה שהוא למעלה מכל נבואה שבעולם . </w:t>
      </w:r>
      <w:r w:rsidRPr="00F17E2F">
        <w:rPr>
          <w:rFonts w:ascii="Times New Roman" w:eastAsia="Times New Roman" w:hAnsi="Times New Roman" w:cs="Times New Roman"/>
          <w:b/>
          <w:sz w:val="32"/>
          <w:szCs w:val="32"/>
          <w:highlight w:val="white"/>
          <w:u w:val="single"/>
          <w:rtl/>
        </w:rPr>
        <w:t>ומשמעות</w:t>
      </w:r>
      <w:r w:rsidRPr="00F17E2F">
        <w:rPr>
          <w:rFonts w:ascii="Times New Roman" w:eastAsia="Times New Roman" w:hAnsi="Times New Roman" w:cs="Times New Roman"/>
          <w:sz w:val="32"/>
          <w:szCs w:val="32"/>
          <w:highlight w:val="white"/>
          <w:u w:val="single"/>
          <w:rtl/>
        </w:rPr>
        <w:t xml:space="preserve"> עניו הוא שאינו חושש לכבודו וצערו</w:t>
      </w:r>
      <w:r w:rsidRPr="00F17E2F">
        <w:rPr>
          <w:rFonts w:ascii="Times New Roman" w:eastAsia="Times New Roman" w:hAnsi="Times New Roman" w:cs="Times New Roman"/>
          <w:sz w:val="32"/>
          <w:szCs w:val="32"/>
          <w:highlight w:val="white"/>
        </w:rPr>
        <w:t xml:space="preserve">. </w:t>
      </w:r>
      <w:r w:rsidRPr="00F17E2F">
        <w:rPr>
          <w:rFonts w:ascii="Times New Roman" w:eastAsia="Times New Roman" w:hAnsi="Times New Roman" w:cs="Times New Roman"/>
          <w:sz w:val="32"/>
          <w:szCs w:val="32"/>
          <w:highlight w:val="white"/>
          <w:u w:val="single"/>
          <w:rtl/>
        </w:rPr>
        <w:t xml:space="preserve">ולא משום שהוא שפל בעצמו ואינו מכיר בעצמו שאינו ראוי לזה הצער והעדר הכבוד אלא משמעות עניו שהוא מתנהג בלי חשש </w:t>
      </w:r>
      <w:r w:rsidRPr="00F17E2F">
        <w:rPr>
          <w:rFonts w:ascii="Times New Roman" w:eastAsia="Times New Roman" w:hAnsi="Times New Roman" w:cs="Times New Roman"/>
          <w:sz w:val="32"/>
          <w:szCs w:val="32"/>
          <w:highlight w:val="white"/>
          <w:u w:val="single"/>
          <w:rtl/>
        </w:rPr>
        <w:t>על כבודו</w:t>
      </w:r>
      <w:r w:rsidRPr="00F17E2F">
        <w:rPr>
          <w:rFonts w:ascii="Times New Roman" w:eastAsia="Times New Roman" w:hAnsi="Times New Roman" w:cs="Times New Roman"/>
          <w:sz w:val="32"/>
          <w:szCs w:val="32"/>
          <w:highlight w:val="white"/>
          <w:rtl/>
        </w:rPr>
        <w:t>. והיינו דאמר רב יוסף שלהי מס׳ סוטה לא תיתני ענוה דאיכא אנא והוא כדאי׳ שלהי מס׳ הוריות דכל שני דמלך רבה רב יוסף אפי׳ אומנא לביתי׳ לא קרא. ופרש״י שלא רצה לנהוג שררה בעצמו שבשעה שנצרך לאומן הלך אליו ולא קרא את האומן לביתי׳. אע״ג שידע רב יוסף שהוא בער</w:t>
      </w:r>
      <w:r w:rsidRPr="00F17E2F">
        <w:rPr>
          <w:rFonts w:ascii="Times New Roman" w:eastAsia="Times New Roman" w:hAnsi="Times New Roman" w:cs="Times New Roman"/>
          <w:sz w:val="32"/>
          <w:szCs w:val="32"/>
          <w:highlight w:val="white"/>
          <w:rtl/>
        </w:rPr>
        <w:t xml:space="preserve">ך רבה מכ״מ לא חשש לכבודו והיינו ענוה: </w:t>
      </w:r>
    </w:p>
    <w:p w:rsidR="00BA12D9" w:rsidRPr="00F17E2F" w:rsidRDefault="00BA12D9">
      <w:pPr>
        <w:contextualSpacing w:val="0"/>
        <w:rPr>
          <w:rFonts w:ascii="Times New Roman" w:eastAsia="Times New Roman" w:hAnsi="Times New Roman" w:cs="Times New Roman"/>
          <w:sz w:val="32"/>
          <w:szCs w:val="32"/>
          <w:highlight w:val="white"/>
        </w:rPr>
      </w:pPr>
    </w:p>
    <w:p w:rsidR="00BA12D9" w:rsidRPr="00F17E2F" w:rsidRDefault="00F17E2F">
      <w:pPr>
        <w:bidi/>
        <w:spacing w:line="320" w:lineRule="auto"/>
        <w:contextualSpacing w:val="0"/>
        <w:rPr>
          <w:rFonts w:ascii="Times New Roman" w:eastAsia="Times New Roman" w:hAnsi="Times New Roman" w:cs="Times New Roman"/>
          <w:b/>
          <w:color w:val="000000"/>
          <w:sz w:val="32"/>
          <w:szCs w:val="32"/>
          <w:highlight w:val="white"/>
        </w:rPr>
      </w:pPr>
      <w:hyperlink r:id="rId59">
        <w:r w:rsidRPr="00F17E2F">
          <w:rPr>
            <w:rFonts w:ascii="Times New Roman" w:eastAsia="Times New Roman" w:hAnsi="Times New Roman" w:cs="Times New Roman"/>
            <w:b/>
            <w:color w:val="000000"/>
            <w:sz w:val="32"/>
            <w:szCs w:val="32"/>
            <w:highlight w:val="white"/>
            <w:rtl/>
          </w:rPr>
          <w:t>העמק</w:t>
        </w:r>
      </w:hyperlink>
      <w:hyperlink r:id="rId60">
        <w:r w:rsidRPr="00F17E2F">
          <w:rPr>
            <w:rFonts w:ascii="Times New Roman" w:eastAsia="Times New Roman" w:hAnsi="Times New Roman" w:cs="Times New Roman"/>
            <w:b/>
            <w:color w:val="000000"/>
            <w:sz w:val="32"/>
            <w:szCs w:val="32"/>
            <w:highlight w:val="white"/>
            <w:rtl/>
          </w:rPr>
          <w:t xml:space="preserve"> </w:t>
        </w:r>
      </w:hyperlink>
      <w:hyperlink r:id="rId61">
        <w:r w:rsidRPr="00F17E2F">
          <w:rPr>
            <w:rFonts w:ascii="Times New Roman" w:eastAsia="Times New Roman" w:hAnsi="Times New Roman" w:cs="Times New Roman"/>
            <w:b/>
            <w:color w:val="000000"/>
            <w:sz w:val="32"/>
            <w:szCs w:val="32"/>
            <w:highlight w:val="white"/>
            <w:rtl/>
          </w:rPr>
          <w:t>דבר</w:t>
        </w:r>
      </w:hyperlink>
      <w:hyperlink r:id="rId62">
        <w:r w:rsidRPr="00F17E2F">
          <w:rPr>
            <w:rFonts w:ascii="Times New Roman" w:eastAsia="Times New Roman" w:hAnsi="Times New Roman" w:cs="Times New Roman"/>
            <w:b/>
            <w:color w:val="000000"/>
            <w:sz w:val="32"/>
            <w:szCs w:val="32"/>
            <w:highlight w:val="white"/>
            <w:rtl/>
          </w:rPr>
          <w:t xml:space="preserve"> </w:t>
        </w:r>
      </w:hyperlink>
      <w:hyperlink r:id="rId63">
        <w:r w:rsidRPr="00F17E2F">
          <w:rPr>
            <w:rFonts w:ascii="Times New Roman" w:eastAsia="Times New Roman" w:hAnsi="Times New Roman" w:cs="Times New Roman"/>
            <w:b/>
            <w:color w:val="000000"/>
            <w:sz w:val="32"/>
            <w:szCs w:val="32"/>
            <w:highlight w:val="white"/>
            <w:rtl/>
          </w:rPr>
          <w:t>על</w:t>
        </w:r>
      </w:hyperlink>
      <w:hyperlink r:id="rId64">
        <w:r w:rsidRPr="00F17E2F">
          <w:rPr>
            <w:rFonts w:ascii="Times New Roman" w:eastAsia="Times New Roman" w:hAnsi="Times New Roman" w:cs="Times New Roman"/>
            <w:b/>
            <w:color w:val="000000"/>
            <w:sz w:val="32"/>
            <w:szCs w:val="32"/>
            <w:highlight w:val="white"/>
            <w:rtl/>
          </w:rPr>
          <w:t xml:space="preserve"> </w:t>
        </w:r>
      </w:hyperlink>
      <w:hyperlink r:id="rId65">
        <w:r w:rsidRPr="00F17E2F">
          <w:rPr>
            <w:rFonts w:ascii="Times New Roman" w:eastAsia="Times New Roman" w:hAnsi="Times New Roman" w:cs="Times New Roman"/>
            <w:b/>
            <w:color w:val="000000"/>
            <w:sz w:val="32"/>
            <w:szCs w:val="32"/>
            <w:highlight w:val="white"/>
            <w:rtl/>
          </w:rPr>
          <w:t>במדבר</w:t>
        </w:r>
      </w:hyperlink>
      <w:hyperlink r:id="rId66">
        <w:r w:rsidRPr="00F17E2F">
          <w:rPr>
            <w:rFonts w:ascii="Times New Roman" w:eastAsia="Times New Roman" w:hAnsi="Times New Roman" w:cs="Times New Roman"/>
            <w:b/>
            <w:color w:val="000000"/>
            <w:sz w:val="32"/>
            <w:szCs w:val="32"/>
            <w:highlight w:val="white"/>
            <w:rtl/>
          </w:rPr>
          <w:t xml:space="preserve"> </w:t>
        </w:r>
      </w:hyperlink>
      <w:hyperlink r:id="rId67">
        <w:r w:rsidRPr="00F17E2F">
          <w:rPr>
            <w:rFonts w:ascii="Times New Roman" w:eastAsia="Times New Roman" w:hAnsi="Times New Roman" w:cs="Times New Roman"/>
            <w:b/>
            <w:color w:val="000000"/>
            <w:sz w:val="32"/>
            <w:szCs w:val="32"/>
            <w:highlight w:val="white"/>
            <w:rtl/>
          </w:rPr>
          <w:t>י</w:t>
        </w:r>
      </w:hyperlink>
      <w:hyperlink r:id="rId68">
        <w:r w:rsidRPr="00F17E2F">
          <w:rPr>
            <w:rFonts w:ascii="Times New Roman" w:eastAsia="Times New Roman" w:hAnsi="Times New Roman" w:cs="Times New Roman"/>
            <w:b/>
            <w:color w:val="000000"/>
            <w:sz w:val="32"/>
            <w:szCs w:val="32"/>
            <w:highlight w:val="white"/>
            <w:rtl/>
          </w:rPr>
          <w:t>״</w:t>
        </w:r>
      </w:hyperlink>
      <w:hyperlink r:id="rId69">
        <w:r w:rsidRPr="00F17E2F">
          <w:rPr>
            <w:rFonts w:ascii="Times New Roman" w:eastAsia="Times New Roman" w:hAnsi="Times New Roman" w:cs="Times New Roman"/>
            <w:b/>
            <w:color w:val="000000"/>
            <w:sz w:val="32"/>
            <w:szCs w:val="32"/>
            <w:highlight w:val="white"/>
            <w:rtl/>
          </w:rPr>
          <w:t>ב</w:t>
        </w:r>
      </w:hyperlink>
      <w:hyperlink r:id="rId70">
        <w:r w:rsidRPr="00F17E2F">
          <w:rPr>
            <w:rFonts w:ascii="Times New Roman" w:eastAsia="Times New Roman" w:hAnsi="Times New Roman" w:cs="Times New Roman"/>
            <w:b/>
            <w:color w:val="000000"/>
            <w:sz w:val="32"/>
            <w:szCs w:val="32"/>
            <w:highlight w:val="white"/>
            <w:rtl/>
          </w:rPr>
          <w:t>:</w:t>
        </w:r>
      </w:hyperlink>
      <w:hyperlink r:id="rId71">
        <w:r w:rsidRPr="00F17E2F">
          <w:rPr>
            <w:rFonts w:ascii="Times New Roman" w:eastAsia="Times New Roman" w:hAnsi="Times New Roman" w:cs="Times New Roman"/>
            <w:b/>
            <w:color w:val="000000"/>
            <w:sz w:val="32"/>
            <w:szCs w:val="32"/>
            <w:highlight w:val="white"/>
            <w:rtl/>
          </w:rPr>
          <w:t>ג</w:t>
        </w:r>
      </w:hyperlink>
      <w:hyperlink r:id="rId72">
        <w:r w:rsidRPr="00F17E2F">
          <w:rPr>
            <w:rFonts w:ascii="Times New Roman" w:eastAsia="Times New Roman" w:hAnsi="Times New Roman" w:cs="Times New Roman"/>
            <w:b/>
            <w:color w:val="000000"/>
            <w:sz w:val="32"/>
            <w:szCs w:val="32"/>
            <w:highlight w:val="white"/>
            <w:rtl/>
          </w:rPr>
          <w:t>׳:</w:t>
        </w:r>
      </w:hyperlink>
      <w:hyperlink r:id="rId73">
        <w:r w:rsidRPr="00F17E2F">
          <w:rPr>
            <w:rFonts w:ascii="Times New Roman" w:eastAsia="Times New Roman" w:hAnsi="Times New Roman" w:cs="Times New Roman"/>
            <w:b/>
            <w:color w:val="000000"/>
            <w:sz w:val="32"/>
            <w:szCs w:val="32"/>
            <w:highlight w:val="white"/>
            <w:rtl/>
          </w:rPr>
          <w:t>ב</w:t>
        </w:r>
      </w:hyperlink>
      <w:hyperlink r:id="rId74">
        <w:r w:rsidRPr="00F17E2F">
          <w:rPr>
            <w:rFonts w:ascii="Times New Roman" w:eastAsia="Times New Roman" w:hAnsi="Times New Roman" w:cs="Times New Roman"/>
            <w:b/>
            <w:color w:val="000000"/>
            <w:sz w:val="32"/>
            <w:szCs w:val="32"/>
            <w:highlight w:val="white"/>
            <w:rtl/>
          </w:rPr>
          <w:t>׳</w:t>
        </w:r>
      </w:hyperlink>
    </w:p>
    <w:p w:rsidR="00BA12D9" w:rsidRPr="00F17E2F" w:rsidRDefault="00F17E2F">
      <w:pPr>
        <w:bidi/>
        <w:contextualSpacing w:val="0"/>
        <w:rPr>
          <w:rFonts w:ascii="Times New Roman" w:eastAsia="Times New Roman" w:hAnsi="Times New Roman" w:cs="Times New Roman"/>
          <w:sz w:val="32"/>
          <w:szCs w:val="32"/>
          <w:highlight w:val="white"/>
        </w:rPr>
      </w:pPr>
      <w:r w:rsidRPr="00F17E2F">
        <w:rPr>
          <w:rFonts w:ascii="Times New Roman" w:eastAsia="Times New Roman" w:hAnsi="Times New Roman" w:cs="Times New Roman"/>
          <w:sz w:val="32"/>
          <w:szCs w:val="32"/>
          <w:highlight w:val="white"/>
          <w:rtl/>
        </w:rPr>
        <w:t xml:space="preserve">(ב) </w:t>
      </w:r>
      <w:r w:rsidRPr="00F17E2F">
        <w:rPr>
          <w:rFonts w:ascii="Times New Roman" w:eastAsia="Times New Roman" w:hAnsi="Times New Roman" w:cs="Times New Roman"/>
          <w:b/>
          <w:sz w:val="32"/>
          <w:szCs w:val="32"/>
          <w:highlight w:val="white"/>
          <w:rtl/>
        </w:rPr>
        <w:t>אשר על פני האדמה.</w:t>
      </w:r>
      <w:r w:rsidRPr="00F17E2F">
        <w:rPr>
          <w:rFonts w:ascii="Times New Roman" w:eastAsia="Times New Roman" w:hAnsi="Times New Roman" w:cs="Times New Roman"/>
          <w:sz w:val="32"/>
          <w:szCs w:val="32"/>
          <w:highlight w:val="white"/>
          <w:rtl/>
        </w:rPr>
        <w:t xml:space="preserve"> הוא מיותר וכבר דרשו בספרי ע״ז. </w:t>
      </w:r>
      <w:r w:rsidRPr="00F17E2F">
        <w:rPr>
          <w:rFonts w:ascii="Times New Roman" w:eastAsia="Times New Roman" w:hAnsi="Times New Roman" w:cs="Times New Roman"/>
          <w:sz w:val="32"/>
          <w:szCs w:val="32"/>
          <w:highlight w:val="white"/>
          <w:u w:val="single"/>
          <w:rtl/>
        </w:rPr>
        <w:t>ולפי הפשט כי באמת בטעמו של ענוה יש הרבה אופנים על מה שאינו חושש יש מזה הטעם ויש מזה הטעם לפי ענין של כל א׳ אבל הוא היה כאדם שאינו עוד על פני ה</w:t>
      </w:r>
      <w:r w:rsidRPr="00F17E2F">
        <w:rPr>
          <w:rFonts w:ascii="Times New Roman" w:eastAsia="Times New Roman" w:hAnsi="Times New Roman" w:cs="Times New Roman"/>
          <w:sz w:val="32"/>
          <w:szCs w:val="32"/>
          <w:highlight w:val="white"/>
          <w:u w:val="single"/>
          <w:rtl/>
        </w:rPr>
        <w:t>אדמה</w:t>
      </w:r>
      <w:r w:rsidRPr="00F17E2F">
        <w:rPr>
          <w:rFonts w:ascii="Times New Roman" w:eastAsia="Times New Roman" w:hAnsi="Times New Roman" w:cs="Times New Roman"/>
          <w:sz w:val="32"/>
          <w:szCs w:val="32"/>
          <w:highlight w:val="white"/>
        </w:rPr>
        <w:t>.</w:t>
      </w:r>
      <w:r w:rsidRPr="00F17E2F">
        <w:rPr>
          <w:rFonts w:ascii="Times New Roman" w:eastAsia="Times New Roman" w:hAnsi="Times New Roman" w:cs="Times New Roman"/>
          <w:sz w:val="32"/>
          <w:szCs w:val="32"/>
          <w:highlight w:val="white"/>
          <w:u w:val="single"/>
          <w:rtl/>
        </w:rPr>
        <w:t xml:space="preserve"> היינו כמת שאינו יודע או שאינו מרגיש</w:t>
      </w:r>
      <w:r w:rsidRPr="00F17E2F">
        <w:rPr>
          <w:rFonts w:ascii="Times New Roman" w:eastAsia="Times New Roman" w:hAnsi="Times New Roman" w:cs="Times New Roman"/>
          <w:sz w:val="32"/>
          <w:szCs w:val="32"/>
          <w:highlight w:val="white"/>
        </w:rPr>
        <w:t xml:space="preserve">. </w:t>
      </w:r>
      <w:r w:rsidRPr="00F17E2F">
        <w:rPr>
          <w:rFonts w:ascii="Times New Roman" w:eastAsia="Times New Roman" w:hAnsi="Times New Roman" w:cs="Times New Roman"/>
          <w:sz w:val="32"/>
          <w:szCs w:val="32"/>
          <w:highlight w:val="white"/>
          <w:u w:val="single"/>
          <w:rtl/>
        </w:rPr>
        <w:t>וא״כ אינו מרגיש שום צער והיינו דאיתא במס׳ תמיד דאלכסנדרוס מוקדון שאל לחכמים מה יעשה אדם ויחיה. והשיבו ימית את עצמו</w:t>
      </w:r>
      <w:r w:rsidRPr="00F17E2F">
        <w:rPr>
          <w:rFonts w:ascii="Times New Roman" w:eastAsia="Times New Roman" w:hAnsi="Times New Roman" w:cs="Times New Roman"/>
          <w:sz w:val="32"/>
          <w:szCs w:val="32"/>
          <w:highlight w:val="white"/>
        </w:rPr>
        <w:t xml:space="preserve">. </w:t>
      </w:r>
      <w:r w:rsidRPr="00F17E2F">
        <w:rPr>
          <w:rFonts w:ascii="Times New Roman" w:eastAsia="Times New Roman" w:hAnsi="Times New Roman" w:cs="Times New Roman"/>
          <w:sz w:val="32"/>
          <w:szCs w:val="32"/>
          <w:highlight w:val="white"/>
          <w:u w:val="single"/>
          <w:rtl/>
        </w:rPr>
        <w:t>ופי׳ ישפיל א״ע שלא ירגיש בצער ובהעדר הרצון והכבוד וזה היה מדתו של משה רבינו</w:t>
      </w:r>
      <w:r w:rsidRPr="00F17E2F">
        <w:rPr>
          <w:rFonts w:ascii="Times New Roman" w:eastAsia="Times New Roman" w:hAnsi="Times New Roman" w:cs="Times New Roman"/>
          <w:sz w:val="32"/>
          <w:szCs w:val="32"/>
          <w:highlight w:val="white"/>
        </w:rPr>
        <w:t xml:space="preserve">: </w:t>
      </w:r>
    </w:p>
    <w:p w:rsidR="00BA12D9" w:rsidRPr="00F17E2F" w:rsidRDefault="00BA12D9">
      <w:pPr>
        <w:contextualSpacing w:val="0"/>
        <w:rPr>
          <w:rFonts w:ascii="Times New Roman" w:eastAsia="Times New Roman" w:hAnsi="Times New Roman" w:cs="Times New Roman"/>
          <w:sz w:val="32"/>
          <w:szCs w:val="32"/>
          <w:highlight w:val="white"/>
        </w:rPr>
      </w:pPr>
    </w:p>
    <w:p w:rsidR="00BA12D9" w:rsidRPr="00F17E2F" w:rsidRDefault="00F17E2F">
      <w:pPr>
        <w:bidi/>
        <w:spacing w:line="320" w:lineRule="auto"/>
        <w:contextualSpacing w:val="0"/>
        <w:rPr>
          <w:rFonts w:ascii="Times New Roman" w:eastAsia="Times New Roman" w:hAnsi="Times New Roman" w:cs="Times New Roman"/>
          <w:b/>
          <w:color w:val="000000"/>
          <w:sz w:val="32"/>
          <w:szCs w:val="32"/>
          <w:highlight w:val="white"/>
        </w:rPr>
      </w:pPr>
      <w:hyperlink r:id="rId75">
        <w:r w:rsidRPr="00F17E2F">
          <w:rPr>
            <w:rFonts w:ascii="Times New Roman" w:eastAsia="Times New Roman" w:hAnsi="Times New Roman" w:cs="Times New Roman"/>
            <w:b/>
            <w:color w:val="000000"/>
            <w:sz w:val="32"/>
            <w:szCs w:val="32"/>
            <w:highlight w:val="white"/>
            <w:rtl/>
          </w:rPr>
          <w:t>הרחב</w:t>
        </w:r>
      </w:hyperlink>
      <w:hyperlink r:id="rId76">
        <w:r w:rsidRPr="00F17E2F">
          <w:rPr>
            <w:rFonts w:ascii="Times New Roman" w:eastAsia="Times New Roman" w:hAnsi="Times New Roman" w:cs="Times New Roman"/>
            <w:b/>
            <w:color w:val="000000"/>
            <w:sz w:val="32"/>
            <w:szCs w:val="32"/>
            <w:highlight w:val="white"/>
            <w:rtl/>
          </w:rPr>
          <w:t xml:space="preserve"> </w:t>
        </w:r>
      </w:hyperlink>
      <w:hyperlink r:id="rId77">
        <w:r w:rsidRPr="00F17E2F">
          <w:rPr>
            <w:rFonts w:ascii="Times New Roman" w:eastAsia="Times New Roman" w:hAnsi="Times New Roman" w:cs="Times New Roman"/>
            <w:b/>
            <w:color w:val="000000"/>
            <w:sz w:val="32"/>
            <w:szCs w:val="32"/>
            <w:highlight w:val="white"/>
            <w:rtl/>
          </w:rPr>
          <w:t>דבר</w:t>
        </w:r>
      </w:hyperlink>
      <w:hyperlink r:id="rId78">
        <w:r w:rsidRPr="00F17E2F">
          <w:rPr>
            <w:rFonts w:ascii="Times New Roman" w:eastAsia="Times New Roman" w:hAnsi="Times New Roman" w:cs="Times New Roman"/>
            <w:b/>
            <w:color w:val="000000"/>
            <w:sz w:val="32"/>
            <w:szCs w:val="32"/>
            <w:highlight w:val="white"/>
            <w:rtl/>
          </w:rPr>
          <w:t xml:space="preserve"> </w:t>
        </w:r>
      </w:hyperlink>
      <w:hyperlink r:id="rId79">
        <w:r w:rsidRPr="00F17E2F">
          <w:rPr>
            <w:rFonts w:ascii="Times New Roman" w:eastAsia="Times New Roman" w:hAnsi="Times New Roman" w:cs="Times New Roman"/>
            <w:b/>
            <w:color w:val="000000"/>
            <w:sz w:val="32"/>
            <w:szCs w:val="32"/>
            <w:highlight w:val="white"/>
            <w:rtl/>
          </w:rPr>
          <w:t>על</w:t>
        </w:r>
      </w:hyperlink>
      <w:hyperlink r:id="rId80">
        <w:r w:rsidRPr="00F17E2F">
          <w:rPr>
            <w:rFonts w:ascii="Times New Roman" w:eastAsia="Times New Roman" w:hAnsi="Times New Roman" w:cs="Times New Roman"/>
            <w:b/>
            <w:color w:val="000000"/>
            <w:sz w:val="32"/>
            <w:szCs w:val="32"/>
            <w:highlight w:val="white"/>
            <w:rtl/>
          </w:rPr>
          <w:t xml:space="preserve"> </w:t>
        </w:r>
      </w:hyperlink>
      <w:hyperlink r:id="rId81">
        <w:r w:rsidRPr="00F17E2F">
          <w:rPr>
            <w:rFonts w:ascii="Times New Roman" w:eastAsia="Times New Roman" w:hAnsi="Times New Roman" w:cs="Times New Roman"/>
            <w:b/>
            <w:color w:val="000000"/>
            <w:sz w:val="32"/>
            <w:szCs w:val="32"/>
            <w:highlight w:val="white"/>
            <w:rtl/>
          </w:rPr>
          <w:t>במדבר</w:t>
        </w:r>
      </w:hyperlink>
      <w:hyperlink r:id="rId82">
        <w:r w:rsidRPr="00F17E2F">
          <w:rPr>
            <w:rFonts w:ascii="Times New Roman" w:eastAsia="Times New Roman" w:hAnsi="Times New Roman" w:cs="Times New Roman"/>
            <w:b/>
            <w:color w:val="000000"/>
            <w:sz w:val="32"/>
            <w:szCs w:val="32"/>
            <w:highlight w:val="white"/>
            <w:rtl/>
          </w:rPr>
          <w:t xml:space="preserve"> </w:t>
        </w:r>
      </w:hyperlink>
      <w:hyperlink r:id="rId83">
        <w:r w:rsidRPr="00F17E2F">
          <w:rPr>
            <w:rFonts w:ascii="Times New Roman" w:eastAsia="Times New Roman" w:hAnsi="Times New Roman" w:cs="Times New Roman"/>
            <w:b/>
            <w:color w:val="000000"/>
            <w:sz w:val="32"/>
            <w:szCs w:val="32"/>
            <w:highlight w:val="white"/>
            <w:rtl/>
          </w:rPr>
          <w:t>י</w:t>
        </w:r>
      </w:hyperlink>
      <w:hyperlink r:id="rId84">
        <w:r w:rsidRPr="00F17E2F">
          <w:rPr>
            <w:rFonts w:ascii="Times New Roman" w:eastAsia="Times New Roman" w:hAnsi="Times New Roman" w:cs="Times New Roman"/>
            <w:b/>
            <w:color w:val="000000"/>
            <w:sz w:val="32"/>
            <w:szCs w:val="32"/>
            <w:highlight w:val="white"/>
            <w:rtl/>
          </w:rPr>
          <w:t>״</w:t>
        </w:r>
      </w:hyperlink>
      <w:hyperlink r:id="rId85">
        <w:r w:rsidRPr="00F17E2F">
          <w:rPr>
            <w:rFonts w:ascii="Times New Roman" w:eastAsia="Times New Roman" w:hAnsi="Times New Roman" w:cs="Times New Roman"/>
            <w:b/>
            <w:color w:val="000000"/>
            <w:sz w:val="32"/>
            <w:szCs w:val="32"/>
            <w:highlight w:val="white"/>
            <w:rtl/>
          </w:rPr>
          <w:t>ב</w:t>
        </w:r>
      </w:hyperlink>
      <w:hyperlink r:id="rId86">
        <w:r w:rsidRPr="00F17E2F">
          <w:rPr>
            <w:rFonts w:ascii="Times New Roman" w:eastAsia="Times New Roman" w:hAnsi="Times New Roman" w:cs="Times New Roman"/>
            <w:b/>
            <w:color w:val="000000"/>
            <w:sz w:val="32"/>
            <w:szCs w:val="32"/>
            <w:highlight w:val="white"/>
            <w:rtl/>
          </w:rPr>
          <w:t>:</w:t>
        </w:r>
      </w:hyperlink>
      <w:hyperlink r:id="rId87">
        <w:r w:rsidRPr="00F17E2F">
          <w:rPr>
            <w:rFonts w:ascii="Times New Roman" w:eastAsia="Times New Roman" w:hAnsi="Times New Roman" w:cs="Times New Roman"/>
            <w:b/>
            <w:color w:val="000000"/>
            <w:sz w:val="32"/>
            <w:szCs w:val="32"/>
            <w:highlight w:val="white"/>
            <w:rtl/>
          </w:rPr>
          <w:t>ג</w:t>
        </w:r>
      </w:hyperlink>
      <w:hyperlink r:id="rId88">
        <w:r w:rsidRPr="00F17E2F">
          <w:rPr>
            <w:rFonts w:ascii="Times New Roman" w:eastAsia="Times New Roman" w:hAnsi="Times New Roman" w:cs="Times New Roman"/>
            <w:b/>
            <w:color w:val="000000"/>
            <w:sz w:val="32"/>
            <w:szCs w:val="32"/>
            <w:highlight w:val="white"/>
            <w:rtl/>
          </w:rPr>
          <w:t>׳</w:t>
        </w:r>
      </w:hyperlink>
    </w:p>
    <w:p w:rsidR="00BA12D9" w:rsidRPr="00F17E2F" w:rsidRDefault="00F17E2F">
      <w:pPr>
        <w:bidi/>
        <w:contextualSpacing w:val="0"/>
        <w:rPr>
          <w:rFonts w:ascii="Times New Roman" w:eastAsia="Times New Roman" w:hAnsi="Times New Roman" w:cs="Times New Roman"/>
          <w:sz w:val="32"/>
          <w:szCs w:val="32"/>
          <w:highlight w:val="white"/>
        </w:rPr>
      </w:pPr>
      <w:r w:rsidRPr="00F17E2F">
        <w:rPr>
          <w:rFonts w:ascii="Times New Roman" w:eastAsia="Times New Roman" w:hAnsi="Times New Roman" w:cs="Times New Roman"/>
          <w:sz w:val="32"/>
          <w:szCs w:val="32"/>
          <w:highlight w:val="white"/>
          <w:rtl/>
        </w:rPr>
        <w:t>(ג) והוי כדאי׳ בברכות דף י״ט א׳ בהא דקאמר דמתים לא ידעי כשמדברים אחריהם או ידעי ולא איכפת להו ומקשה והא חד אשתעי מילתא בתריה דמר שמואל ונפל קניא ובזעא למוחי׳. ומשני שאני צורבא מרבנן ד</w:t>
      </w:r>
      <w:r w:rsidRPr="00F17E2F">
        <w:rPr>
          <w:rFonts w:ascii="Times New Roman" w:eastAsia="Times New Roman" w:hAnsi="Times New Roman" w:cs="Times New Roman"/>
          <w:sz w:val="32"/>
          <w:szCs w:val="32"/>
          <w:highlight w:val="white"/>
          <w:rtl/>
        </w:rPr>
        <w:t xml:space="preserve">הקב״ה תבע ביקריה. הרי דס״ד דמש״ה נענש מן השמים משום דארגיש בצער. והקב״ה תבע צעריה. ומסיק דלא משום צעריה אלא משום יקרי׳ דצורבא מרבנן שהוא כבוד התורה ומביא ראיה דאריב״ל כל המספר אחר מטתן של ת״ח נופל בגיהנם שנאמר והמטים עקלקלותם יוליכם ה׳ את פועלי האון. והנה </w:t>
      </w:r>
      <w:r w:rsidRPr="00F17E2F">
        <w:rPr>
          <w:rFonts w:ascii="Times New Roman" w:eastAsia="Times New Roman" w:hAnsi="Times New Roman" w:cs="Times New Roman"/>
          <w:sz w:val="32"/>
          <w:szCs w:val="32"/>
          <w:highlight w:val="white"/>
          <w:rtl/>
        </w:rPr>
        <w:t xml:space="preserve">לא נזכר כאן ענין מבזה ת״ח. אבל הכוונה דבזה שהוא מבזה ת״ח ומיקל בכבוד התורה ממילא יבאו כמה אנשים לדרכים מקולקלים לכן אע״ג שהוא בעצמו אינו פועל און. אבל בזה שהוא מטה עקלקלות היינו שמקרב לידי כך יוליכם ה׳ את פועלי האון בעצמו: </w:t>
      </w:r>
      <w:r w:rsidRPr="00F17E2F">
        <w:rPr>
          <w:rFonts w:ascii="Times New Roman" w:eastAsia="Times New Roman" w:hAnsi="Times New Roman" w:cs="Times New Roman"/>
          <w:sz w:val="32"/>
          <w:szCs w:val="32"/>
          <w:highlight w:val="white"/>
          <w:u w:val="single"/>
          <w:rtl/>
        </w:rPr>
        <w:t>כמש״כ במס״י בפי׳ עניו שהוא שפל בר</w:t>
      </w:r>
      <w:r w:rsidRPr="00F17E2F">
        <w:rPr>
          <w:rFonts w:ascii="Times New Roman" w:eastAsia="Times New Roman" w:hAnsi="Times New Roman" w:cs="Times New Roman"/>
          <w:sz w:val="32"/>
          <w:szCs w:val="32"/>
          <w:highlight w:val="white"/>
          <w:u w:val="single"/>
          <w:rtl/>
        </w:rPr>
        <w:t>ך</w:t>
      </w:r>
      <w:r w:rsidRPr="00F17E2F">
        <w:rPr>
          <w:rFonts w:ascii="Times New Roman" w:eastAsia="Times New Roman" w:hAnsi="Times New Roman" w:cs="Times New Roman"/>
          <w:sz w:val="32"/>
          <w:szCs w:val="32"/>
          <w:highlight w:val="white"/>
          <w:rtl/>
        </w:rPr>
        <w:t xml:space="preserve">. אבל אינו כן. והרי בסנהדרין דפ״ח ב׳ אי׳ ענוותן ושפל ברך. הרי דתרי מילי נינהו. וכ״כ מהרש״א בח״א. אבל להיפך מדבריו. והראיה דאי׳ בערכין דף י״ז ענוה שלא לשמה ותוכחה לשמה איזה מהן עדיף כו׳. </w:t>
      </w:r>
      <w:r w:rsidRPr="00F17E2F">
        <w:rPr>
          <w:rFonts w:ascii="Times New Roman" w:eastAsia="Times New Roman" w:hAnsi="Times New Roman" w:cs="Times New Roman"/>
          <w:sz w:val="32"/>
          <w:szCs w:val="32"/>
          <w:highlight w:val="white"/>
          <w:u w:val="single"/>
          <w:rtl/>
        </w:rPr>
        <w:t>ואי משמעות עניו שפל ברך היאך הוא ענוה שלא לשמה.</w:t>
      </w:r>
      <w:r w:rsidRPr="00F17E2F">
        <w:rPr>
          <w:rFonts w:ascii="Times New Roman" w:eastAsia="Times New Roman" w:hAnsi="Times New Roman" w:cs="Times New Roman"/>
          <w:sz w:val="32"/>
          <w:szCs w:val="32"/>
          <w:highlight w:val="white"/>
        </w:rPr>
        <w:t xml:space="preserve"> </w:t>
      </w:r>
      <w:r w:rsidRPr="00F17E2F">
        <w:rPr>
          <w:rFonts w:ascii="Times New Roman" w:eastAsia="Times New Roman" w:hAnsi="Times New Roman" w:cs="Times New Roman"/>
          <w:sz w:val="32"/>
          <w:szCs w:val="32"/>
          <w:highlight w:val="white"/>
          <w:u w:val="single"/>
          <w:rtl/>
        </w:rPr>
        <w:t>ותו הרי שלהי מס׳ סוטה</w:t>
      </w:r>
      <w:r w:rsidRPr="00F17E2F">
        <w:rPr>
          <w:rFonts w:ascii="Times New Roman" w:eastAsia="Times New Roman" w:hAnsi="Times New Roman" w:cs="Times New Roman"/>
          <w:sz w:val="32"/>
          <w:szCs w:val="32"/>
          <w:highlight w:val="white"/>
          <w:u w:val="single"/>
          <w:rtl/>
        </w:rPr>
        <w:t xml:space="preserve"> אי׳ משמת רבי בטלה ענוה אמר רב יוסף לא תיתני ענוה דאיכא אנא. והאיך יאמר מי שהוא שפל ברך שהוא עניו</w:t>
      </w:r>
      <w:r w:rsidRPr="00F17E2F">
        <w:rPr>
          <w:rFonts w:ascii="Times New Roman" w:eastAsia="Times New Roman" w:hAnsi="Times New Roman" w:cs="Times New Roman"/>
          <w:sz w:val="32"/>
          <w:szCs w:val="32"/>
          <w:highlight w:val="white"/>
          <w:rtl/>
        </w:rPr>
        <w:t>. ותו דבספרי תניא וכ״ה באדר״נ מכל האדם ולא ממלאכים ואי אי׳ שהוא שפלות. היאך שייך לומר על מלאכים שאין יודעים ערכם. ולא עוד אלא שאנחנו אומרים שבח על הקב״ה אין ענ</w:t>
      </w:r>
      <w:r w:rsidRPr="00F17E2F">
        <w:rPr>
          <w:rFonts w:ascii="Times New Roman" w:eastAsia="Times New Roman" w:hAnsi="Times New Roman" w:cs="Times New Roman"/>
          <w:sz w:val="32"/>
          <w:szCs w:val="32"/>
          <w:highlight w:val="white"/>
          <w:rtl/>
        </w:rPr>
        <w:t xml:space="preserve">וה כענותיך ובמגילה דל״א א׳ בכ״מ שאתה מוצא גדולתו של הקב״ה שם אתה מוצא ענותנותו: וכמבואר בתהלים ל״ח וינקשו מבקשי נפשי ודורשי רעתי דברו הוות וגו׳ ואני כחרש לא אשמע וכאלם לא יפתח פיו וגו׳ </w:t>
      </w:r>
      <w:r w:rsidRPr="00F17E2F">
        <w:rPr>
          <w:rFonts w:ascii="Times New Roman" w:eastAsia="Times New Roman" w:hAnsi="Times New Roman" w:cs="Times New Roman"/>
          <w:sz w:val="32"/>
          <w:szCs w:val="32"/>
          <w:highlight w:val="white"/>
          <w:u w:val="single"/>
          <w:rtl/>
        </w:rPr>
        <w:t>ומפרש ד׳ טעמים מפני מה היה כן. טעם א׳ כי לך ה׳ הוחלתי אתה תענה ה׳ אלקי.</w:t>
      </w:r>
      <w:r w:rsidRPr="00F17E2F">
        <w:rPr>
          <w:rFonts w:ascii="Times New Roman" w:eastAsia="Times New Roman" w:hAnsi="Times New Roman" w:cs="Times New Roman"/>
          <w:sz w:val="32"/>
          <w:szCs w:val="32"/>
          <w:highlight w:val="white"/>
          <w:u w:val="single"/>
          <w:rtl/>
        </w:rPr>
        <w:t xml:space="preserve"> פי׳ דמי שאינו תובע בעצמו עלבונו וצערו. הקב״ה תובע עלבונו וכדאי׳ בפ׳ הבע״י הנעלבים ואינם עולבים עליהם נאמר ואוהביו כצאת השמש בגבורתו והיינו דבר הכתוב כי לך ה׳ הוחלתי קויתי שתתבע בצערי ועלבוני אם אשתוק. טעם ב׳ כי אמרתי פן ישמחו לי במוט רגלי עלי הגדילו. פי׳ </w:t>
      </w:r>
      <w:r w:rsidRPr="00F17E2F">
        <w:rPr>
          <w:rFonts w:ascii="Times New Roman" w:eastAsia="Times New Roman" w:hAnsi="Times New Roman" w:cs="Times New Roman"/>
          <w:sz w:val="32"/>
          <w:szCs w:val="32"/>
          <w:highlight w:val="white"/>
          <w:u w:val="single"/>
          <w:rtl/>
        </w:rPr>
        <w:t xml:space="preserve">דהמבזה חבירו עיקר כונתו שיהי׳ חבירו שומע ומצטער. ומש״ה אע״ג שאין כבוד לאיש לבזות את חבירו וכדאי׳ בקידושין דף ע׳ ב׳ כל הפסול פוסל. מכל מקום כדאי אצלו להתבזות רק כדי לצער את חבירו. אבל אם חבירו עומד ושוחק מדבריו ואינו מראה שום צער. הרי נשאר מבוזה בחנם ושותק </w:t>
      </w:r>
      <w:r w:rsidRPr="00F17E2F">
        <w:rPr>
          <w:rFonts w:ascii="Times New Roman" w:eastAsia="Times New Roman" w:hAnsi="Times New Roman" w:cs="Times New Roman"/>
          <w:sz w:val="32"/>
          <w:szCs w:val="32"/>
          <w:highlight w:val="white"/>
          <w:u w:val="single"/>
          <w:rtl/>
        </w:rPr>
        <w:t>ואינו מוסיף לדבר עוד. משא״כ אם יכעוס ויחוש להעדר כבודו. אז תהי׳ שמחת המבזה שלמה. ויוסיפו להגדיל דבריהם. טעם ג׳ כי אני לצלע נכון ומכאובי נגדי תמיד. דהרגשת הצער הוא גדול אם אינו מכין עצמו לידי כך. וכל מה שהוא שפוי בדעתו יותר שלא יגע בו רעה. ה״ז מצטער יותר כש</w:t>
      </w:r>
      <w:r w:rsidRPr="00F17E2F">
        <w:rPr>
          <w:rFonts w:ascii="Times New Roman" w:eastAsia="Times New Roman" w:hAnsi="Times New Roman" w:cs="Times New Roman"/>
          <w:sz w:val="32"/>
          <w:szCs w:val="32"/>
          <w:highlight w:val="white"/>
          <w:u w:val="single"/>
          <w:rtl/>
        </w:rPr>
        <w:t>מגיע לידי כך. והיינו דאי׳ בב״ר ר״פ וישב. אם שוט ימית פתאום למסת נקיים ילעג. א״ר אחא בשעה שהצדיקים מבקשים לישב בשלוה בעוה״ז השטן בא ומקטרג אמר לא דיין שמתוקן להם עוה״ב אלא שהם מבקשים לישב בשלוה בעוה״ז. תדע לך שהוא כן שהרי יעקב אבינו ע״י שביקש לישב בשלוה כו׳</w:t>
      </w:r>
      <w:r w:rsidRPr="00F17E2F">
        <w:rPr>
          <w:rFonts w:ascii="Times New Roman" w:eastAsia="Times New Roman" w:hAnsi="Times New Roman" w:cs="Times New Roman"/>
          <w:sz w:val="32"/>
          <w:szCs w:val="32"/>
          <w:highlight w:val="white"/>
          <w:u w:val="single"/>
          <w:rtl/>
        </w:rPr>
        <w:t>. וענין זה המקרא אם שוט ימית פתאום וגו׳ לכאן. דהמכה את חבירו באבן או בעץ שבו כדי להמית. הרי נענש מיתה. אבל אם מכה בשוט וממית אינו נענש כלל. והטעם דלא היה בשוט כדי להמית. ומפני מה הוא מת. מפני שהוא פתאום. וא״כ איהו דעביד לנפשיה שלא היה לו להיות שפוי בדעתו כ</w:t>
      </w:r>
      <w:r w:rsidRPr="00F17E2F">
        <w:rPr>
          <w:rFonts w:ascii="Times New Roman" w:eastAsia="Times New Roman" w:hAnsi="Times New Roman" w:cs="Times New Roman"/>
          <w:sz w:val="32"/>
          <w:szCs w:val="32"/>
          <w:highlight w:val="white"/>
          <w:u w:val="single"/>
          <w:rtl/>
        </w:rPr>
        <w:t>״כ עד שיהא פתאום מש״ה למסת נקיים ילעג. וע״ז הביא המ״ר דאין רצון ה׳ שיבקש האדם לישב בשלוה בעוה״ז. וזהו דבר דוד. כי אני לצלע נכון וגו׳. תמיד הכינותי עצמי לידי צער ומכאוב. ע״כ לא הייתי חושש בהגיע אלי. טעם ד׳ כי עוני אגיד אדאג מחטאתי. פי׳ כדתניא בתוספתא שבועות</w:t>
      </w:r>
      <w:r w:rsidRPr="00F17E2F">
        <w:rPr>
          <w:rFonts w:ascii="Times New Roman" w:eastAsia="Times New Roman" w:hAnsi="Times New Roman" w:cs="Times New Roman"/>
          <w:sz w:val="32"/>
          <w:szCs w:val="32"/>
          <w:highlight w:val="white"/>
          <w:u w:val="single"/>
          <w:rtl/>
        </w:rPr>
        <w:t xml:space="preserve"> ר״א בן מתיא אומר אין אדם מתחייב לשמוע אלא א״כ חטא שנאמר ונפש כי תחטא ושמעה קול אלה</w:t>
      </w:r>
      <w:r w:rsidRPr="00F17E2F">
        <w:rPr>
          <w:rFonts w:ascii="Times New Roman" w:eastAsia="Times New Roman" w:hAnsi="Times New Roman" w:cs="Times New Roman"/>
          <w:sz w:val="32"/>
          <w:szCs w:val="32"/>
          <w:highlight w:val="white"/>
          <w:rtl/>
        </w:rPr>
        <w:t xml:space="preserve">. וע׳ מש״כ בספר ויקרא ה׳ א׳. והיינו דברי דוד. דמש״ה אינו חושש. כי עוני אגיד וגו׳ יודע אני שהוא משום עון. והנה כל אלו טעמים גורם לענוה: </w:t>
      </w:r>
    </w:p>
    <w:p w:rsidR="00BA12D9" w:rsidRPr="00F17E2F" w:rsidRDefault="00BA12D9">
      <w:pPr>
        <w:contextualSpacing w:val="0"/>
        <w:rPr>
          <w:rFonts w:ascii="Times New Roman" w:eastAsia="Times New Roman" w:hAnsi="Times New Roman" w:cs="Times New Roman"/>
          <w:sz w:val="32"/>
          <w:szCs w:val="32"/>
          <w:highlight w:val="white"/>
        </w:rPr>
      </w:pPr>
    </w:p>
    <w:p w:rsidR="00BA12D9" w:rsidRPr="00F17E2F" w:rsidRDefault="00F17E2F">
      <w:pPr>
        <w:bidi/>
        <w:spacing w:line="320" w:lineRule="auto"/>
        <w:contextualSpacing w:val="0"/>
        <w:rPr>
          <w:rFonts w:ascii="Times New Roman" w:eastAsia="Times New Roman" w:hAnsi="Times New Roman" w:cs="Times New Roman"/>
          <w:b/>
          <w:color w:val="000000"/>
          <w:sz w:val="32"/>
          <w:szCs w:val="32"/>
          <w:highlight w:val="white"/>
        </w:rPr>
      </w:pPr>
      <w:hyperlink r:id="rId89">
        <w:r w:rsidRPr="00F17E2F">
          <w:rPr>
            <w:rFonts w:ascii="Times New Roman" w:eastAsia="Times New Roman" w:hAnsi="Times New Roman" w:cs="Times New Roman"/>
            <w:b/>
            <w:color w:val="000000"/>
            <w:sz w:val="32"/>
            <w:szCs w:val="32"/>
            <w:highlight w:val="white"/>
            <w:rtl/>
          </w:rPr>
          <w:t>רמב</w:t>
        </w:r>
      </w:hyperlink>
      <w:hyperlink r:id="rId90">
        <w:r w:rsidRPr="00F17E2F">
          <w:rPr>
            <w:rFonts w:ascii="Times New Roman" w:eastAsia="Times New Roman" w:hAnsi="Times New Roman" w:cs="Times New Roman"/>
            <w:b/>
            <w:color w:val="000000"/>
            <w:sz w:val="32"/>
            <w:szCs w:val="32"/>
            <w:highlight w:val="white"/>
            <w:rtl/>
          </w:rPr>
          <w:t>"</w:t>
        </w:r>
      </w:hyperlink>
      <w:hyperlink r:id="rId91">
        <w:r w:rsidRPr="00F17E2F">
          <w:rPr>
            <w:rFonts w:ascii="Times New Roman" w:eastAsia="Times New Roman" w:hAnsi="Times New Roman" w:cs="Times New Roman"/>
            <w:b/>
            <w:color w:val="000000"/>
            <w:sz w:val="32"/>
            <w:szCs w:val="32"/>
            <w:highlight w:val="white"/>
            <w:rtl/>
          </w:rPr>
          <w:t>ם</w:t>
        </w:r>
      </w:hyperlink>
      <w:hyperlink r:id="rId92">
        <w:r w:rsidRPr="00F17E2F">
          <w:rPr>
            <w:rFonts w:ascii="Times New Roman" w:eastAsia="Times New Roman" w:hAnsi="Times New Roman" w:cs="Times New Roman"/>
            <w:b/>
            <w:color w:val="000000"/>
            <w:sz w:val="32"/>
            <w:szCs w:val="32"/>
            <w:highlight w:val="white"/>
            <w:rtl/>
          </w:rPr>
          <w:t xml:space="preserve"> </w:t>
        </w:r>
      </w:hyperlink>
      <w:hyperlink r:id="rId93">
        <w:r w:rsidRPr="00F17E2F">
          <w:rPr>
            <w:rFonts w:ascii="Times New Roman" w:eastAsia="Times New Roman" w:hAnsi="Times New Roman" w:cs="Times New Roman"/>
            <w:b/>
            <w:color w:val="000000"/>
            <w:sz w:val="32"/>
            <w:szCs w:val="32"/>
            <w:highlight w:val="white"/>
            <w:rtl/>
          </w:rPr>
          <w:t>משנה</w:t>
        </w:r>
      </w:hyperlink>
      <w:hyperlink r:id="rId94">
        <w:r w:rsidRPr="00F17E2F">
          <w:rPr>
            <w:rFonts w:ascii="Times New Roman" w:eastAsia="Times New Roman" w:hAnsi="Times New Roman" w:cs="Times New Roman"/>
            <w:b/>
            <w:color w:val="000000"/>
            <w:sz w:val="32"/>
            <w:szCs w:val="32"/>
            <w:highlight w:val="white"/>
            <w:rtl/>
          </w:rPr>
          <w:t xml:space="preserve"> </w:t>
        </w:r>
      </w:hyperlink>
      <w:hyperlink r:id="rId95">
        <w:r w:rsidRPr="00F17E2F">
          <w:rPr>
            <w:rFonts w:ascii="Times New Roman" w:eastAsia="Times New Roman" w:hAnsi="Times New Roman" w:cs="Times New Roman"/>
            <w:b/>
            <w:color w:val="000000"/>
            <w:sz w:val="32"/>
            <w:szCs w:val="32"/>
            <w:highlight w:val="white"/>
            <w:rtl/>
          </w:rPr>
          <w:t>אבות</w:t>
        </w:r>
      </w:hyperlink>
      <w:hyperlink r:id="rId96">
        <w:r w:rsidRPr="00F17E2F">
          <w:rPr>
            <w:rFonts w:ascii="Times New Roman" w:eastAsia="Times New Roman" w:hAnsi="Times New Roman" w:cs="Times New Roman"/>
            <w:b/>
            <w:color w:val="000000"/>
            <w:sz w:val="32"/>
            <w:szCs w:val="32"/>
            <w:highlight w:val="white"/>
            <w:rtl/>
          </w:rPr>
          <w:t xml:space="preserve"> </w:t>
        </w:r>
      </w:hyperlink>
      <w:hyperlink r:id="rId97">
        <w:r w:rsidRPr="00F17E2F">
          <w:rPr>
            <w:rFonts w:ascii="Times New Roman" w:eastAsia="Times New Roman" w:hAnsi="Times New Roman" w:cs="Times New Roman"/>
            <w:b/>
            <w:color w:val="000000"/>
            <w:sz w:val="32"/>
            <w:szCs w:val="32"/>
            <w:highlight w:val="white"/>
            <w:rtl/>
          </w:rPr>
          <w:t>ד</w:t>
        </w:r>
      </w:hyperlink>
      <w:hyperlink r:id="rId98">
        <w:r w:rsidRPr="00F17E2F">
          <w:rPr>
            <w:rFonts w:ascii="Times New Roman" w:eastAsia="Times New Roman" w:hAnsi="Times New Roman" w:cs="Times New Roman"/>
            <w:b/>
            <w:color w:val="000000"/>
            <w:sz w:val="32"/>
            <w:szCs w:val="32"/>
            <w:highlight w:val="white"/>
            <w:rtl/>
          </w:rPr>
          <w:t>׳:</w:t>
        </w:r>
      </w:hyperlink>
      <w:hyperlink r:id="rId99">
        <w:r w:rsidRPr="00F17E2F">
          <w:rPr>
            <w:rFonts w:ascii="Times New Roman" w:eastAsia="Times New Roman" w:hAnsi="Times New Roman" w:cs="Times New Roman"/>
            <w:b/>
            <w:color w:val="000000"/>
            <w:sz w:val="32"/>
            <w:szCs w:val="32"/>
            <w:highlight w:val="white"/>
            <w:rtl/>
          </w:rPr>
          <w:t>ד</w:t>
        </w:r>
      </w:hyperlink>
      <w:hyperlink r:id="rId100">
        <w:r w:rsidRPr="00F17E2F">
          <w:rPr>
            <w:rFonts w:ascii="Times New Roman" w:eastAsia="Times New Roman" w:hAnsi="Times New Roman" w:cs="Times New Roman"/>
            <w:b/>
            <w:color w:val="000000"/>
            <w:sz w:val="32"/>
            <w:szCs w:val="32"/>
            <w:highlight w:val="white"/>
            <w:rtl/>
          </w:rPr>
          <w:t>׳:</w:t>
        </w:r>
      </w:hyperlink>
      <w:hyperlink r:id="rId101">
        <w:r w:rsidRPr="00F17E2F">
          <w:rPr>
            <w:rFonts w:ascii="Times New Roman" w:eastAsia="Times New Roman" w:hAnsi="Times New Roman" w:cs="Times New Roman"/>
            <w:b/>
            <w:color w:val="000000"/>
            <w:sz w:val="32"/>
            <w:szCs w:val="32"/>
            <w:highlight w:val="white"/>
            <w:rtl/>
          </w:rPr>
          <w:t>א</w:t>
        </w:r>
      </w:hyperlink>
      <w:hyperlink r:id="rId102">
        <w:r w:rsidRPr="00F17E2F">
          <w:rPr>
            <w:rFonts w:ascii="Times New Roman" w:eastAsia="Times New Roman" w:hAnsi="Times New Roman" w:cs="Times New Roman"/>
            <w:b/>
            <w:color w:val="000000"/>
            <w:sz w:val="32"/>
            <w:szCs w:val="32"/>
            <w:highlight w:val="white"/>
            <w:rtl/>
          </w:rPr>
          <w:t>׳</w:t>
        </w:r>
      </w:hyperlink>
    </w:p>
    <w:p w:rsidR="00BA12D9" w:rsidRPr="00F17E2F" w:rsidRDefault="00F17E2F">
      <w:pPr>
        <w:bidi/>
        <w:contextualSpacing w:val="0"/>
        <w:rPr>
          <w:rFonts w:ascii="Times New Roman" w:eastAsia="Times New Roman" w:hAnsi="Times New Roman" w:cs="Times New Roman"/>
          <w:sz w:val="32"/>
          <w:szCs w:val="32"/>
          <w:highlight w:val="white"/>
        </w:rPr>
      </w:pPr>
      <w:r w:rsidRPr="00F17E2F">
        <w:rPr>
          <w:rFonts w:ascii="Times New Roman" w:eastAsia="Times New Roman" w:hAnsi="Times New Roman" w:cs="Times New Roman"/>
          <w:sz w:val="32"/>
          <w:szCs w:val="32"/>
          <w:highlight w:val="white"/>
          <w:rtl/>
        </w:rPr>
        <w:t>כבר בארנו וזכרנו בפרקים הקודמי' שהענוה ה</w:t>
      </w:r>
      <w:r w:rsidRPr="00F17E2F">
        <w:rPr>
          <w:rFonts w:ascii="Times New Roman" w:eastAsia="Times New Roman" w:hAnsi="Times New Roman" w:cs="Times New Roman"/>
          <w:sz w:val="32"/>
          <w:szCs w:val="32"/>
          <w:highlight w:val="white"/>
          <w:rtl/>
        </w:rPr>
        <w:t>יא ממעלו' המדות והיא ממוצעת בין הגאוה ושפלות הרוח ואין לה שם אחר רק ענוה ולגאוה יש שמות רבים בלשון עברי גבה לב עינים רמות וגאה ורם ומשמות החכמים ז"ל רוח גבוה וגסות הרוח ומתגאה. וכנגדן שפלות הרוח וכבר בארנו בפרק הרביעי שאדם צריך לו שיטה מעט לאחד מן הקצוות ע</w:t>
      </w:r>
      <w:r w:rsidRPr="00F17E2F">
        <w:rPr>
          <w:rFonts w:ascii="Times New Roman" w:eastAsia="Times New Roman" w:hAnsi="Times New Roman" w:cs="Times New Roman"/>
          <w:sz w:val="32"/>
          <w:szCs w:val="32"/>
          <w:highlight w:val="white"/>
          <w:rtl/>
        </w:rPr>
        <w:t xml:space="preserve">ד שיעמוד באמצע המעשים על צד הסייג אבל במדה הזאת לבדה בין שאר המדות ר"ל בגאוה לגודל חסרון זאת המדה אצל החסידים ודעתם בנזקה רחקו ממנה עד הקצה האחרון ונטו אל שפלות הרוח לגמרי עד שלא ישאירו בנפשם מקום לגאוה כלל </w:t>
      </w:r>
      <w:r w:rsidRPr="00F17E2F">
        <w:rPr>
          <w:rFonts w:ascii="Times New Roman" w:eastAsia="Times New Roman" w:hAnsi="Times New Roman" w:cs="Times New Roman"/>
          <w:sz w:val="32"/>
          <w:szCs w:val="32"/>
          <w:highlight w:val="white"/>
          <w:u w:val="single"/>
          <w:rtl/>
        </w:rPr>
        <w:t xml:space="preserve">והנה ראיתי בספר מספרי המדות שנשאל לא' מן החשובים </w:t>
      </w:r>
      <w:r w:rsidRPr="00F17E2F">
        <w:rPr>
          <w:rFonts w:ascii="Times New Roman" w:eastAsia="Times New Roman" w:hAnsi="Times New Roman" w:cs="Times New Roman"/>
          <w:sz w:val="32"/>
          <w:szCs w:val="32"/>
          <w:highlight w:val="white"/>
          <w:u w:val="single"/>
          <w:rtl/>
        </w:rPr>
        <w:t xml:space="preserve">החסידים ונאמר לו איזה יום הוא ששמחת בו יותר מכל ימיך אמר יום שהייתי הולך בספינה והיה מקומי בפחות שבמקומות הספינה בין חבילות הבגדים והיו בספינה סוחרים ובעלי ממון ואני הייתי שוכב במקומי ואחד מאנשי הספינה קם להשתין ואהי נקל בעיניו ונבזה שהייתי שפל בעיניו מאד </w:t>
      </w:r>
      <w:r w:rsidRPr="00F17E2F">
        <w:rPr>
          <w:rFonts w:ascii="Times New Roman" w:eastAsia="Times New Roman" w:hAnsi="Times New Roman" w:cs="Times New Roman"/>
          <w:sz w:val="32"/>
          <w:szCs w:val="32"/>
          <w:highlight w:val="white"/>
          <w:u w:val="single"/>
          <w:rtl/>
        </w:rPr>
        <w:t>עד שגלה ערותו והשתין עלי ותמהתי מהתחזק תכונת העזות בנפשו וחי השם לא כאבה נפשי למעשהו כלל ולא התעורר ממני כחי ושמחתי שמחה גדולה כשהגעתי לגבול שלא יכאיבני בזוי החסר ההוא ולא הרגישה נפשי אליו ואין ספק שזאת תכלית שפלות הרוח עד שיתרחק מן הגאוה</w:t>
      </w:r>
      <w:r w:rsidRPr="00F17E2F">
        <w:rPr>
          <w:rFonts w:ascii="Times New Roman" w:eastAsia="Times New Roman" w:hAnsi="Times New Roman" w:cs="Times New Roman"/>
          <w:sz w:val="32"/>
          <w:szCs w:val="32"/>
          <w:highlight w:val="white"/>
          <w:rtl/>
        </w:rPr>
        <w:t>: ואני זוכר עתה קצ</w:t>
      </w:r>
      <w:r w:rsidRPr="00F17E2F">
        <w:rPr>
          <w:rFonts w:ascii="Times New Roman" w:eastAsia="Times New Roman" w:hAnsi="Times New Roman" w:cs="Times New Roman"/>
          <w:sz w:val="32"/>
          <w:szCs w:val="32"/>
          <w:highlight w:val="white"/>
          <w:rtl/>
        </w:rPr>
        <w:t>ת מה שזכרו חכמים בשבח הענוה וגנות הגאוה ומפני זה צוה זה להתקרב אל השפלות ואמר מאד מאד הוי שפל רוח מפחדו שישאר האדם על הענוה לבדה כ"ש שיהיה אצלו מעט מן הגאוה אחר שהוא קרובה אליה מפני שהענוה ממוצעת כמו שזכרנו. ואמרו בשבח הענוה מה שעשתה החכמה כתר לראשה עשתה ה</w:t>
      </w:r>
      <w:r w:rsidRPr="00F17E2F">
        <w:rPr>
          <w:rFonts w:ascii="Times New Roman" w:eastAsia="Times New Roman" w:hAnsi="Times New Roman" w:cs="Times New Roman"/>
          <w:sz w:val="32"/>
          <w:szCs w:val="32"/>
          <w:highlight w:val="white"/>
          <w:rtl/>
        </w:rPr>
        <w:t>ענוה עקב לסוליתה פי' למנעלתה דכתיב ראשית חכמה יראת ה' זאת הראיה שיראת השם גדולה מן החכמה והיא סבת מציאותה ואומר עקב ענוה יראת השם כלומר שיראת השם תמצא בשולי הענוה א"כ הענוה גדולה מן החכמה הרבה: ואמרו דבר זה כתוב בתורה ושנוי בנביאים ומשולש בכתובים כל מקום ש</w:t>
      </w:r>
      <w:r w:rsidRPr="00F17E2F">
        <w:rPr>
          <w:rFonts w:ascii="Times New Roman" w:eastAsia="Times New Roman" w:hAnsi="Times New Roman" w:cs="Times New Roman"/>
          <w:sz w:val="32"/>
          <w:szCs w:val="32"/>
          <w:highlight w:val="white"/>
          <w:rtl/>
        </w:rPr>
        <w:t>אתה מוצא גדולתו של הקב"ה שם אתה מוצא ענותנותו כתוב בתורה האל הגדול וגו' וכתיב בתריה עושה משפט יתום ואלמנה. ושנוי בנביאים דכתיב כי כה אמר רם ונשא שוכן עד וקדוש שמו מרום וקדוש אשכון וסמיך ליה ואת דכא ושפל רוח. ומשולש בכתובים דכתיב סולו לרוכב בערבות ביה שמו ו</w:t>
      </w:r>
      <w:r w:rsidRPr="00F17E2F">
        <w:rPr>
          <w:rFonts w:ascii="Times New Roman" w:eastAsia="Times New Roman" w:hAnsi="Times New Roman" w:cs="Times New Roman"/>
          <w:sz w:val="32"/>
          <w:szCs w:val="32"/>
          <w:highlight w:val="white"/>
          <w:rtl/>
        </w:rPr>
        <w:t xml:space="preserve">כתיב בתריה אבי יתומים ודיין אלמנות ויש לך ללמוד ממשה רבינו ע"ה אשר נשלמו בו מעלות השכליות ומעלות המדות כלן מכוונות למדרגת הנבואה אב בתורה אב בחכמה אב בנבואה ושבחו השם יתברך על כל אדם במדת הענוה ואמר והאיש משה עניו מאד מכל האדם ואמרו מאד מופת לרוב ענותנותו </w:t>
      </w:r>
      <w:r w:rsidRPr="00F17E2F">
        <w:rPr>
          <w:rFonts w:ascii="Times New Roman" w:eastAsia="Times New Roman" w:hAnsi="Times New Roman" w:cs="Times New Roman"/>
          <w:sz w:val="32"/>
          <w:szCs w:val="32"/>
          <w:highlight w:val="white"/>
          <w:rtl/>
        </w:rPr>
        <w:t>והטותו לצד הקצה האחרון וכן תמצאהו אומר ונחנו מה. וכן בדוד משיח אלקי יעקב ונעים זמירות ישראל והוא מלך נכבד שגדלה מלכותו וחזקה חרבו ושיעדו הש"י לנו ע"י משה רבינו ע"ה והוא הכוכב אשר דרך מיעקב כמו שבארו רז"ל והוא נביא וגדול שבשבעים זקנים כמו שאמר יושב בשבת תחכ</w:t>
      </w:r>
      <w:r w:rsidRPr="00F17E2F">
        <w:rPr>
          <w:rFonts w:ascii="Times New Roman" w:eastAsia="Times New Roman" w:hAnsi="Times New Roman" w:cs="Times New Roman"/>
          <w:sz w:val="32"/>
          <w:szCs w:val="32"/>
          <w:highlight w:val="white"/>
          <w:rtl/>
        </w:rPr>
        <w:t>מוני ועם כל זה אמר לב נשבר ונדכה אלקים לא תבזה והרבה מאילו מעלות המורות על תכלית הענוה. ומה שאמרו רז"ל בגאוה אמרו כל אדם שיש בו גסות הרוח כאילו עובד עבודת כוכבים כתיב הכא תועבת ה' כל גבה לב וכתיב התם ולא תביא תועבה אל ביתך ואמרו כאילו כפר בעיקר שנאמר ורם ל</w:t>
      </w:r>
      <w:r w:rsidRPr="00F17E2F">
        <w:rPr>
          <w:rFonts w:ascii="Times New Roman" w:eastAsia="Times New Roman" w:hAnsi="Times New Roman" w:cs="Times New Roman"/>
          <w:sz w:val="32"/>
          <w:szCs w:val="32"/>
          <w:highlight w:val="white"/>
          <w:rtl/>
        </w:rPr>
        <w:t>בבך ושכחת את ה'. ואמרו שחטא הגאוה כמי שבא על העריות אמר תועבת ה' כל גבה לב ואמר כי את [כל] התועבות האל ואמרו שהמתגאה הוא בעצמו אצל הש"י כעבודת כוכבים עצמה והביאו ראיה מאמרו חדלו לכם מן האדם אשר נשמה באפו כלומר גבה רוח כי במה נחשב הוא אל תקרי במה אלא במה. ו</w:t>
      </w:r>
      <w:r w:rsidRPr="00F17E2F">
        <w:rPr>
          <w:rFonts w:ascii="Times New Roman" w:eastAsia="Times New Roman" w:hAnsi="Times New Roman" w:cs="Times New Roman"/>
          <w:sz w:val="32"/>
          <w:szCs w:val="32"/>
          <w:highlight w:val="white"/>
          <w:rtl/>
        </w:rPr>
        <w:t>אמרו שהמתגאה ראוי להורגו ואמרו כל מי שיש בו גסות הרוח ראוי לגדעו כאשרה כתיב הכא ורמי הקומה גדועים וכתיב התם ואשריהם תגדעון. ואמרו שהש"י לא יחיה המתגאים בתחיית המתים באמרם כל אדם שיש בו גסות הרוח אין עפרו ננער שנא' הקיצו ורננו שוכני עפר מי שנעשה עפר בחייו ר</w:t>
      </w:r>
      <w:r w:rsidRPr="00F17E2F">
        <w:rPr>
          <w:rFonts w:ascii="Times New Roman" w:eastAsia="Times New Roman" w:hAnsi="Times New Roman" w:cs="Times New Roman"/>
          <w:sz w:val="32"/>
          <w:szCs w:val="32"/>
          <w:highlight w:val="white"/>
          <w:rtl/>
        </w:rPr>
        <w:t>"ל הענוים הם אשר יחיו והפליגו בזה ואמרו כל אדם שיש בו גסות הרוח שכינה מיללת עליו שנא' וגבוה ממרחק יידע והרבה מדבריהם באמרם שהצרעת עונש המתגאים אמרו לשאת ולספחת ולבהרת ואין שאת אלא גבוה שנא' הגבעות הנשאות כאילו אמר למתגאה הספחת: וסוף שאמרו בשמתא מאן דאית בי</w:t>
      </w:r>
      <w:r w:rsidRPr="00F17E2F">
        <w:rPr>
          <w:rFonts w:ascii="Times New Roman" w:eastAsia="Times New Roman" w:hAnsi="Times New Roman" w:cs="Times New Roman"/>
          <w:sz w:val="32"/>
          <w:szCs w:val="32"/>
          <w:highlight w:val="white"/>
          <w:rtl/>
        </w:rPr>
        <w:t>ה ובשמתא מאן דלית ביה ר"ל שאין ראוי להיות האדם שפל רוח לגמרי מפני שאינו מן המעלות ושערוהו על דרך משל חלק מארבעה וששים ר"ל כשנשים הגאוה בקצה א' ושפלות הרוח בקצה אחר יהיה ביניהם רחב ארבעה וששים חלקים שיהיה האדם עומד בחלק ס"ג אינו רוצה במצוע בזאת המדה לבדה לב</w:t>
      </w:r>
      <w:r w:rsidRPr="00F17E2F">
        <w:rPr>
          <w:rFonts w:ascii="Times New Roman" w:eastAsia="Times New Roman" w:hAnsi="Times New Roman" w:cs="Times New Roman"/>
          <w:sz w:val="32"/>
          <w:szCs w:val="32"/>
          <w:highlight w:val="white"/>
          <w:rtl/>
        </w:rPr>
        <w:t>רוח מן הגאוה שאם יחסר חלק א' ויקרב אל הגאוה יותר יכנס תחת השמתא וזה היה דעת רבא בענוה אבל רב נחמן פסק ואמר שאין ראוי שיהיה לאדם ממנה ר"ל מן הגאוה לא חלק גדול ולא חלק קטן מפני שאין חטאו מעט שישים האדם תועבת ה' אין ראוי להתקרב אליו אמר בזה הענין רב נחמן בר י</w:t>
      </w:r>
      <w:r w:rsidRPr="00F17E2F">
        <w:rPr>
          <w:rFonts w:ascii="Times New Roman" w:eastAsia="Times New Roman" w:hAnsi="Times New Roman" w:cs="Times New Roman"/>
          <w:sz w:val="32"/>
          <w:szCs w:val="32"/>
          <w:highlight w:val="white"/>
          <w:rtl/>
        </w:rPr>
        <w:t>צחק אמר לא מינה ולא מקצתה. ומי זוטרא מאי דכתיב כי תועבת ה' כל גבה לב ולחזוק זה החטא הארור אמר זה מאד מאד הוי שפל רוח שתקות אנוש רמה רוצה לומר שאתה צריך להכריח נפשך עד שתרחיק ממנה הגאוה בחשבך באחרית הגוף והוא שובו רמה:</w:t>
      </w:r>
    </w:p>
    <w:p w:rsidR="00BA12D9" w:rsidRPr="00F17E2F" w:rsidRDefault="00BA12D9">
      <w:pPr>
        <w:contextualSpacing w:val="0"/>
        <w:rPr>
          <w:rFonts w:ascii="Times New Roman" w:eastAsia="Times New Roman" w:hAnsi="Times New Roman" w:cs="Times New Roman"/>
          <w:sz w:val="32"/>
          <w:szCs w:val="32"/>
          <w:highlight w:val="white"/>
        </w:rPr>
      </w:pPr>
    </w:p>
    <w:p w:rsidR="00BA12D9" w:rsidRPr="00F17E2F" w:rsidRDefault="00F17E2F">
      <w:pPr>
        <w:bidi/>
        <w:spacing w:line="320" w:lineRule="auto"/>
        <w:contextualSpacing w:val="0"/>
        <w:rPr>
          <w:rFonts w:ascii="Times New Roman" w:eastAsia="Times New Roman" w:hAnsi="Times New Roman" w:cs="Times New Roman"/>
          <w:b/>
          <w:sz w:val="32"/>
          <w:szCs w:val="32"/>
          <w:highlight w:val="white"/>
        </w:rPr>
      </w:pPr>
      <w:r w:rsidRPr="00F17E2F">
        <w:rPr>
          <w:rFonts w:ascii="Times New Roman" w:eastAsia="Times New Roman" w:hAnsi="Times New Roman" w:cs="Times New Roman"/>
          <w:b/>
          <w:sz w:val="32"/>
          <w:szCs w:val="32"/>
          <w:highlight w:val="white"/>
          <w:rtl/>
        </w:rPr>
        <w:t>סוטה מ״ט ב:י״ט</w:t>
      </w:r>
    </w:p>
    <w:p w:rsidR="00BA12D9" w:rsidRPr="00F17E2F" w:rsidRDefault="00F17E2F">
      <w:pPr>
        <w:bidi/>
        <w:contextualSpacing w:val="0"/>
        <w:rPr>
          <w:rFonts w:ascii="Times New Roman" w:eastAsia="Times New Roman" w:hAnsi="Times New Roman" w:cs="Times New Roman"/>
          <w:sz w:val="32"/>
          <w:szCs w:val="32"/>
          <w:highlight w:val="white"/>
        </w:rPr>
      </w:pPr>
      <w:r w:rsidRPr="00F17E2F">
        <w:rPr>
          <w:rFonts w:ascii="Times New Roman" w:eastAsia="Times New Roman" w:hAnsi="Times New Roman" w:cs="Times New Roman"/>
          <w:sz w:val="32"/>
          <w:szCs w:val="32"/>
          <w:highlight w:val="white"/>
          <w:rtl/>
        </w:rPr>
        <w:t>משמת רבי בטלה ענוה וי</w:t>
      </w:r>
      <w:r w:rsidRPr="00F17E2F">
        <w:rPr>
          <w:rFonts w:ascii="Times New Roman" w:eastAsia="Times New Roman" w:hAnsi="Times New Roman" w:cs="Times New Roman"/>
          <w:sz w:val="32"/>
          <w:szCs w:val="32"/>
          <w:highlight w:val="white"/>
          <w:rtl/>
        </w:rPr>
        <w:t xml:space="preserve">ראת חטא </w:t>
      </w:r>
      <w:r w:rsidRPr="00F17E2F">
        <w:rPr>
          <w:rFonts w:ascii="Times New Roman" w:eastAsia="Times New Roman" w:hAnsi="Times New Roman" w:cs="Times New Roman"/>
          <w:sz w:val="32"/>
          <w:szCs w:val="32"/>
          <w:highlight w:val="white"/>
          <w:u w:val="single"/>
          <w:rtl/>
        </w:rPr>
        <w:t>אמר ליה רב יוסף לתנא לא תיתני ענוה דאיכא אנא</w:t>
      </w:r>
      <w:r w:rsidRPr="00F17E2F">
        <w:rPr>
          <w:rFonts w:ascii="Times New Roman" w:eastAsia="Times New Roman" w:hAnsi="Times New Roman" w:cs="Times New Roman"/>
          <w:sz w:val="32"/>
          <w:szCs w:val="32"/>
          <w:highlight w:val="white"/>
          <w:rtl/>
        </w:rPr>
        <w:t xml:space="preserve"> אמר ליה רב נחמן לתנא לא תיתני יראת חטא דאיכא אנא</w:t>
      </w:r>
    </w:p>
    <w:p w:rsidR="00BA12D9" w:rsidRPr="00F17E2F" w:rsidRDefault="00BA12D9">
      <w:pPr>
        <w:contextualSpacing w:val="0"/>
        <w:rPr>
          <w:rFonts w:ascii="Times New Roman" w:eastAsia="Times New Roman" w:hAnsi="Times New Roman" w:cs="Times New Roman"/>
          <w:sz w:val="32"/>
          <w:szCs w:val="32"/>
          <w:highlight w:val="white"/>
        </w:rPr>
      </w:pPr>
    </w:p>
    <w:p w:rsidR="00BA12D9" w:rsidRDefault="00BA12D9">
      <w:pPr>
        <w:contextualSpacing w:val="0"/>
        <w:rPr>
          <w:rFonts w:ascii="Times New Roman" w:eastAsia="Times New Roman" w:hAnsi="Times New Roman" w:cs="Times New Roman"/>
          <w:sz w:val="36"/>
          <w:szCs w:val="36"/>
          <w:highlight w:val="white"/>
        </w:rPr>
      </w:pPr>
    </w:p>
    <w:sectPr w:rsidR="00BA12D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Malgun Gothic"/>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val="fullPage" w:percent="100"/>
  <w:proofState w:spelling="clean" w:grammar="clean"/>
  <w:defaultTabStop w:val="720"/>
  <w:characterSpacingControl w:val="doNotCompress"/>
  <w:compat>
    <w:compatSetting w:name="compatibilityMode" w:uri="http://schemas.microsoft.com/office/word" w:val="14"/>
  </w:compat>
  <w:rsids>
    <w:rsidRoot w:val="00BA12D9"/>
    <w:rsid w:val="00BA12D9"/>
    <w:rsid w:val="00F1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96477-2806-4B19-B8E9-BA79176E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lang w:val="en-US" w:eastAsia="en-US" w:bidi="ar-SA"/>
      </w:rPr>
    </w:rPrDefault>
    <w:pPrDefault>
      <w:pPr>
        <w:widowControl w:val="0"/>
        <w:contextualSpacing/>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outlineLvl w:val="0"/>
    </w:pPr>
    <w:rPr>
      <w:b/>
      <w:sz w:val="48"/>
      <w:szCs w:val="48"/>
    </w:rPr>
  </w:style>
  <w:style w:type="paragraph" w:styleId="Heading2">
    <w:name w:val="heading 2"/>
    <w:basedOn w:val="Normal"/>
    <w:next w:val="Normal"/>
    <w:pPr>
      <w:outlineLvl w:val="1"/>
    </w:pPr>
    <w:rPr>
      <w:b/>
      <w:sz w:val="36"/>
      <w:szCs w:val="36"/>
    </w:rPr>
  </w:style>
  <w:style w:type="paragraph" w:styleId="Heading3">
    <w:name w:val="heading 3"/>
    <w:basedOn w:val="Normal"/>
    <w:next w:val="Normal"/>
    <w:pPr>
      <w:outlineLvl w:val="2"/>
    </w:pPr>
    <w:rPr>
      <w:b/>
      <w:sz w:val="28"/>
      <w:szCs w:val="28"/>
    </w:rPr>
  </w:style>
  <w:style w:type="paragraph" w:styleId="Heading4">
    <w:name w:val="heading 4"/>
    <w:basedOn w:val="Normal"/>
    <w:next w:val="Normal"/>
    <w:pPr>
      <w:outlineLvl w:val="3"/>
    </w:pPr>
    <w:rPr>
      <w:b/>
      <w:sz w:val="24"/>
      <w:szCs w:val="24"/>
    </w:rPr>
  </w:style>
  <w:style w:type="paragraph" w:styleId="Heading5">
    <w:name w:val="heading 5"/>
    <w:basedOn w:val="Normal"/>
    <w:next w:val="Normal"/>
    <w:pPr>
      <w:outlineLvl w:val="4"/>
    </w:pPr>
    <w:rPr>
      <w:b/>
      <w:sz w:val="18"/>
      <w:szCs w:val="18"/>
    </w:rPr>
  </w:style>
  <w:style w:type="paragraph" w:styleId="Heading6">
    <w:name w:val="heading 6"/>
    <w:basedOn w:val="Normal"/>
    <w:next w:val="Normal"/>
    <w:pPr>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sefaria.org/Rashi_on_Numbers.12.3.1" TargetMode="External"/><Relationship Id="rId21" Type="http://schemas.openxmlformats.org/officeDocument/2006/relationships/hyperlink" Target="https://www.sefaria.org/Rashi_on_Numbers.12.3.1" TargetMode="External"/><Relationship Id="rId42" Type="http://schemas.openxmlformats.org/officeDocument/2006/relationships/hyperlink" Target="https://www.sefaria.org/Ibn_Ezra_on_Numbers.12.3.1" TargetMode="External"/><Relationship Id="rId47" Type="http://schemas.openxmlformats.org/officeDocument/2006/relationships/hyperlink" Target="https://www.sefaria.org/Haamek_Davar_on_Numbers.12.3.1" TargetMode="External"/><Relationship Id="rId63" Type="http://schemas.openxmlformats.org/officeDocument/2006/relationships/hyperlink" Target="https://www.sefaria.org/Haamek_Davar_on_Numbers.12.3.2" TargetMode="External"/><Relationship Id="rId68" Type="http://schemas.openxmlformats.org/officeDocument/2006/relationships/hyperlink" Target="https://www.sefaria.org/Haamek_Davar_on_Numbers.12.3.2" TargetMode="External"/><Relationship Id="rId84" Type="http://schemas.openxmlformats.org/officeDocument/2006/relationships/hyperlink" Target="https://www.sefaria.org/Harchev_Davar_on_Numbers.12.3" TargetMode="External"/><Relationship Id="rId89" Type="http://schemas.openxmlformats.org/officeDocument/2006/relationships/hyperlink" Target="https://www.sefaria.org/Rambam_on_Pirkei_Avot.4.4.1" TargetMode="External"/><Relationship Id="rId16" Type="http://schemas.openxmlformats.org/officeDocument/2006/relationships/hyperlink" Target="https://www.sefaria.org/Rashi_on_Numbers.12.3.1" TargetMode="External"/><Relationship Id="rId11" Type="http://schemas.openxmlformats.org/officeDocument/2006/relationships/hyperlink" Target="https://www.sefaria.org/Numbers.12.3" TargetMode="External"/><Relationship Id="rId32" Type="http://schemas.openxmlformats.org/officeDocument/2006/relationships/hyperlink" Target="https://www.sefaria.org/Ibn_Ezra_on_Numbers.12.3.1" TargetMode="External"/><Relationship Id="rId37" Type="http://schemas.openxmlformats.org/officeDocument/2006/relationships/hyperlink" Target="https://www.sefaria.org/Ibn_Ezra_on_Numbers.12.3.1" TargetMode="External"/><Relationship Id="rId53" Type="http://schemas.openxmlformats.org/officeDocument/2006/relationships/hyperlink" Target="https://www.sefaria.org/Haamek_Davar_on_Numbers.12.3.1" TargetMode="External"/><Relationship Id="rId58" Type="http://schemas.openxmlformats.org/officeDocument/2006/relationships/hyperlink" Target="https://www.sefaria.org/Haamek_Davar_on_Numbers.12.3.1" TargetMode="External"/><Relationship Id="rId74" Type="http://schemas.openxmlformats.org/officeDocument/2006/relationships/hyperlink" Target="https://www.sefaria.org/Haamek_Davar_on_Numbers.12.3.2" TargetMode="External"/><Relationship Id="rId79" Type="http://schemas.openxmlformats.org/officeDocument/2006/relationships/hyperlink" Target="https://www.sefaria.org/Harchev_Davar_on_Numbers.12.3" TargetMode="External"/><Relationship Id="rId102" Type="http://schemas.openxmlformats.org/officeDocument/2006/relationships/hyperlink" Target="https://www.sefaria.org/Rambam_on_Pirkei_Avot.4.4.1" TargetMode="External"/><Relationship Id="rId5" Type="http://schemas.openxmlformats.org/officeDocument/2006/relationships/hyperlink" Target="https://www.sefaria.org/Numbers.12.3" TargetMode="External"/><Relationship Id="rId90" Type="http://schemas.openxmlformats.org/officeDocument/2006/relationships/hyperlink" Target="https://www.sefaria.org/Rambam_on_Pirkei_Avot.4.4.1" TargetMode="External"/><Relationship Id="rId95" Type="http://schemas.openxmlformats.org/officeDocument/2006/relationships/hyperlink" Target="https://www.sefaria.org/Rambam_on_Pirkei_Avot.4.4.1" TargetMode="External"/><Relationship Id="rId22" Type="http://schemas.openxmlformats.org/officeDocument/2006/relationships/hyperlink" Target="https://www.sefaria.org/Rashi_on_Numbers.12.3.1" TargetMode="External"/><Relationship Id="rId27" Type="http://schemas.openxmlformats.org/officeDocument/2006/relationships/hyperlink" Target="https://www.sefaria.org/Rashi_on_Numbers.12.3.1" TargetMode="External"/><Relationship Id="rId43" Type="http://schemas.openxmlformats.org/officeDocument/2006/relationships/hyperlink" Target="https://www.sefaria.org/Ibn_Ezra_on_Numbers.12.3.1" TargetMode="External"/><Relationship Id="rId48" Type="http://schemas.openxmlformats.org/officeDocument/2006/relationships/hyperlink" Target="https://www.sefaria.org/Haamek_Davar_on_Numbers.12.3.1" TargetMode="External"/><Relationship Id="rId64" Type="http://schemas.openxmlformats.org/officeDocument/2006/relationships/hyperlink" Target="https://www.sefaria.org/Haamek_Davar_on_Numbers.12.3.2" TargetMode="External"/><Relationship Id="rId69" Type="http://schemas.openxmlformats.org/officeDocument/2006/relationships/hyperlink" Target="https://www.sefaria.org/Haamek_Davar_on_Numbers.12.3.2" TargetMode="External"/><Relationship Id="rId80" Type="http://schemas.openxmlformats.org/officeDocument/2006/relationships/hyperlink" Target="https://www.sefaria.org/Harchev_Davar_on_Numbers.12.3" TargetMode="External"/><Relationship Id="rId85" Type="http://schemas.openxmlformats.org/officeDocument/2006/relationships/hyperlink" Target="https://www.sefaria.org/Harchev_Davar_on_Numbers.12.3" TargetMode="External"/><Relationship Id="rId12" Type="http://schemas.openxmlformats.org/officeDocument/2006/relationships/hyperlink" Target="https://www.sefaria.org/Rashi_on_Numbers.12.3.1" TargetMode="External"/><Relationship Id="rId17" Type="http://schemas.openxmlformats.org/officeDocument/2006/relationships/hyperlink" Target="https://www.sefaria.org/Rashi_on_Numbers.12.3.1" TargetMode="External"/><Relationship Id="rId25" Type="http://schemas.openxmlformats.org/officeDocument/2006/relationships/hyperlink" Target="https://www.sefaria.org/Rashi_on_Numbers.12.3.1" TargetMode="External"/><Relationship Id="rId33" Type="http://schemas.openxmlformats.org/officeDocument/2006/relationships/hyperlink" Target="https://www.sefaria.org/Ibn_Ezra_on_Numbers.12.3.1" TargetMode="External"/><Relationship Id="rId38" Type="http://schemas.openxmlformats.org/officeDocument/2006/relationships/hyperlink" Target="https://www.sefaria.org/Ibn_Ezra_on_Numbers.12.3.1" TargetMode="External"/><Relationship Id="rId46" Type="http://schemas.openxmlformats.org/officeDocument/2006/relationships/hyperlink" Target="https://www.sefaria.org/Haamek_Davar_on_Numbers.12.3.1" TargetMode="External"/><Relationship Id="rId59" Type="http://schemas.openxmlformats.org/officeDocument/2006/relationships/hyperlink" Target="https://www.sefaria.org/Haamek_Davar_on_Numbers.12.3.2" TargetMode="External"/><Relationship Id="rId67" Type="http://schemas.openxmlformats.org/officeDocument/2006/relationships/hyperlink" Target="https://www.sefaria.org/Haamek_Davar_on_Numbers.12.3.2" TargetMode="External"/><Relationship Id="rId103" Type="http://schemas.openxmlformats.org/officeDocument/2006/relationships/fontTable" Target="fontTable.xml"/><Relationship Id="rId20" Type="http://schemas.openxmlformats.org/officeDocument/2006/relationships/hyperlink" Target="https://www.sefaria.org/Rashi_on_Numbers.12.3.1" TargetMode="External"/><Relationship Id="rId41" Type="http://schemas.openxmlformats.org/officeDocument/2006/relationships/hyperlink" Target="https://www.sefaria.org/Ibn_Ezra_on_Numbers.12.3.1" TargetMode="External"/><Relationship Id="rId54" Type="http://schemas.openxmlformats.org/officeDocument/2006/relationships/hyperlink" Target="https://www.sefaria.org/Haamek_Davar_on_Numbers.12.3.1" TargetMode="External"/><Relationship Id="rId62" Type="http://schemas.openxmlformats.org/officeDocument/2006/relationships/hyperlink" Target="https://www.sefaria.org/Haamek_Davar_on_Numbers.12.3.2" TargetMode="External"/><Relationship Id="rId70" Type="http://schemas.openxmlformats.org/officeDocument/2006/relationships/hyperlink" Target="https://www.sefaria.org/Haamek_Davar_on_Numbers.12.3.2" TargetMode="External"/><Relationship Id="rId75" Type="http://schemas.openxmlformats.org/officeDocument/2006/relationships/hyperlink" Target="https://www.sefaria.org/Harchev_Davar_on_Numbers.12.3" TargetMode="External"/><Relationship Id="rId83" Type="http://schemas.openxmlformats.org/officeDocument/2006/relationships/hyperlink" Target="https://www.sefaria.org/Harchev_Davar_on_Numbers.12.3" TargetMode="External"/><Relationship Id="rId88" Type="http://schemas.openxmlformats.org/officeDocument/2006/relationships/hyperlink" Target="https://www.sefaria.org/Harchev_Davar_on_Numbers.12.3" TargetMode="External"/><Relationship Id="rId91" Type="http://schemas.openxmlformats.org/officeDocument/2006/relationships/hyperlink" Target="https://www.sefaria.org/Rambam_on_Pirkei_Avot.4.4.1" TargetMode="External"/><Relationship Id="rId96" Type="http://schemas.openxmlformats.org/officeDocument/2006/relationships/hyperlink" Target="https://www.sefaria.org/Rambam_on_Pirkei_Avot.4.4.1" TargetMode="External"/><Relationship Id="rId1" Type="http://schemas.openxmlformats.org/officeDocument/2006/relationships/styles" Target="styles.xml"/><Relationship Id="rId6" Type="http://schemas.openxmlformats.org/officeDocument/2006/relationships/hyperlink" Target="https://www.sefaria.org/Numbers.12.3" TargetMode="External"/><Relationship Id="rId15" Type="http://schemas.openxmlformats.org/officeDocument/2006/relationships/hyperlink" Target="https://www.sefaria.org/Rashi_on_Numbers.12.3.1" TargetMode="External"/><Relationship Id="rId23" Type="http://schemas.openxmlformats.org/officeDocument/2006/relationships/hyperlink" Target="https://www.sefaria.org/Rashi_on_Numbers.12.3.1" TargetMode="External"/><Relationship Id="rId28" Type="http://schemas.openxmlformats.org/officeDocument/2006/relationships/hyperlink" Target="https://www.sefaria.org/Ibn_Ezra_on_Numbers.12.3.1" TargetMode="External"/><Relationship Id="rId36" Type="http://schemas.openxmlformats.org/officeDocument/2006/relationships/hyperlink" Target="https://www.sefaria.org/Ibn_Ezra_on_Numbers.12.3.1" TargetMode="External"/><Relationship Id="rId49" Type="http://schemas.openxmlformats.org/officeDocument/2006/relationships/hyperlink" Target="https://www.sefaria.org/Haamek_Davar_on_Numbers.12.3.1" TargetMode="External"/><Relationship Id="rId57" Type="http://schemas.openxmlformats.org/officeDocument/2006/relationships/hyperlink" Target="https://www.sefaria.org/Haamek_Davar_on_Numbers.12.3.1" TargetMode="External"/><Relationship Id="rId10" Type="http://schemas.openxmlformats.org/officeDocument/2006/relationships/hyperlink" Target="https://www.sefaria.org/Numbers.12.3" TargetMode="External"/><Relationship Id="rId31" Type="http://schemas.openxmlformats.org/officeDocument/2006/relationships/hyperlink" Target="https://www.sefaria.org/Ibn_Ezra_on_Numbers.12.3.1" TargetMode="External"/><Relationship Id="rId44" Type="http://schemas.openxmlformats.org/officeDocument/2006/relationships/hyperlink" Target="https://www.sefaria.org/Haamek_Davar_on_Numbers.12.3.1" TargetMode="External"/><Relationship Id="rId52" Type="http://schemas.openxmlformats.org/officeDocument/2006/relationships/hyperlink" Target="https://www.sefaria.org/Haamek_Davar_on_Numbers.12.3.1" TargetMode="External"/><Relationship Id="rId60" Type="http://schemas.openxmlformats.org/officeDocument/2006/relationships/hyperlink" Target="https://www.sefaria.org/Haamek_Davar_on_Numbers.12.3.2" TargetMode="External"/><Relationship Id="rId65" Type="http://schemas.openxmlformats.org/officeDocument/2006/relationships/hyperlink" Target="https://www.sefaria.org/Haamek_Davar_on_Numbers.12.3.2" TargetMode="External"/><Relationship Id="rId73" Type="http://schemas.openxmlformats.org/officeDocument/2006/relationships/hyperlink" Target="https://www.sefaria.org/Haamek_Davar_on_Numbers.12.3.2" TargetMode="External"/><Relationship Id="rId78" Type="http://schemas.openxmlformats.org/officeDocument/2006/relationships/hyperlink" Target="https://www.sefaria.org/Harchev_Davar_on_Numbers.12.3" TargetMode="External"/><Relationship Id="rId81" Type="http://schemas.openxmlformats.org/officeDocument/2006/relationships/hyperlink" Target="https://www.sefaria.org/Harchev_Davar_on_Numbers.12.3" TargetMode="External"/><Relationship Id="rId86" Type="http://schemas.openxmlformats.org/officeDocument/2006/relationships/hyperlink" Target="https://www.sefaria.org/Harchev_Davar_on_Numbers.12.3" TargetMode="External"/><Relationship Id="rId94" Type="http://schemas.openxmlformats.org/officeDocument/2006/relationships/hyperlink" Target="https://www.sefaria.org/Rambam_on_Pirkei_Avot.4.4.1" TargetMode="External"/><Relationship Id="rId99" Type="http://schemas.openxmlformats.org/officeDocument/2006/relationships/hyperlink" Target="https://www.sefaria.org/Rambam_on_Pirkei_Avot.4.4.1" TargetMode="External"/><Relationship Id="rId101" Type="http://schemas.openxmlformats.org/officeDocument/2006/relationships/hyperlink" Target="https://www.sefaria.org/Rambam_on_Pirkei_Avot.4.4.1" TargetMode="External"/><Relationship Id="rId4" Type="http://schemas.openxmlformats.org/officeDocument/2006/relationships/hyperlink" Target="https://www.sefaria.org/Numbers.12.3" TargetMode="External"/><Relationship Id="rId9" Type="http://schemas.openxmlformats.org/officeDocument/2006/relationships/hyperlink" Target="https://www.sefaria.org/Numbers.12.3" TargetMode="External"/><Relationship Id="rId13" Type="http://schemas.openxmlformats.org/officeDocument/2006/relationships/hyperlink" Target="https://www.sefaria.org/Rashi_on_Numbers.12.3.1" TargetMode="External"/><Relationship Id="rId18" Type="http://schemas.openxmlformats.org/officeDocument/2006/relationships/hyperlink" Target="https://www.sefaria.org/Rashi_on_Numbers.12.3.1" TargetMode="External"/><Relationship Id="rId39" Type="http://schemas.openxmlformats.org/officeDocument/2006/relationships/hyperlink" Target="https://www.sefaria.org/Ibn_Ezra_on_Numbers.12.3.1" TargetMode="External"/><Relationship Id="rId34" Type="http://schemas.openxmlformats.org/officeDocument/2006/relationships/hyperlink" Target="https://www.sefaria.org/Ibn_Ezra_on_Numbers.12.3.1" TargetMode="External"/><Relationship Id="rId50" Type="http://schemas.openxmlformats.org/officeDocument/2006/relationships/hyperlink" Target="https://www.sefaria.org/Haamek_Davar_on_Numbers.12.3.1" TargetMode="External"/><Relationship Id="rId55" Type="http://schemas.openxmlformats.org/officeDocument/2006/relationships/hyperlink" Target="https://www.sefaria.org/Haamek_Davar_on_Numbers.12.3.1" TargetMode="External"/><Relationship Id="rId76" Type="http://schemas.openxmlformats.org/officeDocument/2006/relationships/hyperlink" Target="https://www.sefaria.org/Harchev_Davar_on_Numbers.12.3" TargetMode="External"/><Relationship Id="rId97" Type="http://schemas.openxmlformats.org/officeDocument/2006/relationships/hyperlink" Target="https://www.sefaria.org/Rambam_on_Pirkei_Avot.4.4.1" TargetMode="External"/><Relationship Id="rId104" Type="http://schemas.openxmlformats.org/officeDocument/2006/relationships/theme" Target="theme/theme1.xml"/><Relationship Id="rId7" Type="http://schemas.openxmlformats.org/officeDocument/2006/relationships/hyperlink" Target="https://www.sefaria.org/Numbers.12.3" TargetMode="External"/><Relationship Id="rId71" Type="http://schemas.openxmlformats.org/officeDocument/2006/relationships/hyperlink" Target="https://www.sefaria.org/Haamek_Davar_on_Numbers.12.3.2" TargetMode="External"/><Relationship Id="rId92" Type="http://schemas.openxmlformats.org/officeDocument/2006/relationships/hyperlink" Target="https://www.sefaria.org/Rambam_on_Pirkei_Avot.4.4.1" TargetMode="External"/><Relationship Id="rId2" Type="http://schemas.openxmlformats.org/officeDocument/2006/relationships/settings" Target="settings.xml"/><Relationship Id="rId29" Type="http://schemas.openxmlformats.org/officeDocument/2006/relationships/hyperlink" Target="https://www.sefaria.org/Ibn_Ezra_on_Numbers.12.3.1" TargetMode="External"/><Relationship Id="rId24" Type="http://schemas.openxmlformats.org/officeDocument/2006/relationships/hyperlink" Target="https://www.sefaria.org/Rashi_on_Numbers.12.3.1" TargetMode="External"/><Relationship Id="rId40" Type="http://schemas.openxmlformats.org/officeDocument/2006/relationships/hyperlink" Target="https://www.sefaria.org/Ibn_Ezra_on_Numbers.12.3.1" TargetMode="External"/><Relationship Id="rId45" Type="http://schemas.openxmlformats.org/officeDocument/2006/relationships/hyperlink" Target="https://www.sefaria.org/Haamek_Davar_on_Numbers.12.3.1" TargetMode="External"/><Relationship Id="rId66" Type="http://schemas.openxmlformats.org/officeDocument/2006/relationships/hyperlink" Target="https://www.sefaria.org/Haamek_Davar_on_Numbers.12.3.2" TargetMode="External"/><Relationship Id="rId87" Type="http://schemas.openxmlformats.org/officeDocument/2006/relationships/hyperlink" Target="https://www.sefaria.org/Harchev_Davar_on_Numbers.12.3" TargetMode="External"/><Relationship Id="rId61" Type="http://schemas.openxmlformats.org/officeDocument/2006/relationships/hyperlink" Target="https://www.sefaria.org/Haamek_Davar_on_Numbers.12.3.2" TargetMode="External"/><Relationship Id="rId82" Type="http://schemas.openxmlformats.org/officeDocument/2006/relationships/hyperlink" Target="https://www.sefaria.org/Harchev_Davar_on_Numbers.12.3" TargetMode="External"/><Relationship Id="rId19" Type="http://schemas.openxmlformats.org/officeDocument/2006/relationships/hyperlink" Target="https://www.sefaria.org/Rashi_on_Numbers.12.3.1" TargetMode="External"/><Relationship Id="rId14" Type="http://schemas.openxmlformats.org/officeDocument/2006/relationships/hyperlink" Target="https://www.sefaria.org/Rashi_on_Numbers.12.3.1" TargetMode="External"/><Relationship Id="rId30" Type="http://schemas.openxmlformats.org/officeDocument/2006/relationships/hyperlink" Target="https://www.sefaria.org/Ibn_Ezra_on_Numbers.12.3.1" TargetMode="External"/><Relationship Id="rId35" Type="http://schemas.openxmlformats.org/officeDocument/2006/relationships/hyperlink" Target="https://www.sefaria.org/Ibn_Ezra_on_Numbers.12.3.1" TargetMode="External"/><Relationship Id="rId56" Type="http://schemas.openxmlformats.org/officeDocument/2006/relationships/hyperlink" Target="https://www.sefaria.org/Haamek_Davar_on_Numbers.12.3.1" TargetMode="External"/><Relationship Id="rId77" Type="http://schemas.openxmlformats.org/officeDocument/2006/relationships/hyperlink" Target="https://www.sefaria.org/Harchev_Davar_on_Numbers.12.3" TargetMode="External"/><Relationship Id="rId100" Type="http://schemas.openxmlformats.org/officeDocument/2006/relationships/hyperlink" Target="https://www.sefaria.org/Rambam_on_Pirkei_Avot.4.4.1" TargetMode="External"/><Relationship Id="rId8" Type="http://schemas.openxmlformats.org/officeDocument/2006/relationships/hyperlink" Target="https://www.sefaria.org/Numbers.12.3" TargetMode="External"/><Relationship Id="rId51" Type="http://schemas.openxmlformats.org/officeDocument/2006/relationships/hyperlink" Target="https://www.sefaria.org/Haamek_Davar_on_Numbers.12.3.1" TargetMode="External"/><Relationship Id="rId72" Type="http://schemas.openxmlformats.org/officeDocument/2006/relationships/hyperlink" Target="https://www.sefaria.org/Haamek_Davar_on_Numbers.12.3.2" TargetMode="External"/><Relationship Id="rId93" Type="http://schemas.openxmlformats.org/officeDocument/2006/relationships/hyperlink" Target="https://www.sefaria.org/Rambam_on_Pirkei_Avot.4.4.1" TargetMode="External"/><Relationship Id="rId98" Type="http://schemas.openxmlformats.org/officeDocument/2006/relationships/hyperlink" Target="https://www.sefaria.org/Rambam_on_Pirkei_Avot.4.4.1"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2382</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Perkel</cp:lastModifiedBy>
  <cp:revision>2</cp:revision>
  <dcterms:created xsi:type="dcterms:W3CDTF">2017-06-06T20:33:00Z</dcterms:created>
  <dcterms:modified xsi:type="dcterms:W3CDTF">2017-06-06T20:34:00Z</dcterms:modified>
</cp:coreProperties>
</file>