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DF" w:rsidRDefault="00861DD2">
      <w:r w:rsidRPr="003C7CF1">
        <w:rPr>
          <w:highlight w:val="lightGray"/>
        </w:rPr>
        <w:t xml:space="preserve">Morning Midrash – </w:t>
      </w:r>
      <w:r w:rsidRPr="003C7CF1">
        <w:rPr>
          <w:rFonts w:hint="cs"/>
          <w:highlight w:val="lightGray"/>
          <w:rtl/>
        </w:rPr>
        <w:t>מורנינג מדרש</w:t>
      </w:r>
    </w:p>
    <w:p w:rsidR="00861DD2" w:rsidRPr="00DC5E12" w:rsidRDefault="00861DD2" w:rsidP="00861DD2">
      <w:pPr>
        <w:autoSpaceDE w:val="0"/>
        <w:autoSpaceDN w:val="0"/>
        <w:bidi/>
        <w:adjustRightInd w:val="0"/>
        <w:jc w:val="center"/>
        <w:rPr>
          <w:b/>
          <w:bCs/>
          <w:color w:val="000000"/>
          <w:u w:val="single"/>
        </w:rPr>
      </w:pPr>
      <w:r w:rsidRPr="00DC5E12">
        <w:rPr>
          <w:b/>
          <w:bCs/>
          <w:color w:val="000000"/>
          <w:u w:val="single"/>
        </w:rPr>
        <w:t xml:space="preserve">Covenant </w:t>
      </w:r>
      <w:proofErr w:type="gramStart"/>
      <w:r w:rsidRPr="00DC5E12">
        <w:rPr>
          <w:b/>
          <w:bCs/>
          <w:color w:val="000000"/>
          <w:u w:val="single"/>
        </w:rPr>
        <w:t>Between</w:t>
      </w:r>
      <w:proofErr w:type="gramEnd"/>
      <w:r w:rsidRPr="00DC5E12">
        <w:rPr>
          <w:b/>
          <w:bCs/>
          <w:color w:val="000000"/>
          <w:u w:val="single"/>
        </w:rPr>
        <w:t xml:space="preserve"> the Pieces (Brit </w:t>
      </w:r>
      <w:proofErr w:type="spellStart"/>
      <w:r w:rsidRPr="00DC5E12">
        <w:rPr>
          <w:b/>
          <w:bCs/>
          <w:color w:val="000000"/>
          <w:u w:val="single"/>
        </w:rPr>
        <w:t>Bein</w:t>
      </w:r>
      <w:proofErr w:type="spellEnd"/>
      <w:r w:rsidRPr="00DC5E12">
        <w:rPr>
          <w:b/>
          <w:bCs/>
          <w:color w:val="000000"/>
          <w:u w:val="single"/>
        </w:rPr>
        <w:t xml:space="preserve"> </w:t>
      </w:r>
      <w:proofErr w:type="spellStart"/>
      <w:r w:rsidRPr="00DC5E12">
        <w:rPr>
          <w:b/>
          <w:bCs/>
          <w:color w:val="000000"/>
          <w:u w:val="single"/>
        </w:rPr>
        <w:t>Habtarim</w:t>
      </w:r>
      <w:proofErr w:type="spellEnd"/>
      <w:r w:rsidRPr="00DC5E12">
        <w:rPr>
          <w:b/>
          <w:bCs/>
          <w:color w:val="000000"/>
          <w:u w:val="single"/>
        </w:rPr>
        <w:t>)</w:t>
      </w:r>
    </w:p>
    <w:tbl>
      <w:tblPr>
        <w:tblStyle w:val="TableGrid"/>
        <w:bidiVisual/>
        <w:tblW w:w="0" w:type="auto"/>
        <w:tblLook w:val="01E0" w:firstRow="1" w:lastRow="1" w:firstColumn="1" w:lastColumn="1" w:noHBand="0" w:noVBand="0"/>
      </w:tblPr>
      <w:tblGrid>
        <w:gridCol w:w="5199"/>
        <w:gridCol w:w="5187"/>
      </w:tblGrid>
      <w:tr w:rsidR="00861DD2" w:rsidRPr="00DC5E12" w:rsidTr="007938D6">
        <w:tc>
          <w:tcPr>
            <w:tcW w:w="5652" w:type="dxa"/>
          </w:tcPr>
          <w:p w:rsidR="00861DD2" w:rsidRPr="00DC5E12" w:rsidRDefault="00861DD2" w:rsidP="007938D6">
            <w:pPr>
              <w:autoSpaceDE w:val="0"/>
              <w:autoSpaceDN w:val="0"/>
              <w:bidi/>
              <w:adjustRightInd w:val="0"/>
              <w:jc w:val="both"/>
              <w:rPr>
                <w:color w:val="000000"/>
                <w:rtl/>
              </w:rPr>
            </w:pPr>
            <w:r w:rsidRPr="00DC5E12">
              <w:rPr>
                <w:b/>
                <w:bCs/>
                <w:color w:val="000000"/>
                <w:u w:val="single"/>
                <w:rtl/>
              </w:rPr>
              <w:t xml:space="preserve">6 בראשית רבה (וילנא) פרשה מד </w:t>
            </w:r>
          </w:p>
          <w:p w:rsidR="00861DD2" w:rsidRPr="00DC5E12" w:rsidRDefault="00861DD2" w:rsidP="007938D6">
            <w:pPr>
              <w:autoSpaceDE w:val="0"/>
              <w:autoSpaceDN w:val="0"/>
              <w:bidi/>
              <w:adjustRightInd w:val="0"/>
              <w:jc w:val="both"/>
              <w:rPr>
                <w:color w:val="000000"/>
                <w:rtl/>
              </w:rPr>
            </w:pPr>
            <w:r w:rsidRPr="00DC5E12">
              <w:rPr>
                <w:color w:val="000000"/>
                <w:rtl/>
              </w:rPr>
              <w:t xml:space="preserve">טו ד"א קחה לי עגלה משולשת, זו </w:t>
            </w:r>
            <w:r w:rsidRPr="00DC5E12">
              <w:rPr>
                <w:b/>
                <w:bCs/>
                <w:color w:val="000000"/>
                <w:u w:val="single"/>
                <w:rtl/>
              </w:rPr>
              <w:t>בבל</w:t>
            </w:r>
            <w:r w:rsidRPr="00DC5E12">
              <w:rPr>
                <w:color w:val="000000"/>
                <w:rtl/>
              </w:rPr>
              <w:t xml:space="preserve"> שהעמידה ג' מלכים, נבוכדנצר ואויל מרודך ובלשצר, ועז משולשת, זו </w:t>
            </w:r>
            <w:r w:rsidRPr="00DC5E12">
              <w:rPr>
                <w:b/>
                <w:bCs/>
                <w:color w:val="000000"/>
                <w:u w:val="single"/>
                <w:rtl/>
              </w:rPr>
              <w:t>מדי</w:t>
            </w:r>
            <w:r w:rsidRPr="00DC5E12">
              <w:rPr>
                <w:color w:val="000000"/>
                <w:rtl/>
              </w:rPr>
              <w:t xml:space="preserve"> שהיתה מעמידה ג' מלכים, כורש ודריוש ואחשורוש, ואיל משולש זו </w:t>
            </w:r>
            <w:r w:rsidRPr="00DC5E12">
              <w:rPr>
                <w:b/>
                <w:bCs/>
                <w:color w:val="000000"/>
                <w:u w:val="single"/>
                <w:rtl/>
              </w:rPr>
              <w:t>יון</w:t>
            </w:r>
            <w:r w:rsidRPr="00DC5E12">
              <w:rPr>
                <w:color w:val="000000"/>
                <w:rtl/>
              </w:rPr>
              <w:t xml:space="preserve">, ר' אלעזר ור' יוחנן ר"א אמר כל הרוחות כבשו בני יון ורוח מזרחית לא כבשו א"ל רבי יוחנן והכתיב (דניאל ח) ראיתי את האיל מנגח ימה וצפונה ונגבה וכל חיות לא יעמדו לפניו ואין מציל מידו ועשה כרצונו והגדיל, הוא דעתיה דר"א דלא אמר מזרחית, ותור וגוזל זו מלכות </w:t>
            </w:r>
            <w:r w:rsidRPr="00DC5E12">
              <w:rPr>
                <w:b/>
                <w:bCs/>
                <w:color w:val="000000"/>
                <w:u w:val="single"/>
                <w:rtl/>
              </w:rPr>
              <w:t>אדום</w:t>
            </w:r>
            <w:r w:rsidRPr="00DC5E12">
              <w:rPr>
                <w:color w:val="000000"/>
                <w:rtl/>
              </w:rPr>
              <w:t xml:space="preserve">, תור הוא אלא שגזלן הוא </w:t>
            </w:r>
          </w:p>
        </w:tc>
        <w:tc>
          <w:tcPr>
            <w:tcW w:w="5652" w:type="dxa"/>
          </w:tcPr>
          <w:p w:rsidR="00861DD2" w:rsidRPr="00DC5E12" w:rsidRDefault="003C7CF1" w:rsidP="003C7CF1">
            <w:pPr>
              <w:autoSpaceDE w:val="0"/>
              <w:autoSpaceDN w:val="0"/>
              <w:adjustRightInd w:val="0"/>
              <w:jc w:val="both"/>
              <w:rPr>
                <w:color w:val="000000"/>
                <w:rtl/>
              </w:rPr>
            </w:pPr>
            <w:r>
              <w:rPr>
                <w:color w:val="000000"/>
              </w:rPr>
              <w:t xml:space="preserve">Take for me 3 calves: this is </w:t>
            </w:r>
            <w:r w:rsidRPr="003C7CF1">
              <w:rPr>
                <w:b/>
                <w:bCs/>
                <w:color w:val="000000"/>
              </w:rPr>
              <w:t>Babylonia</w:t>
            </w:r>
            <w:r>
              <w:rPr>
                <w:color w:val="000000"/>
              </w:rPr>
              <w:t xml:space="preserve"> who had 3 kings, </w:t>
            </w:r>
            <w:proofErr w:type="spellStart"/>
            <w:r>
              <w:rPr>
                <w:color w:val="000000"/>
              </w:rPr>
              <w:t>Nevuchadnezzar</w:t>
            </w:r>
            <w:proofErr w:type="spellEnd"/>
            <w:r>
              <w:rPr>
                <w:color w:val="000000"/>
              </w:rPr>
              <w:t xml:space="preserve">, Evil </w:t>
            </w:r>
            <w:proofErr w:type="spellStart"/>
            <w:r>
              <w:rPr>
                <w:color w:val="000000"/>
              </w:rPr>
              <w:t>Merodakh</w:t>
            </w:r>
            <w:proofErr w:type="spellEnd"/>
            <w:r>
              <w:rPr>
                <w:color w:val="000000"/>
              </w:rPr>
              <w:t xml:space="preserve"> and </w:t>
            </w:r>
            <w:proofErr w:type="spellStart"/>
            <w:r>
              <w:rPr>
                <w:color w:val="000000"/>
              </w:rPr>
              <w:t>Balshezzar</w:t>
            </w:r>
            <w:proofErr w:type="spellEnd"/>
            <w:r>
              <w:rPr>
                <w:color w:val="000000"/>
              </w:rPr>
              <w:t xml:space="preserve">; 3 goats: this is </w:t>
            </w:r>
            <w:r w:rsidRPr="003C7CF1">
              <w:rPr>
                <w:b/>
                <w:bCs/>
                <w:color w:val="000000"/>
              </w:rPr>
              <w:t>Media</w:t>
            </w:r>
            <w:r>
              <w:rPr>
                <w:color w:val="000000"/>
              </w:rPr>
              <w:t xml:space="preserve">, who had 3 kings, Cyrus, Darius, </w:t>
            </w:r>
            <w:proofErr w:type="spellStart"/>
            <w:r>
              <w:rPr>
                <w:color w:val="000000"/>
              </w:rPr>
              <w:t>Achashveirosh</w:t>
            </w:r>
            <w:proofErr w:type="spellEnd"/>
            <w:r>
              <w:rPr>
                <w:color w:val="000000"/>
              </w:rPr>
              <w:t xml:space="preserve">; 3 rams: this is </w:t>
            </w:r>
            <w:r w:rsidRPr="003C7CF1">
              <w:rPr>
                <w:b/>
                <w:bCs/>
                <w:color w:val="000000"/>
              </w:rPr>
              <w:t>Greece</w:t>
            </w:r>
            <w:r>
              <w:rPr>
                <w:color w:val="000000"/>
              </w:rPr>
              <w:t xml:space="preserve">; R Elazar and R </w:t>
            </w:r>
            <w:proofErr w:type="spellStart"/>
            <w:r>
              <w:rPr>
                <w:color w:val="000000"/>
              </w:rPr>
              <w:t>Yochanan</w:t>
            </w:r>
            <w:proofErr w:type="spellEnd"/>
            <w:r>
              <w:rPr>
                <w:color w:val="000000"/>
              </w:rPr>
              <w:t>: (R”E) the Greeks conquered all the winds except East…. (R”Y) it is written “I have seen the ram [touching] west, north and south, and no animal stands before it and none are saved from it…</w:t>
            </w:r>
            <w:proofErr w:type="gramStart"/>
            <w:r>
              <w:rPr>
                <w:color w:val="000000"/>
              </w:rPr>
              <w:t>”;</w:t>
            </w:r>
            <w:proofErr w:type="gramEnd"/>
            <w:r>
              <w:rPr>
                <w:color w:val="000000"/>
              </w:rPr>
              <w:t xml:space="preserve"> and the dove and pigeon are </w:t>
            </w:r>
            <w:r w:rsidRPr="003C7CF1">
              <w:rPr>
                <w:b/>
                <w:bCs/>
                <w:color w:val="000000"/>
              </w:rPr>
              <w:t>Edom</w:t>
            </w:r>
            <w:r>
              <w:rPr>
                <w:color w:val="000000"/>
              </w:rPr>
              <w:t xml:space="preserve"> – it’s a dove, but it’s a thief…</w:t>
            </w:r>
          </w:p>
        </w:tc>
      </w:tr>
      <w:tr w:rsidR="00861DD2" w:rsidRPr="00DC5E12" w:rsidTr="007938D6">
        <w:tc>
          <w:tcPr>
            <w:tcW w:w="5652" w:type="dxa"/>
          </w:tcPr>
          <w:p w:rsidR="00861DD2" w:rsidRPr="00DC5E12" w:rsidRDefault="00861DD2" w:rsidP="007938D6">
            <w:pPr>
              <w:autoSpaceDE w:val="0"/>
              <w:autoSpaceDN w:val="0"/>
              <w:bidi/>
              <w:adjustRightInd w:val="0"/>
              <w:jc w:val="both"/>
              <w:rPr>
                <w:color w:val="000000"/>
                <w:rtl/>
              </w:rPr>
            </w:pPr>
            <w:r w:rsidRPr="00DC5E12">
              <w:rPr>
                <w:b/>
                <w:bCs/>
                <w:color w:val="000000"/>
                <w:u w:val="single"/>
                <w:rtl/>
              </w:rPr>
              <w:t xml:space="preserve">7 בראשית רבה (וילנא) פרשה מד </w:t>
            </w:r>
          </w:p>
          <w:p w:rsidR="00861DD2" w:rsidRPr="00DC5E12" w:rsidRDefault="00861DD2" w:rsidP="007938D6">
            <w:pPr>
              <w:autoSpaceDE w:val="0"/>
              <w:autoSpaceDN w:val="0"/>
              <w:bidi/>
              <w:adjustRightInd w:val="0"/>
              <w:jc w:val="both"/>
              <w:rPr>
                <w:color w:val="000000"/>
                <w:rtl/>
              </w:rPr>
            </w:pPr>
            <w:r w:rsidRPr="00DC5E12">
              <w:rPr>
                <w:color w:val="000000"/>
                <w:rtl/>
              </w:rPr>
              <w:t xml:space="preserve">יח ויאמר לאברם </w:t>
            </w:r>
            <w:r w:rsidRPr="00DC5E12">
              <w:rPr>
                <w:b/>
                <w:bCs/>
                <w:i/>
                <w:iCs/>
                <w:color w:val="000000"/>
                <w:rtl/>
              </w:rPr>
              <w:t>ידוע תדע</w:t>
            </w:r>
            <w:r w:rsidRPr="00DC5E12">
              <w:rPr>
                <w:color w:val="000000"/>
                <w:rtl/>
              </w:rPr>
              <w:t xml:space="preserve"> כי גר יהיה זרעך, </w:t>
            </w:r>
            <w:r w:rsidRPr="00DC5E12">
              <w:rPr>
                <w:color w:val="000000"/>
                <w:u w:val="single"/>
                <w:rtl/>
              </w:rPr>
              <w:t>ידוע</w:t>
            </w:r>
            <w:r w:rsidRPr="00DC5E12">
              <w:rPr>
                <w:color w:val="000000"/>
                <w:rtl/>
              </w:rPr>
              <w:t xml:space="preserve"> שאני מפזרן, </w:t>
            </w:r>
            <w:r w:rsidRPr="00DC5E12">
              <w:rPr>
                <w:color w:val="000000"/>
                <w:u w:val="single"/>
                <w:rtl/>
              </w:rPr>
              <w:t>תדע</w:t>
            </w:r>
            <w:r w:rsidRPr="00DC5E12">
              <w:rPr>
                <w:color w:val="000000"/>
                <w:rtl/>
              </w:rPr>
              <w:t xml:space="preserve"> שאני מכנסן, </w:t>
            </w:r>
            <w:r w:rsidRPr="00DC5E12">
              <w:rPr>
                <w:color w:val="000000"/>
                <w:u w:val="single"/>
                <w:rtl/>
              </w:rPr>
              <w:t>ידוע</w:t>
            </w:r>
            <w:r w:rsidRPr="00DC5E12">
              <w:rPr>
                <w:color w:val="000000"/>
                <w:rtl/>
              </w:rPr>
              <w:t xml:space="preserve"> שאני ממשכנן, </w:t>
            </w:r>
            <w:r w:rsidRPr="00DC5E12">
              <w:rPr>
                <w:color w:val="000000"/>
                <w:u w:val="single"/>
                <w:rtl/>
              </w:rPr>
              <w:t>תדע</w:t>
            </w:r>
            <w:r w:rsidRPr="00DC5E12">
              <w:rPr>
                <w:color w:val="000000"/>
                <w:rtl/>
              </w:rPr>
              <w:t xml:space="preserve"> שאני פורקן, </w:t>
            </w:r>
            <w:r w:rsidRPr="00DC5E12">
              <w:rPr>
                <w:color w:val="000000"/>
                <w:u w:val="single"/>
                <w:rtl/>
              </w:rPr>
              <w:t>ידוע</w:t>
            </w:r>
            <w:r w:rsidRPr="00DC5E12">
              <w:rPr>
                <w:color w:val="000000"/>
                <w:rtl/>
              </w:rPr>
              <w:t xml:space="preserve"> שאני משעבדן </w:t>
            </w:r>
            <w:r w:rsidRPr="00DC5E12">
              <w:rPr>
                <w:color w:val="000000"/>
                <w:u w:val="single"/>
                <w:rtl/>
              </w:rPr>
              <w:t>תדע</w:t>
            </w:r>
            <w:r w:rsidRPr="00DC5E12">
              <w:rPr>
                <w:color w:val="000000"/>
                <w:rtl/>
              </w:rPr>
              <w:t xml:space="preserve"> שאני גואלן, כי גר יהיה זרעך בארץ לא להם, משיראה לך זרע, א"ר יודן גירות בארץ לא להם עבדות עינוי לאספטיא</w:t>
            </w:r>
            <w:r w:rsidRPr="00DC5E12">
              <w:rPr>
                <w:color w:val="000000"/>
              </w:rPr>
              <w:t>(</w:t>
            </w:r>
            <w:proofErr w:type="spellStart"/>
            <w:r w:rsidRPr="00DC5E12">
              <w:rPr>
                <w:color w:val="000000"/>
              </w:rPr>
              <w:t>isopolity</w:t>
            </w:r>
            <w:proofErr w:type="spellEnd"/>
            <w:r w:rsidRPr="00DC5E12">
              <w:rPr>
                <w:color w:val="000000"/>
              </w:rPr>
              <w:t xml:space="preserve">) </w:t>
            </w:r>
            <w:r w:rsidRPr="00DC5E12">
              <w:rPr>
                <w:color w:val="000000"/>
                <w:rtl/>
              </w:rPr>
              <w:t xml:space="preserve"> שלהם. </w:t>
            </w:r>
          </w:p>
          <w:p w:rsidR="00861DD2" w:rsidRPr="00DC5E12" w:rsidRDefault="00861DD2" w:rsidP="007938D6">
            <w:pPr>
              <w:autoSpaceDE w:val="0"/>
              <w:autoSpaceDN w:val="0"/>
              <w:bidi/>
              <w:adjustRightInd w:val="0"/>
              <w:jc w:val="both"/>
              <w:rPr>
                <w:color w:val="000000"/>
                <w:rtl/>
              </w:rPr>
            </w:pPr>
            <w:r w:rsidRPr="00DC5E12">
              <w:rPr>
                <w:color w:val="000000"/>
                <w:rtl/>
              </w:rPr>
              <w:t xml:space="preserve">יט וגם את הגוי אשר יעבודו דן אנכי היה לומר גם, מאי וגם אלא גם הוא מצרים, </w:t>
            </w:r>
            <w:r w:rsidRPr="00DC5E12">
              <w:rPr>
                <w:color w:val="000000"/>
                <w:u w:val="single"/>
                <w:rtl/>
              </w:rPr>
              <w:t>וגם, לרבות ארבעה גליות</w:t>
            </w:r>
            <w:r w:rsidRPr="00DC5E12">
              <w:rPr>
                <w:color w:val="000000"/>
                <w:rtl/>
              </w:rPr>
              <w:t xml:space="preserve">, אשר יעבודו דן אנכי, ר"א בשם ר' יוסי בר זמרא בשתי אותיות הללו הבטיח הקב"ה לאברהם אבינו שהוא גואל את בניו ושאם יעשו תשובה גואלן בשבעים ושתים אותיות, דא"ר יודן (דברים ד) מלבא לקחת לו גוי מקרב גוי עד מוראים גדולים אתה מוצא שבעים ושתים אותיות של הקב"ה ואם יאמר לך אדם שבעים וחמשה הם, אמור לו צא מהם גוי שני שאינו מן המנין, ר' אבין אמר בשמו גאלן ששמו של הקדוש ב"ה שבעים ושתים אותיות. </w:t>
            </w:r>
          </w:p>
        </w:tc>
        <w:tc>
          <w:tcPr>
            <w:tcW w:w="5652" w:type="dxa"/>
          </w:tcPr>
          <w:p w:rsidR="00861DD2" w:rsidRDefault="003C7CF1" w:rsidP="003C7CF1">
            <w:pPr>
              <w:autoSpaceDE w:val="0"/>
              <w:autoSpaceDN w:val="0"/>
              <w:adjustRightInd w:val="0"/>
              <w:jc w:val="both"/>
              <w:rPr>
                <w:color w:val="000000"/>
              </w:rPr>
            </w:pPr>
            <w:r>
              <w:rPr>
                <w:color w:val="000000"/>
              </w:rPr>
              <w:t xml:space="preserve">He told </w:t>
            </w:r>
            <w:proofErr w:type="spellStart"/>
            <w:r>
              <w:rPr>
                <w:color w:val="000000"/>
              </w:rPr>
              <w:t>Avram</w:t>
            </w:r>
            <w:proofErr w:type="spellEnd"/>
            <w:r>
              <w:rPr>
                <w:color w:val="000000"/>
              </w:rPr>
              <w:t xml:space="preserve"> “you shall know you will know that your children will be strangers…” You shall know that I will separate </w:t>
            </w:r>
            <w:proofErr w:type="gramStart"/>
            <w:r>
              <w:rPr>
                <w:color w:val="000000"/>
              </w:rPr>
              <w:t>them,</w:t>
            </w:r>
            <w:proofErr w:type="gramEnd"/>
            <w:r>
              <w:rPr>
                <w:color w:val="000000"/>
              </w:rPr>
              <w:t xml:space="preserve"> you will know that I will gather them. You shall know that I will make them </w:t>
            </w:r>
            <w:proofErr w:type="gramStart"/>
            <w:r>
              <w:rPr>
                <w:color w:val="000000"/>
              </w:rPr>
              <w:t>collateral,</w:t>
            </w:r>
            <w:proofErr w:type="gramEnd"/>
            <w:r>
              <w:rPr>
                <w:color w:val="000000"/>
              </w:rPr>
              <w:t xml:space="preserve"> you will know that I will </w:t>
            </w:r>
            <w:r w:rsidR="008A602A">
              <w:rPr>
                <w:color w:val="000000"/>
              </w:rPr>
              <w:t xml:space="preserve">financially </w:t>
            </w:r>
            <w:r>
              <w:rPr>
                <w:color w:val="000000"/>
              </w:rPr>
              <w:t xml:space="preserve">redeem them. You shall know that I will enslave </w:t>
            </w:r>
            <w:proofErr w:type="gramStart"/>
            <w:r>
              <w:rPr>
                <w:color w:val="000000"/>
              </w:rPr>
              <w:t>them,</w:t>
            </w:r>
            <w:proofErr w:type="gramEnd"/>
            <w:r>
              <w:rPr>
                <w:color w:val="000000"/>
              </w:rPr>
              <w:t xml:space="preserve"> you will know that I will </w:t>
            </w:r>
            <w:r w:rsidR="008A602A">
              <w:rPr>
                <w:color w:val="000000"/>
              </w:rPr>
              <w:t xml:space="preserve">bring their redemption.   “Your children will be strangers in a strange land” which starts from when you have children. R </w:t>
            </w:r>
            <w:proofErr w:type="spellStart"/>
            <w:r w:rsidR="008A602A">
              <w:rPr>
                <w:color w:val="000000"/>
              </w:rPr>
              <w:t>Yudan</w:t>
            </w:r>
            <w:proofErr w:type="spellEnd"/>
            <w:r w:rsidR="008A602A">
              <w:rPr>
                <w:color w:val="000000"/>
              </w:rPr>
              <w:t xml:space="preserve"> said “strangers in a land not theirs, servitude is suffering from their </w:t>
            </w:r>
            <w:proofErr w:type="spellStart"/>
            <w:r w:rsidR="008A602A">
              <w:rPr>
                <w:color w:val="000000"/>
              </w:rPr>
              <w:t>isopolity</w:t>
            </w:r>
            <w:proofErr w:type="spellEnd"/>
            <w:r w:rsidR="008A602A">
              <w:rPr>
                <w:color w:val="000000"/>
              </w:rPr>
              <w:t xml:space="preserve"> (what should be equal rights)”</w:t>
            </w:r>
          </w:p>
          <w:p w:rsidR="008A602A" w:rsidRPr="008A602A" w:rsidRDefault="008A602A" w:rsidP="003C7CF1">
            <w:pPr>
              <w:autoSpaceDE w:val="0"/>
              <w:autoSpaceDN w:val="0"/>
              <w:adjustRightInd w:val="0"/>
              <w:jc w:val="both"/>
              <w:rPr>
                <w:color w:val="000000"/>
                <w:rtl/>
              </w:rPr>
            </w:pPr>
            <w:r>
              <w:rPr>
                <w:color w:val="000000"/>
              </w:rPr>
              <w:t>“And also the nation they will serve I will judge,” why does it say “</w:t>
            </w:r>
            <w:r>
              <w:rPr>
                <w:b/>
                <w:bCs/>
                <w:color w:val="000000"/>
              </w:rPr>
              <w:t>and</w:t>
            </w:r>
            <w:r>
              <w:rPr>
                <w:color w:val="000000"/>
              </w:rPr>
              <w:t xml:space="preserve"> also,” as “also” would suffice?</w:t>
            </w:r>
            <w:bookmarkStart w:id="0" w:name="_GoBack"/>
            <w:bookmarkEnd w:id="0"/>
          </w:p>
        </w:tc>
      </w:tr>
    </w:tbl>
    <w:p w:rsidR="00861DD2" w:rsidRDefault="00861DD2" w:rsidP="00861DD2">
      <w:pPr>
        <w:autoSpaceDE w:val="0"/>
        <w:autoSpaceDN w:val="0"/>
        <w:bidi/>
        <w:adjustRightInd w:val="0"/>
        <w:jc w:val="both"/>
        <w:rPr>
          <w:b/>
          <w:bCs/>
          <w:color w:val="000000"/>
          <w:u w:val="single"/>
        </w:rPr>
      </w:pPr>
    </w:p>
    <w:p w:rsidR="00861DD2" w:rsidRDefault="00861DD2" w:rsidP="00861DD2">
      <w:pPr>
        <w:autoSpaceDE w:val="0"/>
        <w:autoSpaceDN w:val="0"/>
        <w:bidi/>
        <w:adjustRightInd w:val="0"/>
        <w:jc w:val="both"/>
        <w:rPr>
          <w:b/>
          <w:bCs/>
          <w:color w:val="000000"/>
          <w:u w:val="single"/>
        </w:rPr>
      </w:pPr>
      <w:r w:rsidRPr="00DC5E12">
        <w:rPr>
          <w:b/>
          <w:bCs/>
          <w:color w:val="000000"/>
          <w:u w:val="single"/>
        </w:rPr>
        <w:t xml:space="preserve">Covenant of Circumcision (Brit </w:t>
      </w:r>
      <w:proofErr w:type="spellStart"/>
      <w:r w:rsidRPr="00DC5E12">
        <w:rPr>
          <w:b/>
          <w:bCs/>
          <w:color w:val="000000"/>
          <w:u w:val="single"/>
        </w:rPr>
        <w:t>Milah</w:t>
      </w:r>
      <w:proofErr w:type="spellEnd"/>
      <w:r w:rsidRPr="00DC5E12">
        <w:rPr>
          <w:b/>
          <w:bCs/>
          <w:color w:val="000000"/>
          <w:u w:val="single"/>
        </w:rPr>
        <w:t>)</w:t>
      </w:r>
    </w:p>
    <w:p w:rsidR="00861DD2" w:rsidRPr="00DC5E12" w:rsidRDefault="00861DD2" w:rsidP="00861DD2">
      <w:pPr>
        <w:autoSpaceDE w:val="0"/>
        <w:autoSpaceDN w:val="0"/>
        <w:bidi/>
        <w:adjustRightInd w:val="0"/>
        <w:jc w:val="both"/>
        <w:rPr>
          <w:b/>
          <w:bCs/>
          <w:color w:val="000000"/>
          <w:u w:val="single"/>
          <w:rtl/>
        </w:rPr>
      </w:pPr>
    </w:p>
    <w:tbl>
      <w:tblPr>
        <w:tblStyle w:val="TableGrid"/>
        <w:bidiVisual/>
        <w:tblW w:w="0" w:type="auto"/>
        <w:tblLook w:val="01E0" w:firstRow="1" w:lastRow="1" w:firstColumn="1" w:lastColumn="1" w:noHBand="0" w:noVBand="0"/>
      </w:tblPr>
      <w:tblGrid>
        <w:gridCol w:w="5227"/>
        <w:gridCol w:w="5159"/>
      </w:tblGrid>
      <w:tr w:rsidR="00861DD2" w:rsidRPr="00DC5E12" w:rsidTr="007938D6">
        <w:tc>
          <w:tcPr>
            <w:tcW w:w="5652" w:type="dxa"/>
          </w:tcPr>
          <w:p w:rsidR="00861DD2" w:rsidRPr="00DC5E12" w:rsidRDefault="00861DD2" w:rsidP="007938D6">
            <w:pPr>
              <w:autoSpaceDE w:val="0"/>
              <w:autoSpaceDN w:val="0"/>
              <w:bidi/>
              <w:adjustRightInd w:val="0"/>
              <w:jc w:val="both"/>
              <w:rPr>
                <w:color w:val="000000"/>
                <w:rtl/>
              </w:rPr>
            </w:pPr>
            <w:r w:rsidRPr="00DC5E12">
              <w:rPr>
                <w:b/>
                <w:bCs/>
                <w:color w:val="000000"/>
                <w:u w:val="single"/>
                <w:rtl/>
              </w:rPr>
              <w:t xml:space="preserve">8 בראשית רבה (וילנא) פרשה מו </w:t>
            </w:r>
          </w:p>
          <w:p w:rsidR="00861DD2" w:rsidRDefault="00861DD2" w:rsidP="007938D6">
            <w:pPr>
              <w:autoSpaceDE w:val="0"/>
              <w:autoSpaceDN w:val="0"/>
              <w:bidi/>
              <w:adjustRightInd w:val="0"/>
              <w:jc w:val="both"/>
              <w:rPr>
                <w:rFonts w:hint="cs"/>
                <w:color w:val="000000"/>
                <w:rtl/>
              </w:rPr>
            </w:pPr>
          </w:p>
          <w:p w:rsidR="00861DD2" w:rsidRPr="00DC5E12" w:rsidRDefault="00861DD2" w:rsidP="007938D6">
            <w:pPr>
              <w:autoSpaceDE w:val="0"/>
              <w:autoSpaceDN w:val="0"/>
              <w:bidi/>
              <w:adjustRightInd w:val="0"/>
              <w:jc w:val="both"/>
              <w:rPr>
                <w:color w:val="000000"/>
                <w:rtl/>
              </w:rPr>
            </w:pPr>
            <w:r w:rsidRPr="00DC5E12">
              <w:rPr>
                <w:color w:val="000000"/>
                <w:rtl/>
              </w:rPr>
              <w:t xml:space="preserve">א ויהי אברם בן תשעים ותשע שנים (הושע ט) כענבים במדבר מצאתי ישראל כבכורה בתאנה בראשיתה וגו' ...אמר ר' יודן מה התאנה הזו אין לה פסולת אלא עוקצה בלבד העבר אותו ובטל המום, כך אמר הקב"ה לאברהם אין בך פסולת אלא הערלה העבר אותה ובטל המום התהלך לפני והיה תמים. </w:t>
            </w:r>
          </w:p>
          <w:p w:rsidR="00861DD2" w:rsidRPr="00DC5E12" w:rsidRDefault="00861DD2" w:rsidP="007938D6">
            <w:pPr>
              <w:autoSpaceDE w:val="0"/>
              <w:autoSpaceDN w:val="0"/>
              <w:bidi/>
              <w:adjustRightInd w:val="0"/>
              <w:jc w:val="both"/>
              <w:rPr>
                <w:rFonts w:hint="cs"/>
                <w:color w:val="000000"/>
                <w:rtl/>
              </w:rPr>
            </w:pPr>
          </w:p>
          <w:p w:rsidR="00861DD2" w:rsidRPr="00DC5E12" w:rsidRDefault="00861DD2" w:rsidP="007938D6">
            <w:pPr>
              <w:autoSpaceDE w:val="0"/>
              <w:autoSpaceDN w:val="0"/>
              <w:bidi/>
              <w:adjustRightInd w:val="0"/>
              <w:jc w:val="both"/>
              <w:rPr>
                <w:color w:val="000000"/>
                <w:rtl/>
              </w:rPr>
            </w:pPr>
            <w:r w:rsidRPr="00DC5E12">
              <w:rPr>
                <w:color w:val="000000"/>
                <w:rtl/>
              </w:rPr>
              <w:t xml:space="preserve">ב (קהלת ג) לכל זמן ועת לכל חפץ תחת השמים, זמן היה לו לאברהם אימתי שניתנה לו מילה שנאמר (בראשית יז) בעצם היום הזה נימול אברהם וישמעאל בנו, זמן היה להם לבניו שנמולו שתי פעמים אחד במצרים ואחד במדבר שנאמר (יהושע ה) כי מולים היו כל העם היוצאים וגו', וימול בן ארבעים ושמונה שנה כשהכיר את בוראו אלא שלא לנעול דלת בפני הגרים, ואם תאמר היה לו לימול בן שמונים וחמשה שנה בשעה שנדבר עמו בין הבתרים, אלא כדי שיצא יצחק מטפה קדושה, וימול בן שמונים וששה שנים בשעה שנולד ישמעאל אמר ריש לקיש קנמון אני מעמיד בעולם מה קנמון הזה כל זמן שאתה מזבלו ומעדרו הוא עושה פירות כך משנצרר דמו משבטל יצרו משבטלה תאותו משנקשר דמו, אמר אם חביבה היא המילה מפני מה לא נתנה לאדם הראשון. </w:t>
            </w:r>
          </w:p>
          <w:p w:rsidR="00861DD2" w:rsidRDefault="00861DD2" w:rsidP="007938D6">
            <w:pPr>
              <w:autoSpaceDE w:val="0"/>
              <w:autoSpaceDN w:val="0"/>
              <w:bidi/>
              <w:adjustRightInd w:val="0"/>
              <w:jc w:val="both"/>
              <w:rPr>
                <w:rFonts w:hint="cs"/>
                <w:color w:val="000000"/>
                <w:rtl/>
              </w:rPr>
            </w:pPr>
          </w:p>
          <w:p w:rsidR="00861DD2" w:rsidRDefault="00861DD2" w:rsidP="007938D6">
            <w:pPr>
              <w:autoSpaceDE w:val="0"/>
              <w:autoSpaceDN w:val="0"/>
              <w:bidi/>
              <w:adjustRightInd w:val="0"/>
              <w:jc w:val="both"/>
              <w:rPr>
                <w:color w:val="000000"/>
              </w:rPr>
            </w:pPr>
          </w:p>
          <w:p w:rsidR="00861DD2" w:rsidRDefault="00861DD2" w:rsidP="007938D6">
            <w:pPr>
              <w:autoSpaceDE w:val="0"/>
              <w:autoSpaceDN w:val="0"/>
              <w:bidi/>
              <w:adjustRightInd w:val="0"/>
              <w:jc w:val="both"/>
              <w:rPr>
                <w:color w:val="000000"/>
              </w:rPr>
            </w:pPr>
          </w:p>
          <w:p w:rsidR="00861DD2" w:rsidRDefault="00861DD2" w:rsidP="007938D6">
            <w:pPr>
              <w:autoSpaceDE w:val="0"/>
              <w:autoSpaceDN w:val="0"/>
              <w:bidi/>
              <w:adjustRightInd w:val="0"/>
              <w:jc w:val="both"/>
              <w:rPr>
                <w:color w:val="000000"/>
              </w:rPr>
            </w:pPr>
          </w:p>
          <w:p w:rsidR="00861DD2" w:rsidRPr="00DC5E12" w:rsidRDefault="00861DD2" w:rsidP="007938D6">
            <w:pPr>
              <w:autoSpaceDE w:val="0"/>
              <w:autoSpaceDN w:val="0"/>
              <w:bidi/>
              <w:adjustRightInd w:val="0"/>
              <w:jc w:val="both"/>
              <w:rPr>
                <w:color w:val="000000"/>
                <w:rtl/>
              </w:rPr>
            </w:pPr>
          </w:p>
          <w:p w:rsidR="00861DD2" w:rsidRPr="00DC5E12" w:rsidRDefault="00861DD2" w:rsidP="007938D6">
            <w:pPr>
              <w:autoSpaceDE w:val="0"/>
              <w:autoSpaceDN w:val="0"/>
              <w:bidi/>
              <w:adjustRightInd w:val="0"/>
              <w:jc w:val="both"/>
              <w:rPr>
                <w:color w:val="000000"/>
                <w:rtl/>
              </w:rPr>
            </w:pPr>
            <w:r w:rsidRPr="00DC5E12">
              <w:rPr>
                <w:color w:val="000000"/>
                <w:rtl/>
              </w:rPr>
              <w:t xml:space="preserve">ד אמר רבי לוי למטרונא שאמר המלך עברי לפני ועברה לפניו ונתכרכמו פניה, אמרה תאמר שנמצא בי פסולת, אמר לה המלך אין בך פסולת אלא </w:t>
            </w:r>
            <w:r w:rsidRPr="00DC5E12">
              <w:rPr>
                <w:color w:val="000000"/>
                <w:rtl/>
              </w:rPr>
              <w:lastRenderedPageBreak/>
              <w:t xml:space="preserve">ציפורן של אצבע קטנה שלך גדולה קימעה העבירי אותו ובטל המום, כך אמר הקב"ה לאברהם אבינו אין בך פסולת אלא הערלה הזאת העבר אותה ובטל המום, התהלך לפני והיה תמים ואתנה בריתי ביני וביניך וגו', א"ר הונא בשם בר קפרא ישב אברהם ודן גזירה שוה נאמרה ערלה באילן ונאמרה ערלה באדם מה ערלה שנאמרה באילן מקום שהוא עושה פירות, אף ערלה שנאמר באדם מקום שהוא עושה פירות, אמר ליה רבי חנינא בר פזי וכי נתנו גזירות שוות לאברהם, אתמהא, אלא רמז רמזה לו, ואתנה בריתי ביני ובינך וארבה אותך במאד מאד, ואתנה בריתי ביני ובינך, במקום שהוא פרה ורבה. </w:t>
            </w:r>
          </w:p>
          <w:p w:rsidR="00861DD2" w:rsidRDefault="00861DD2" w:rsidP="007938D6">
            <w:pPr>
              <w:autoSpaceDE w:val="0"/>
              <w:autoSpaceDN w:val="0"/>
              <w:bidi/>
              <w:adjustRightInd w:val="0"/>
              <w:jc w:val="both"/>
              <w:rPr>
                <w:rFonts w:hint="cs"/>
                <w:color w:val="000000"/>
                <w:rtl/>
              </w:rPr>
            </w:pPr>
          </w:p>
          <w:p w:rsidR="00861DD2" w:rsidRPr="00DC5E12" w:rsidRDefault="00861DD2" w:rsidP="007938D6">
            <w:pPr>
              <w:autoSpaceDE w:val="0"/>
              <w:autoSpaceDN w:val="0"/>
              <w:bidi/>
              <w:adjustRightInd w:val="0"/>
              <w:jc w:val="both"/>
              <w:rPr>
                <w:b/>
                <w:bCs/>
                <w:color w:val="000000"/>
                <w:rtl/>
              </w:rPr>
            </w:pPr>
            <w:r w:rsidRPr="00DC5E12">
              <w:rPr>
                <w:b/>
                <w:bCs/>
                <w:color w:val="000000"/>
                <w:rtl/>
              </w:rPr>
              <w:t xml:space="preserve">ה ר' ישמעאל ור' עקיבא, ר' ישמעאל אומר אברהם כהן גדול היה שנאמר (תהלים קי) נשבע ה' ולא ינחם אתה כהן לעולם וגו' ונאמר להלן (בראשית יז) ונמלתם את בשר ערלתכם מהיכן ימול אם ימול מן האוזן אינו כשר להקריב, מן הפה אינו כשר להקריב, מן הלב אינו כשר להקריב, מהיכן ימול ויהיה כשר להקריב, הוי אומר זו ערלת הגוף ר' עקיבא אומר ד' ערלות הן נאמרה ערלה באוזן (ירמיה ו) הנה ערלה אזנם, ונאמרה ערלה בפה, (שמות ו) הן אני ערל שפתים, ונאמר ערלה בלב, (ירמיה ט) וכל בית ישראל ערלי לב, ונאמר ערלה בגוף, וערל זכר, ונאמר לו התהלך לפני והיה תמים אם ימול מן האוזן אינו תמים, מן הפה אינו תמים, מן הלב, אינו תמים ומהיכן ימול ויהיה תמים, הוי אומר זו ערלת הגוף, מקרא אמר ובן שמונת ימים ימול לכם כל זכר לדורותיכם אם ימול מן האוזן אינו שומע, מן הפה אינו מדבר, מן הלב אינו חושב, מהיכן ימול ויהיה יכול לחשוב, זו ערלת הגוף, א"ר תנחומא מיסתברא הדא מקרא וערל זכר וכי יש ערל נקיבה אלא ממקום שהוא ניכר אם זכר אם נקבה משם מוהלים אותו. </w:t>
            </w:r>
          </w:p>
          <w:p w:rsidR="00861DD2" w:rsidRPr="00DC5E12" w:rsidRDefault="00861DD2" w:rsidP="007938D6">
            <w:pPr>
              <w:autoSpaceDE w:val="0"/>
              <w:autoSpaceDN w:val="0"/>
              <w:bidi/>
              <w:adjustRightInd w:val="0"/>
              <w:jc w:val="both"/>
              <w:rPr>
                <w:b/>
                <w:bCs/>
                <w:color w:val="000000"/>
                <w:u w:val="single"/>
                <w:rtl/>
              </w:rPr>
            </w:pPr>
          </w:p>
        </w:tc>
        <w:tc>
          <w:tcPr>
            <w:tcW w:w="5652" w:type="dxa"/>
          </w:tcPr>
          <w:p w:rsidR="00861DD2" w:rsidRPr="00DC5E12" w:rsidRDefault="00861DD2" w:rsidP="007938D6">
            <w:pPr>
              <w:autoSpaceDE w:val="0"/>
              <w:autoSpaceDN w:val="0"/>
              <w:bidi/>
              <w:adjustRightInd w:val="0"/>
              <w:jc w:val="both"/>
              <w:rPr>
                <w:b/>
                <w:bCs/>
                <w:color w:val="000000"/>
                <w:u w:val="single"/>
                <w:rtl/>
              </w:rPr>
            </w:pPr>
          </w:p>
        </w:tc>
      </w:tr>
      <w:tr w:rsidR="00861DD2" w:rsidRPr="00DC5E12" w:rsidTr="007938D6">
        <w:tc>
          <w:tcPr>
            <w:tcW w:w="5652" w:type="dxa"/>
          </w:tcPr>
          <w:p w:rsidR="00861DD2" w:rsidRPr="00DC5E12" w:rsidRDefault="00861DD2" w:rsidP="007938D6">
            <w:pPr>
              <w:autoSpaceDE w:val="0"/>
              <w:autoSpaceDN w:val="0"/>
              <w:bidi/>
              <w:adjustRightInd w:val="0"/>
              <w:rPr>
                <w:color w:val="000000"/>
                <w:rtl/>
              </w:rPr>
            </w:pPr>
            <w:r w:rsidRPr="00DC5E12">
              <w:rPr>
                <w:b/>
                <w:bCs/>
                <w:color w:val="000000"/>
                <w:u w:val="single"/>
                <w:rtl/>
              </w:rPr>
              <w:lastRenderedPageBreak/>
              <w:t xml:space="preserve">בראשית רבה (וילנא) פרשה מז </w:t>
            </w:r>
          </w:p>
          <w:p w:rsidR="00861DD2" w:rsidRPr="00DC5E12" w:rsidRDefault="00861DD2" w:rsidP="007938D6">
            <w:pPr>
              <w:autoSpaceDE w:val="0"/>
              <w:autoSpaceDN w:val="0"/>
              <w:bidi/>
              <w:adjustRightInd w:val="0"/>
              <w:rPr>
                <w:color w:val="000000"/>
                <w:rtl/>
              </w:rPr>
            </w:pPr>
          </w:p>
          <w:p w:rsidR="00861DD2" w:rsidRPr="00DC5E12" w:rsidRDefault="00861DD2" w:rsidP="007938D6">
            <w:pPr>
              <w:autoSpaceDE w:val="0"/>
              <w:autoSpaceDN w:val="0"/>
              <w:bidi/>
              <w:adjustRightInd w:val="0"/>
              <w:rPr>
                <w:color w:val="000000"/>
                <w:rtl/>
              </w:rPr>
            </w:pPr>
            <w:r w:rsidRPr="00DC5E12">
              <w:rPr>
                <w:color w:val="000000"/>
                <w:rtl/>
              </w:rPr>
              <w:t xml:space="preserve">ט בעצם היום הזה נמול אברהם, א"ר ברכיה (ישעיה מח) לא מראש בסתר דברתי (אלא) אמר הקב"ה אלו מל אברהם בלילה היו כל בני דורו אומרים בכך וכך אלו היינו רואים אותו לא היינו מניחים אותו לימול אלא בעצם היום הזה דרגש ליה ימלל, נמול אברהם, א"ר אבא בר כהנא הרגיש ונצטער כדי שיכפול לו הקב"ה שכרו, א"ר לוי מל אברהם אין כתיב כאן אלא נימול, בדק את עצמו ומצא עצמו מהול, א"ר ברכיה בההיא עיתא אקיל רבי אבא בר כהנא לרבי לוי א"ל שקרנא כזבנא את, אלא הרגיש ונצטער כדי שיכפול הקב"ה שכרו. </w:t>
            </w:r>
          </w:p>
          <w:p w:rsidR="00861DD2" w:rsidRPr="00DC5E12" w:rsidRDefault="00861DD2" w:rsidP="007938D6">
            <w:pPr>
              <w:autoSpaceDE w:val="0"/>
              <w:autoSpaceDN w:val="0"/>
              <w:bidi/>
              <w:adjustRightInd w:val="0"/>
              <w:rPr>
                <w:b/>
                <w:bCs/>
                <w:color w:val="000000"/>
                <w:u w:val="single"/>
                <w:rtl/>
              </w:rPr>
            </w:pPr>
          </w:p>
        </w:tc>
        <w:tc>
          <w:tcPr>
            <w:tcW w:w="5652" w:type="dxa"/>
          </w:tcPr>
          <w:p w:rsidR="00861DD2" w:rsidRPr="00DC5E12" w:rsidRDefault="00861DD2" w:rsidP="007938D6">
            <w:pPr>
              <w:autoSpaceDE w:val="0"/>
              <w:autoSpaceDN w:val="0"/>
              <w:bidi/>
              <w:adjustRightInd w:val="0"/>
              <w:rPr>
                <w:b/>
                <w:bCs/>
                <w:color w:val="000000"/>
                <w:u w:val="single"/>
                <w:rtl/>
              </w:rPr>
            </w:pPr>
          </w:p>
        </w:tc>
      </w:tr>
    </w:tbl>
    <w:p w:rsidR="00861DD2" w:rsidRDefault="00861DD2" w:rsidP="00861DD2">
      <w:pPr>
        <w:autoSpaceDE w:val="0"/>
        <w:autoSpaceDN w:val="0"/>
        <w:bidi/>
        <w:adjustRightInd w:val="0"/>
        <w:rPr>
          <w:rFonts w:ascii="Tahoma" w:hAnsi="Tahoma" w:cs="Tahoma" w:hint="cs"/>
          <w:b/>
          <w:bCs/>
          <w:color w:val="000000"/>
          <w:u w:val="single"/>
        </w:rPr>
      </w:pPr>
    </w:p>
    <w:p w:rsidR="00861DD2" w:rsidRDefault="00861DD2" w:rsidP="00861DD2">
      <w:pPr>
        <w:autoSpaceDE w:val="0"/>
        <w:autoSpaceDN w:val="0"/>
        <w:bidi/>
        <w:adjustRightInd w:val="0"/>
        <w:rPr>
          <w:rFonts w:ascii="Tahoma" w:hAnsi="Tahoma" w:cs="Tahoma"/>
          <w:color w:val="000000"/>
          <w:rtl/>
        </w:rPr>
      </w:pPr>
    </w:p>
    <w:p w:rsidR="00861DD2" w:rsidRDefault="00861DD2" w:rsidP="00861DD2">
      <w:pPr>
        <w:autoSpaceDE w:val="0"/>
        <w:autoSpaceDN w:val="0"/>
        <w:bidi/>
        <w:adjustRightInd w:val="0"/>
        <w:rPr>
          <w:rFonts w:ascii="Tahoma" w:hAnsi="Tahoma" w:cs="Tahoma"/>
          <w:color w:val="000000"/>
          <w:rtl/>
        </w:rPr>
      </w:pPr>
    </w:p>
    <w:p w:rsidR="00861DD2" w:rsidRDefault="00861DD2"/>
    <w:sectPr w:rsidR="00861DD2" w:rsidSect="00861DD2">
      <w:pgSz w:w="12240" w:h="15840"/>
      <w:pgMar w:top="90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D2"/>
    <w:rsid w:val="000E7BF8"/>
    <w:rsid w:val="003C7CF1"/>
    <w:rsid w:val="004A5BE2"/>
    <w:rsid w:val="0063368B"/>
    <w:rsid w:val="00861DD2"/>
    <w:rsid w:val="008A602A"/>
    <w:rsid w:val="00D90AB9"/>
    <w:rsid w:val="00E81FAD"/>
    <w:rsid w:val="00F27E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1D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Billet</dc:creator>
  <cp:lastModifiedBy>A Billet</cp:lastModifiedBy>
  <cp:revision>1</cp:revision>
  <dcterms:created xsi:type="dcterms:W3CDTF">2018-12-23T18:12:00Z</dcterms:created>
  <dcterms:modified xsi:type="dcterms:W3CDTF">2018-12-27T12:54:00Z</dcterms:modified>
</cp:coreProperties>
</file>