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615CA280" w:rsidR="001E0305" w:rsidRPr="00037654" w:rsidRDefault="00D036C2" w:rsidP="00947C22">
      <w:pPr>
        <w:spacing w:after="120"/>
        <w:jc w:val="center"/>
        <w:rPr>
          <w:u w:val="single"/>
          <w:rtl/>
        </w:rPr>
      </w:pPr>
      <w:r w:rsidRPr="00037654">
        <w:rPr>
          <w:u w:val="single"/>
          <w:rtl/>
        </w:rPr>
        <w:t>מקורות ל</w:t>
      </w:r>
      <w:r w:rsidR="00E87DA8" w:rsidRPr="00037654">
        <w:rPr>
          <w:u w:val="single"/>
          <w:rtl/>
        </w:rPr>
        <w:t xml:space="preserve">מסכת </w:t>
      </w:r>
      <w:r w:rsidR="002B5B97" w:rsidRPr="00037654">
        <w:rPr>
          <w:rFonts w:hint="cs"/>
          <w:u w:val="single"/>
          <w:rtl/>
        </w:rPr>
        <w:t>בבא קמא</w:t>
      </w:r>
      <w:r w:rsidR="002A0D0F" w:rsidRPr="00037654">
        <w:rPr>
          <w:u w:val="single"/>
          <w:rtl/>
        </w:rPr>
        <w:t xml:space="preserve"> –</w:t>
      </w:r>
      <w:r w:rsidR="00DC2AB0" w:rsidRPr="00037654">
        <w:rPr>
          <w:u w:val="single"/>
          <w:rtl/>
        </w:rPr>
        <w:t xml:space="preserve"> </w:t>
      </w:r>
      <w:r w:rsidRPr="00037654">
        <w:rPr>
          <w:u w:val="single"/>
          <w:rtl/>
        </w:rPr>
        <w:t xml:space="preserve">דף </w:t>
      </w:r>
      <w:r w:rsidR="00574CE3">
        <w:rPr>
          <w:rFonts w:hint="cs"/>
          <w:u w:val="single"/>
          <w:rtl/>
        </w:rPr>
        <w:t>64</w:t>
      </w:r>
    </w:p>
    <w:p w14:paraId="73ED3E28" w14:textId="77777777" w:rsidR="00C6246D" w:rsidRDefault="00C6246D" w:rsidP="00C6246D">
      <w:pPr>
        <w:spacing w:after="120"/>
        <w:jc w:val="both"/>
        <w:rPr>
          <w:rtl/>
        </w:rPr>
      </w:pPr>
    </w:p>
    <w:p w14:paraId="23B78D0A" w14:textId="758A8A80" w:rsidR="0004724C" w:rsidRDefault="00C6246D" w:rsidP="00894D2A">
      <w:pPr>
        <w:spacing w:after="120"/>
        <w:jc w:val="both"/>
        <w:rPr>
          <w:rtl/>
        </w:rPr>
      </w:pPr>
      <w:r>
        <w:rPr>
          <w:rFonts w:hint="cs"/>
          <w:rtl/>
        </w:rPr>
        <w:t>(</w:t>
      </w:r>
      <w:r w:rsidR="00884E7F">
        <w:rPr>
          <w:rFonts w:hint="cs"/>
          <w:rtl/>
        </w:rPr>
        <w:t>1</w:t>
      </w:r>
      <w:r>
        <w:rPr>
          <w:rFonts w:hint="cs"/>
          <w:rtl/>
        </w:rPr>
        <w:t>)</w:t>
      </w:r>
      <w:r w:rsidR="00D32D89" w:rsidRPr="00D32D89">
        <w:rPr>
          <w:rtl/>
        </w:rPr>
        <w:t xml:space="preserve"> משנה ט</w:t>
      </w:r>
      <w:r w:rsidR="00574CE3">
        <w:rPr>
          <w:rFonts w:hint="cs"/>
          <w:rtl/>
        </w:rPr>
        <w:t>ז:</w:t>
      </w:r>
      <w:r w:rsidR="00D32D89" w:rsidRPr="00D32D89">
        <w:rPr>
          <w:rtl/>
        </w:rPr>
        <w:t xml:space="preserve"> וגמרא עד </w:t>
      </w:r>
      <w:r w:rsidR="00574CE3">
        <w:rPr>
          <w:rFonts w:hint="cs"/>
          <w:rtl/>
        </w:rPr>
        <w:t>סוף הפרק,</w:t>
      </w:r>
      <w:r w:rsidR="00D32D89" w:rsidRPr="00D32D89">
        <w:rPr>
          <w:rtl/>
        </w:rPr>
        <w:t xml:space="preserve"> רש"י, תוס'</w:t>
      </w:r>
      <w:r w:rsidR="0092653D">
        <w:rPr>
          <w:rFonts w:hint="cs"/>
          <w:rtl/>
        </w:rPr>
        <w:t xml:space="preserve">, </w:t>
      </w:r>
      <w:proofErr w:type="spellStart"/>
      <w:r w:rsidR="0092653D">
        <w:rPr>
          <w:rFonts w:hint="cs"/>
          <w:rtl/>
        </w:rPr>
        <w:t>נמוקי</w:t>
      </w:r>
      <w:proofErr w:type="spellEnd"/>
      <w:r w:rsidR="0092653D">
        <w:rPr>
          <w:rFonts w:hint="cs"/>
          <w:rtl/>
        </w:rPr>
        <w:t xml:space="preserve"> יוסף</w:t>
      </w:r>
      <w:r w:rsidR="0004724C">
        <w:rPr>
          <w:rFonts w:hint="cs"/>
          <w:rtl/>
        </w:rPr>
        <w:t>, תלמיד ר"ת ד"ה אמר רב, [שטמ"ק עד סוף דף טז:]</w:t>
      </w:r>
    </w:p>
    <w:p w14:paraId="56624BCE" w14:textId="25DCD3D6" w:rsidR="00894D2A" w:rsidRDefault="0004724C" w:rsidP="00894D2A">
      <w:pPr>
        <w:spacing w:after="120"/>
        <w:jc w:val="both"/>
        <w:rPr>
          <w:rtl/>
        </w:rPr>
      </w:pPr>
      <w:r>
        <w:rPr>
          <w:rFonts w:hint="cs"/>
          <w:rtl/>
        </w:rPr>
        <w:t>[עיון יעקב (נדפס בספר עין יעקב) ד"ה והלא]</w:t>
      </w:r>
    </w:p>
    <w:p w14:paraId="1CB933EF" w14:textId="580C26A6" w:rsidR="0092653D" w:rsidRDefault="0004724C" w:rsidP="00894D2A">
      <w:pPr>
        <w:spacing w:after="120"/>
        <w:jc w:val="both"/>
        <w:rPr>
          <w:rtl/>
        </w:rPr>
      </w:pPr>
      <w:r>
        <w:rPr>
          <w:rFonts w:hint="cs"/>
          <w:rtl/>
        </w:rPr>
        <w:t xml:space="preserve">[בענין נחלת שני שבטים, עי' ראב"ד מאירי תלמיד ר"ת </w:t>
      </w:r>
      <w:proofErr w:type="spellStart"/>
      <w:r>
        <w:rPr>
          <w:rFonts w:hint="cs"/>
          <w:rtl/>
        </w:rPr>
        <w:t>ומהרש"א</w:t>
      </w:r>
      <w:proofErr w:type="spellEnd"/>
      <w:r>
        <w:rPr>
          <w:rFonts w:hint="cs"/>
          <w:rtl/>
        </w:rPr>
        <w:t>]</w:t>
      </w:r>
    </w:p>
    <w:p w14:paraId="65339DB9" w14:textId="08369FDF" w:rsidR="0004724C" w:rsidRDefault="0004724C" w:rsidP="00894D2A">
      <w:pPr>
        <w:spacing w:after="120"/>
        <w:jc w:val="both"/>
        <w:rPr>
          <w:rtl/>
        </w:rPr>
      </w:pPr>
    </w:p>
    <w:p w14:paraId="329FE370" w14:textId="48341AD1" w:rsidR="0004724C" w:rsidRDefault="0004724C" w:rsidP="0004724C">
      <w:pPr>
        <w:spacing w:after="120"/>
        <w:jc w:val="both"/>
        <w:rPr>
          <w:rtl/>
        </w:rPr>
      </w:pPr>
      <w:r>
        <w:rPr>
          <w:rFonts w:hint="cs"/>
          <w:rtl/>
        </w:rPr>
        <w:t>(2) גמרא</w:t>
      </w:r>
      <w:r>
        <w:rPr>
          <w:rtl/>
        </w:rPr>
        <w:t xml:space="preserve"> ברכות דף ו</w:t>
      </w:r>
      <w:r>
        <w:rPr>
          <w:rFonts w:hint="cs"/>
          <w:rtl/>
        </w:rPr>
        <w:t>. "</w:t>
      </w:r>
      <w:r>
        <w:rPr>
          <w:rtl/>
        </w:rPr>
        <w:t xml:space="preserve">מאי ולחושבי שמו אמר רב אשי חשב אדם לעשות מצוה ונאנס ולא </w:t>
      </w:r>
      <w:proofErr w:type="spellStart"/>
      <w:r>
        <w:rPr>
          <w:rtl/>
        </w:rPr>
        <w:t>עשאה</w:t>
      </w:r>
      <w:proofErr w:type="spellEnd"/>
      <w:r>
        <w:rPr>
          <w:rtl/>
        </w:rPr>
        <w:t xml:space="preserve"> מעלה עליו הכתוב כאילו </w:t>
      </w:r>
      <w:proofErr w:type="spellStart"/>
      <w:r>
        <w:rPr>
          <w:rtl/>
        </w:rPr>
        <w:t>עשאה</w:t>
      </w:r>
      <w:proofErr w:type="spellEnd"/>
      <w:r>
        <w:rPr>
          <w:rFonts w:hint="cs"/>
          <w:rtl/>
        </w:rPr>
        <w:t>"</w:t>
      </w:r>
    </w:p>
    <w:p w14:paraId="2B79D2CD" w14:textId="54B17B28" w:rsidR="0004724C" w:rsidRDefault="0004724C" w:rsidP="0004724C">
      <w:pPr>
        <w:spacing w:after="120"/>
        <w:jc w:val="both"/>
        <w:rPr>
          <w:rtl/>
        </w:rPr>
      </w:pPr>
      <w:r>
        <w:rPr>
          <w:rFonts w:hint="cs"/>
          <w:rtl/>
        </w:rPr>
        <w:t xml:space="preserve">איך ניתן לתרץ את הסתירה בין גמרא זו לדרשת רבא </w:t>
      </w:r>
      <w:proofErr w:type="spellStart"/>
      <w:r>
        <w:rPr>
          <w:rFonts w:hint="cs"/>
          <w:rtl/>
        </w:rPr>
        <w:t>בסוגיין</w:t>
      </w:r>
      <w:proofErr w:type="spellEnd"/>
      <w:r>
        <w:rPr>
          <w:rFonts w:hint="cs"/>
          <w:rtl/>
        </w:rPr>
        <w:t>?</w:t>
      </w:r>
    </w:p>
    <w:p w14:paraId="37CE832D" w14:textId="32CE0095" w:rsidR="0004724C" w:rsidRDefault="00315537" w:rsidP="0004724C">
      <w:pPr>
        <w:spacing w:after="120"/>
        <w:jc w:val="both"/>
        <w:rPr>
          <w:rtl/>
        </w:rPr>
      </w:pPr>
      <w:r>
        <w:rPr>
          <w:rFonts w:hint="cs"/>
          <w:rtl/>
        </w:rPr>
        <w:t xml:space="preserve">שו"ת הר צבי </w:t>
      </w:r>
      <w:proofErr w:type="spellStart"/>
      <w:r>
        <w:rPr>
          <w:rFonts w:hint="cs"/>
          <w:rtl/>
        </w:rPr>
        <w:t>או"ח</w:t>
      </w:r>
      <w:proofErr w:type="spellEnd"/>
      <w:r>
        <w:rPr>
          <w:rFonts w:hint="cs"/>
          <w:rtl/>
        </w:rPr>
        <w:t xml:space="preserve"> חלק א סי' לה "ולכאורה יש להביא ראיה לזה ... </w:t>
      </w:r>
      <w:r>
        <w:rPr>
          <w:rtl/>
        </w:rPr>
        <w:t>ואפשר היה לברר דבר זה מקודם</w:t>
      </w:r>
      <w:r>
        <w:rPr>
          <w:rFonts w:hint="cs"/>
          <w:rtl/>
        </w:rPr>
        <w:t>"</w:t>
      </w:r>
    </w:p>
    <w:p w14:paraId="23F9153E" w14:textId="4276CCB7" w:rsidR="00315537" w:rsidRDefault="00315537" w:rsidP="0004724C">
      <w:pPr>
        <w:spacing w:after="120"/>
        <w:jc w:val="both"/>
        <w:rPr>
          <w:rtl/>
        </w:rPr>
      </w:pPr>
      <w:r>
        <w:rPr>
          <w:rFonts w:hint="cs"/>
          <w:rtl/>
        </w:rPr>
        <w:t xml:space="preserve">ספר חסידים סימן </w:t>
      </w:r>
      <w:proofErr w:type="spellStart"/>
      <w:r>
        <w:rPr>
          <w:rFonts w:hint="cs"/>
          <w:rtl/>
        </w:rPr>
        <w:t>סא</w:t>
      </w:r>
      <w:proofErr w:type="spellEnd"/>
    </w:p>
    <w:p w14:paraId="629869A9" w14:textId="4BAF8EF8" w:rsidR="00315537" w:rsidRDefault="00933717" w:rsidP="0004724C">
      <w:pPr>
        <w:spacing w:after="120"/>
        <w:jc w:val="both"/>
        <w:rPr>
          <w:rtl/>
        </w:rPr>
      </w:pPr>
      <w:r>
        <w:rPr>
          <w:rFonts w:hint="cs"/>
          <w:rtl/>
        </w:rPr>
        <w:t xml:space="preserve">קובץ הערות (רב אלחנן </w:t>
      </w:r>
      <w:proofErr w:type="spellStart"/>
      <w:r>
        <w:rPr>
          <w:rFonts w:hint="cs"/>
          <w:rtl/>
        </w:rPr>
        <w:t>ווסרמאן</w:t>
      </w:r>
      <w:proofErr w:type="spellEnd"/>
      <w:r>
        <w:rPr>
          <w:rFonts w:hint="cs"/>
          <w:rtl/>
        </w:rPr>
        <w:t>) דוגמאות לביאורי אגדות על דרך הפשט סימן ג</w:t>
      </w:r>
    </w:p>
    <w:p w14:paraId="31A8093D" w14:textId="33DB09CC" w:rsidR="00684699" w:rsidRDefault="00684699" w:rsidP="00684699">
      <w:pPr>
        <w:spacing w:after="120"/>
        <w:jc w:val="both"/>
        <w:rPr>
          <w:rtl/>
        </w:rPr>
      </w:pPr>
    </w:p>
    <w:p w14:paraId="7513A8EE" w14:textId="663561CA" w:rsidR="00933717" w:rsidRDefault="00933717" w:rsidP="00684699">
      <w:pPr>
        <w:spacing w:after="120"/>
        <w:jc w:val="both"/>
        <w:rPr>
          <w:rtl/>
        </w:rPr>
      </w:pPr>
      <w:r>
        <w:rPr>
          <w:rFonts w:hint="cs"/>
          <w:rtl/>
        </w:rPr>
        <w:t>(3) בענין תלמוד ומעשה:</w:t>
      </w:r>
    </w:p>
    <w:p w14:paraId="28F56298" w14:textId="6A862160" w:rsidR="00D13389" w:rsidRDefault="00D13389" w:rsidP="00684699">
      <w:pPr>
        <w:spacing w:after="120"/>
        <w:jc w:val="both"/>
        <w:rPr>
          <w:rtl/>
        </w:rPr>
      </w:pPr>
      <w:r>
        <w:rPr>
          <w:rFonts w:hint="cs"/>
          <w:rtl/>
        </w:rPr>
        <w:t xml:space="preserve">תוס' ר"פ ד"ה שהתלמוד (הובא </w:t>
      </w:r>
      <w:proofErr w:type="spellStart"/>
      <w:r>
        <w:rPr>
          <w:rFonts w:hint="cs"/>
          <w:rtl/>
        </w:rPr>
        <w:t>בשטמ"ק</w:t>
      </w:r>
      <w:proofErr w:type="spellEnd"/>
      <w:r>
        <w:rPr>
          <w:rFonts w:hint="cs"/>
          <w:rtl/>
        </w:rPr>
        <w:t xml:space="preserve"> ד"ה שהתלמוד)</w:t>
      </w:r>
    </w:p>
    <w:p w14:paraId="4EE40453" w14:textId="403BD068" w:rsidR="00C45E98" w:rsidRDefault="00C45E98" w:rsidP="00684699">
      <w:pPr>
        <w:spacing w:after="120"/>
        <w:jc w:val="both"/>
        <w:rPr>
          <w:rtl/>
        </w:rPr>
      </w:pPr>
      <w:r>
        <w:rPr>
          <w:rFonts w:hint="cs"/>
          <w:rtl/>
        </w:rPr>
        <w:t xml:space="preserve">גמרא קידושין מ: "וכבר היה רבי טרפון ... ותורותיו </w:t>
      </w:r>
      <w:proofErr w:type="spellStart"/>
      <w:r>
        <w:rPr>
          <w:rFonts w:hint="cs"/>
          <w:rtl/>
        </w:rPr>
        <w:t>ינצורו</w:t>
      </w:r>
      <w:proofErr w:type="spellEnd"/>
      <w:r>
        <w:rPr>
          <w:rFonts w:hint="cs"/>
          <w:rtl/>
        </w:rPr>
        <w:t>", ריטב"א שם ד"ה נענה רבי עקיבא</w:t>
      </w:r>
    </w:p>
    <w:p w14:paraId="34F906C3" w14:textId="568277A9" w:rsidR="00C45E98" w:rsidRDefault="00D13389" w:rsidP="00684699">
      <w:pPr>
        <w:spacing w:after="120"/>
        <w:jc w:val="both"/>
        <w:rPr>
          <w:rtl/>
        </w:rPr>
      </w:pPr>
      <w:r>
        <w:rPr>
          <w:rFonts w:hint="cs"/>
          <w:rtl/>
        </w:rPr>
        <w:t>[תוס' שם ד"ה תלמוד, מהרש"א שם על תוד"ה תלמוד]</w:t>
      </w:r>
    </w:p>
    <w:p w14:paraId="58AE3347" w14:textId="77777777" w:rsidR="00C45E98" w:rsidRDefault="00C45E98" w:rsidP="00C45E98">
      <w:pPr>
        <w:spacing w:after="120"/>
        <w:jc w:val="both"/>
        <w:rPr>
          <w:rtl/>
        </w:rPr>
      </w:pPr>
      <w:r>
        <w:rPr>
          <w:rFonts w:hint="cs"/>
          <w:rtl/>
        </w:rPr>
        <w:t xml:space="preserve">שאילתות </w:t>
      </w:r>
      <w:proofErr w:type="spellStart"/>
      <w:r>
        <w:rPr>
          <w:rFonts w:hint="cs"/>
          <w:rtl/>
        </w:rPr>
        <w:t>שאילתא</w:t>
      </w:r>
      <w:proofErr w:type="spellEnd"/>
      <w:r>
        <w:rPr>
          <w:rFonts w:hint="cs"/>
          <w:rtl/>
        </w:rPr>
        <w:t xml:space="preserve"> ז "ברם צריך תלמוד ... והא דאחרים"</w:t>
      </w:r>
    </w:p>
    <w:p w14:paraId="2DF215F1" w14:textId="77777777" w:rsidR="00C45E98" w:rsidRDefault="00C45E98" w:rsidP="00C45E98">
      <w:pPr>
        <w:spacing w:after="120"/>
        <w:jc w:val="both"/>
        <w:rPr>
          <w:rtl/>
        </w:rPr>
      </w:pPr>
    </w:p>
    <w:p w14:paraId="3B408EA6" w14:textId="77777777" w:rsidR="00C45E98" w:rsidRDefault="00C45E98" w:rsidP="00C45E98">
      <w:pPr>
        <w:spacing w:after="120"/>
        <w:jc w:val="both"/>
        <w:rPr>
          <w:rtl/>
        </w:rPr>
      </w:pPr>
      <w:r>
        <w:rPr>
          <w:rFonts w:hint="cs"/>
          <w:rtl/>
        </w:rPr>
        <w:t xml:space="preserve">מה פירוש "מביא לידי מעשה"?  </w:t>
      </w:r>
    </w:p>
    <w:p w14:paraId="36AD56D0" w14:textId="3432B859" w:rsidR="00C45E98" w:rsidRDefault="00C45E98" w:rsidP="00C45E98">
      <w:pPr>
        <w:spacing w:after="120"/>
        <w:jc w:val="both"/>
        <w:rPr>
          <w:rtl/>
        </w:rPr>
      </w:pPr>
      <w:r>
        <w:rPr>
          <w:rFonts w:hint="cs"/>
          <w:rtl/>
        </w:rPr>
        <w:t>תו</w:t>
      </w:r>
      <w:r w:rsidR="00D13389">
        <w:rPr>
          <w:rFonts w:hint="cs"/>
          <w:rtl/>
        </w:rPr>
        <w:t>ס' ר"י הזקן קידושין מ:</w:t>
      </w:r>
      <w:r>
        <w:rPr>
          <w:rFonts w:hint="cs"/>
          <w:rtl/>
        </w:rPr>
        <w:t xml:space="preserve"> ד"ה שהתלמוד מביא לידי מעשה, מאירי </w:t>
      </w:r>
      <w:proofErr w:type="spellStart"/>
      <w:r>
        <w:rPr>
          <w:rFonts w:hint="cs"/>
          <w:rtl/>
        </w:rPr>
        <w:t>ב"ק</w:t>
      </w:r>
      <w:proofErr w:type="spellEnd"/>
      <w:r>
        <w:rPr>
          <w:rFonts w:hint="cs"/>
          <w:rtl/>
        </w:rPr>
        <w:t xml:space="preserve"> </w:t>
      </w:r>
      <w:proofErr w:type="spellStart"/>
      <w:r>
        <w:rPr>
          <w:rFonts w:hint="cs"/>
          <w:rtl/>
        </w:rPr>
        <w:t>יז</w:t>
      </w:r>
      <w:proofErr w:type="spellEnd"/>
      <w:r>
        <w:rPr>
          <w:rFonts w:hint="cs"/>
          <w:rtl/>
        </w:rPr>
        <w:t>. ד"ה מי שיש עליו</w:t>
      </w:r>
    </w:p>
    <w:p w14:paraId="32E8419B" w14:textId="77777777" w:rsidR="00C45E98" w:rsidRDefault="00C45E98" w:rsidP="00C45E98">
      <w:pPr>
        <w:spacing w:after="120"/>
        <w:jc w:val="both"/>
        <w:rPr>
          <w:rtl/>
        </w:rPr>
      </w:pPr>
      <w:r>
        <w:rPr>
          <w:rFonts w:hint="cs"/>
          <w:rtl/>
        </w:rPr>
        <w:t xml:space="preserve">של"ה מס' שבועות אות </w:t>
      </w:r>
      <w:proofErr w:type="spellStart"/>
      <w:r>
        <w:rPr>
          <w:rFonts w:hint="cs"/>
          <w:rtl/>
        </w:rPr>
        <w:t>רמד</w:t>
      </w:r>
      <w:proofErr w:type="spellEnd"/>
      <w:r>
        <w:rPr>
          <w:rFonts w:hint="cs"/>
          <w:rtl/>
        </w:rPr>
        <w:t>, משנה אבות ו:א, [אמונה ובטחון (</w:t>
      </w:r>
      <w:proofErr w:type="spellStart"/>
      <w:r>
        <w:rPr>
          <w:rFonts w:hint="cs"/>
          <w:rtl/>
        </w:rPr>
        <w:t>חזון</w:t>
      </w:r>
      <w:proofErr w:type="spellEnd"/>
      <w:r>
        <w:rPr>
          <w:rFonts w:hint="cs"/>
          <w:rtl/>
        </w:rPr>
        <w:t xml:space="preserve"> איש) פ"ג אות ז - ח]</w:t>
      </w:r>
    </w:p>
    <w:p w14:paraId="13299B32" w14:textId="77777777" w:rsidR="00C45E98" w:rsidRDefault="00C45E98" w:rsidP="00C45E98">
      <w:pPr>
        <w:spacing w:after="120"/>
        <w:jc w:val="both"/>
        <w:rPr>
          <w:rtl/>
        </w:rPr>
      </w:pPr>
      <w:r>
        <w:rPr>
          <w:rFonts w:hint="cs"/>
          <w:rtl/>
        </w:rPr>
        <w:t xml:space="preserve">שו"ת ריב"ש סי' מה "וכבר שאל הנגיד רב שמואל הלוי ז"ל ... עכ"ל התשובה ההיא" </w:t>
      </w:r>
    </w:p>
    <w:p w14:paraId="3E33965F" w14:textId="77777777" w:rsidR="00C45E98" w:rsidRDefault="00C45E98" w:rsidP="00C45E98">
      <w:pPr>
        <w:spacing w:after="120"/>
        <w:jc w:val="both"/>
        <w:rPr>
          <w:rtl/>
        </w:rPr>
      </w:pPr>
    </w:p>
    <w:p w14:paraId="5C1C7FBE" w14:textId="77777777" w:rsidR="00C45E98" w:rsidRDefault="00C45E98" w:rsidP="00C45E98">
      <w:pPr>
        <w:spacing w:after="120"/>
        <w:jc w:val="both"/>
        <w:rPr>
          <w:rtl/>
        </w:rPr>
      </w:pPr>
      <w:r>
        <w:rPr>
          <w:rFonts w:hint="cs"/>
          <w:rtl/>
        </w:rPr>
        <w:t>האם התועלת של תלמוד הוא רק להביא לידי מעשה?</w:t>
      </w:r>
    </w:p>
    <w:p w14:paraId="4C5D95EE" w14:textId="77777777" w:rsidR="00C45E98" w:rsidRDefault="00C45E98" w:rsidP="00C45E98">
      <w:pPr>
        <w:spacing w:after="120"/>
        <w:jc w:val="both"/>
        <w:rPr>
          <w:rtl/>
        </w:rPr>
      </w:pPr>
      <w:r>
        <w:rPr>
          <w:rFonts w:hint="cs"/>
          <w:rtl/>
        </w:rPr>
        <w:t xml:space="preserve">תוס' </w:t>
      </w:r>
      <w:proofErr w:type="spellStart"/>
      <w:r>
        <w:rPr>
          <w:rFonts w:hint="cs"/>
          <w:rtl/>
        </w:rPr>
        <w:t>הרא"ש</w:t>
      </w:r>
      <w:proofErr w:type="spellEnd"/>
      <w:r>
        <w:rPr>
          <w:rFonts w:hint="cs"/>
          <w:rtl/>
        </w:rPr>
        <w:t xml:space="preserve"> מ"ק ט. ד"ה כאן </w:t>
      </w:r>
      <w:proofErr w:type="spellStart"/>
      <w:r>
        <w:rPr>
          <w:rFonts w:hint="cs"/>
          <w:rtl/>
        </w:rPr>
        <w:t>במצוה</w:t>
      </w:r>
      <w:proofErr w:type="spellEnd"/>
      <w:r>
        <w:rPr>
          <w:rFonts w:hint="cs"/>
          <w:rtl/>
        </w:rPr>
        <w:t xml:space="preserve"> </w:t>
      </w:r>
      <w:proofErr w:type="spellStart"/>
      <w:r>
        <w:rPr>
          <w:rFonts w:hint="cs"/>
          <w:rtl/>
        </w:rPr>
        <w:t>שאיפשר</w:t>
      </w:r>
      <w:proofErr w:type="spellEnd"/>
      <w:r>
        <w:rPr>
          <w:rFonts w:hint="cs"/>
          <w:rtl/>
        </w:rPr>
        <w:t xml:space="preserve"> לעשותה ע"י אחרים, [מאירי שם ט: ד"ה אע"פ]</w:t>
      </w:r>
    </w:p>
    <w:p w14:paraId="3D4DB99B" w14:textId="77777777" w:rsidR="00C45E98" w:rsidRDefault="00C45E98" w:rsidP="00C45E98">
      <w:pPr>
        <w:spacing w:after="120"/>
        <w:jc w:val="both"/>
        <w:rPr>
          <w:rtl/>
        </w:rPr>
      </w:pPr>
      <w:r>
        <w:rPr>
          <w:rFonts w:hint="cs"/>
          <w:rtl/>
        </w:rPr>
        <w:t xml:space="preserve">[שאילתות הנ"ל, אמונות ודעות (רס"ג) מאמר י שער </w:t>
      </w:r>
      <w:proofErr w:type="spellStart"/>
      <w:r>
        <w:rPr>
          <w:rFonts w:hint="cs"/>
          <w:rtl/>
        </w:rPr>
        <w:t>יב</w:t>
      </w:r>
      <w:proofErr w:type="spellEnd"/>
      <w:r>
        <w:rPr>
          <w:rFonts w:hint="cs"/>
          <w:rtl/>
        </w:rPr>
        <w:t>]</w:t>
      </w:r>
    </w:p>
    <w:p w14:paraId="69D64998" w14:textId="77777777" w:rsidR="00C45E98" w:rsidRDefault="00C45E98" w:rsidP="00C45E98">
      <w:pPr>
        <w:spacing w:after="120"/>
        <w:jc w:val="both"/>
        <w:rPr>
          <w:rtl/>
        </w:rPr>
      </w:pPr>
      <w:r>
        <w:rPr>
          <w:rFonts w:hint="cs"/>
          <w:rtl/>
        </w:rPr>
        <w:t>בית הלוי על התורה פרשת משפטים</w:t>
      </w:r>
    </w:p>
    <w:p w14:paraId="5CD247B3" w14:textId="77777777" w:rsidR="00C45E98" w:rsidRDefault="00C45E98" w:rsidP="00C45E98">
      <w:pPr>
        <w:spacing w:after="120"/>
        <w:jc w:val="both"/>
        <w:rPr>
          <w:rtl/>
        </w:rPr>
      </w:pPr>
      <w:r>
        <w:rPr>
          <w:rFonts w:hint="cs"/>
          <w:rtl/>
        </w:rPr>
        <w:t>ירושלמי פאה א:א "ות"ת ... כי באלה חפצתי", [שנות אליהו פאה א:א ד"ה ותלמוד תורה]</w:t>
      </w:r>
    </w:p>
    <w:p w14:paraId="0A15850F" w14:textId="77777777" w:rsidR="00C45E98" w:rsidRDefault="00C45E98" w:rsidP="00C45E98">
      <w:pPr>
        <w:spacing w:after="120"/>
        <w:jc w:val="both"/>
        <w:rPr>
          <w:rtl/>
        </w:rPr>
      </w:pPr>
      <w:r>
        <w:rPr>
          <w:rFonts w:hint="cs"/>
          <w:rtl/>
        </w:rPr>
        <w:t>נתיבות עולם (מהר"ל) נתיב התורה פרק ה "</w:t>
      </w:r>
      <w:r>
        <w:rPr>
          <w:rtl/>
        </w:rPr>
        <w:t>כי המעשים כבר אמרו</w:t>
      </w:r>
      <w:r>
        <w:rPr>
          <w:rFonts w:hint="cs"/>
          <w:rtl/>
        </w:rPr>
        <w:t xml:space="preserve"> ... אשר הוא עלול"</w:t>
      </w:r>
    </w:p>
    <w:p w14:paraId="769E3A8E" w14:textId="77777777" w:rsidR="00C45E98" w:rsidRDefault="00C45E98" w:rsidP="00C45E98">
      <w:pPr>
        <w:spacing w:after="120"/>
        <w:jc w:val="both"/>
        <w:rPr>
          <w:rtl/>
        </w:rPr>
      </w:pPr>
      <w:r>
        <w:rPr>
          <w:rFonts w:hint="cs"/>
          <w:rtl/>
        </w:rPr>
        <w:t xml:space="preserve">רמב"ם ספר המצוות עשה ה </w:t>
      </w:r>
    </w:p>
    <w:p w14:paraId="2F395CF0" w14:textId="77777777" w:rsidR="00C45E98" w:rsidRDefault="00C45E98" w:rsidP="00C45E98">
      <w:pPr>
        <w:spacing w:after="120"/>
        <w:jc w:val="both"/>
        <w:rPr>
          <w:rtl/>
        </w:rPr>
      </w:pPr>
      <w:r>
        <w:rPr>
          <w:rFonts w:hint="cs"/>
          <w:rtl/>
        </w:rPr>
        <w:t xml:space="preserve">תניא פרק ה, [נפש החיים שער י פרקים י </w:t>
      </w:r>
      <w:r>
        <w:rPr>
          <w:rtl/>
        </w:rPr>
        <w:t>–</w:t>
      </w:r>
      <w:r>
        <w:rPr>
          <w:rFonts w:hint="cs"/>
          <w:rtl/>
        </w:rPr>
        <w:t xml:space="preserve"> יא]</w:t>
      </w:r>
    </w:p>
    <w:p w14:paraId="506A8668" w14:textId="77777777" w:rsidR="00933717" w:rsidRDefault="00933717" w:rsidP="00684699">
      <w:pPr>
        <w:spacing w:after="120"/>
        <w:jc w:val="both"/>
      </w:pPr>
    </w:p>
    <w:p w14:paraId="0774C580" w14:textId="77777777" w:rsidR="0004724C" w:rsidRPr="0004724C" w:rsidRDefault="0004724C" w:rsidP="0004724C">
      <w:pPr>
        <w:jc w:val="both"/>
        <w:rPr>
          <w:u w:val="single"/>
          <w:rtl/>
        </w:rPr>
      </w:pPr>
      <w:r w:rsidRPr="0004724C">
        <w:rPr>
          <w:u w:val="single"/>
          <w:rtl/>
        </w:rPr>
        <w:t>תוספות תלמיד ר"ת (בשיטת הקדמונים) מסכת בבא קמא דף טז עמוד ב</w:t>
      </w:r>
    </w:p>
    <w:p w14:paraId="31790BC0" w14:textId="0E5E770D" w:rsidR="00D13735" w:rsidRDefault="0004724C" w:rsidP="00D13735">
      <w:pPr>
        <w:jc w:val="both"/>
        <w:rPr>
          <w:rtl/>
        </w:rPr>
      </w:pPr>
      <w:r w:rsidRPr="0004724C">
        <w:rPr>
          <w:rtl/>
        </w:rPr>
        <w:t xml:space="preserve">אמר רב שהושיבו ישיבה על קברו. וא"ת </w:t>
      </w:r>
      <w:proofErr w:type="spellStart"/>
      <w:r w:rsidRPr="0004724C">
        <w:rPr>
          <w:rtl/>
        </w:rPr>
        <w:t>והאמרינן</w:t>
      </w:r>
      <w:proofErr w:type="spellEnd"/>
      <w:r w:rsidRPr="0004724C">
        <w:rPr>
          <w:rtl/>
        </w:rPr>
        <w:t xml:space="preserve"> לועג לרש חרף עושהו זה העוסק בתורה לפני המת. איכא למימר דהתם בעת שמוטל לפניו ולא נקבר, אבל כשנקבר מותר לעשות כדי שיהיו שפתיו דובבות בקבר.</w:t>
      </w:r>
    </w:p>
    <w:p w14:paraId="08279C70" w14:textId="5909EE3C" w:rsidR="0092653D" w:rsidRPr="00D13735" w:rsidRDefault="0092653D" w:rsidP="00D13735">
      <w:pPr>
        <w:jc w:val="both"/>
        <w:rPr>
          <w:rtl/>
        </w:rPr>
      </w:pPr>
      <w:r w:rsidRPr="0092653D">
        <w:rPr>
          <w:u w:val="single"/>
          <w:rtl/>
        </w:rPr>
        <w:lastRenderedPageBreak/>
        <w:t xml:space="preserve">ספר חסידים (מרגליות) סימן </w:t>
      </w:r>
      <w:proofErr w:type="spellStart"/>
      <w:r w:rsidRPr="0092653D">
        <w:rPr>
          <w:u w:val="single"/>
          <w:rtl/>
        </w:rPr>
        <w:t>סא</w:t>
      </w:r>
      <w:proofErr w:type="spellEnd"/>
    </w:p>
    <w:p w14:paraId="23108F1E" w14:textId="27822CEF" w:rsidR="00684699" w:rsidRDefault="0092653D" w:rsidP="0092653D">
      <w:pPr>
        <w:jc w:val="both"/>
        <w:rPr>
          <w:rtl/>
        </w:rPr>
      </w:pPr>
      <w:r>
        <w:rPr>
          <w:rtl/>
        </w:rPr>
        <w:t xml:space="preserve">כתיב בקהלת (ד' ו') טוב מלא כף נחת ממלא חפנים עמל ורעות רוח. נחת רוח ליוצרם כי טוב מלא כף כשאדם נותן ליראי שמים עניים שירדו מנכסיהם ממלא חפנים לעניים שאינם מהוגנים אשר בהם עמל ורעות רוח ולא עוד אלא שנחשב לו לעון כשהוא נותן לפריצים ונותן להם </w:t>
      </w:r>
      <w:proofErr w:type="spellStart"/>
      <w:r>
        <w:rPr>
          <w:rtl/>
        </w:rPr>
        <w:t>אתנני</w:t>
      </w:r>
      <w:proofErr w:type="spellEnd"/>
      <w:r>
        <w:rPr>
          <w:rtl/>
        </w:rPr>
        <w:t xml:space="preserve"> זנות ומקיים </w:t>
      </w:r>
      <w:proofErr w:type="spellStart"/>
      <w:r>
        <w:rPr>
          <w:rtl/>
        </w:rPr>
        <w:t>מורדין</w:t>
      </w:r>
      <w:proofErr w:type="spellEnd"/>
      <w:r>
        <w:rPr>
          <w:rtl/>
        </w:rPr>
        <w:t xml:space="preserve"> בהקב"ה בעולם. לפיכך יתפלל אדם להקב"ה לעולם שיזמין לו בני אדם מהוגנים.</w:t>
      </w:r>
      <w:r>
        <w:rPr>
          <w:rFonts w:hint="cs"/>
          <w:rtl/>
        </w:rPr>
        <w:t>..</w:t>
      </w:r>
    </w:p>
    <w:p w14:paraId="7B32BE5E" w14:textId="64BE1E5F" w:rsidR="0092653D" w:rsidRDefault="0092653D" w:rsidP="0092653D">
      <w:pPr>
        <w:jc w:val="both"/>
        <w:rPr>
          <w:rtl/>
        </w:rPr>
      </w:pPr>
    </w:p>
    <w:p w14:paraId="29A91BBD" w14:textId="77777777" w:rsidR="0092653D" w:rsidRPr="0092653D" w:rsidRDefault="0092653D" w:rsidP="0092653D">
      <w:pPr>
        <w:jc w:val="both"/>
        <w:rPr>
          <w:u w:val="single"/>
          <w:rtl/>
        </w:rPr>
      </w:pPr>
      <w:r w:rsidRPr="0092653D">
        <w:rPr>
          <w:u w:val="single"/>
          <w:rtl/>
        </w:rPr>
        <w:t>שו"ת הר צבי אורח חיים א סימן לה</w:t>
      </w:r>
    </w:p>
    <w:p w14:paraId="5799DFA0" w14:textId="46151B88" w:rsidR="0092653D" w:rsidRDefault="0092653D" w:rsidP="0092653D">
      <w:pPr>
        <w:jc w:val="both"/>
        <w:rPr>
          <w:rtl/>
        </w:rPr>
      </w:pPr>
      <w:r>
        <w:rPr>
          <w:rtl/>
        </w:rPr>
        <w:t xml:space="preserve">ולכאורה יש להביא ראיה לזה שאם היה טעות במציאות של פסול בעשיית </w:t>
      </w:r>
      <w:proofErr w:type="spellStart"/>
      <w:r>
        <w:rPr>
          <w:rtl/>
        </w:rPr>
        <w:t>המצוה</w:t>
      </w:r>
      <w:proofErr w:type="spellEnd"/>
      <w:r>
        <w:rPr>
          <w:rtl/>
        </w:rPr>
        <w:t xml:space="preserve"> שהפסיד שכר </w:t>
      </w:r>
      <w:proofErr w:type="spellStart"/>
      <w:r>
        <w:rPr>
          <w:rtl/>
        </w:rPr>
        <w:t>המצוה</w:t>
      </w:r>
      <w:proofErr w:type="spellEnd"/>
      <w:r>
        <w:rPr>
          <w:rtl/>
        </w:rPr>
        <w:t xml:space="preserve">, מהא </w:t>
      </w:r>
      <w:proofErr w:type="spellStart"/>
      <w:r>
        <w:rPr>
          <w:rtl/>
        </w:rPr>
        <w:t>דאיתא</w:t>
      </w:r>
      <w:proofErr w:type="spellEnd"/>
      <w:r>
        <w:rPr>
          <w:rtl/>
        </w:rPr>
        <w:t xml:space="preserve"> </w:t>
      </w:r>
      <w:proofErr w:type="spellStart"/>
      <w:r>
        <w:rPr>
          <w:rtl/>
        </w:rPr>
        <w:t>בב"ק</w:t>
      </w:r>
      <w:proofErr w:type="spellEnd"/>
      <w:r>
        <w:rPr>
          <w:rtl/>
        </w:rPr>
        <w:t xml:space="preserve"> (טז ע"ב) ובב"ב (דף ט) דרש רבא, מ"ד ויהיו מוכשלים לפניך בעת אפיך עשה בהם, אמר ירמיה לפני הקדוש ברוך הוא רבש"ע אפילו בשעה שעושים צדקה הכשילם בבני אדם שאינם מהוגנים כדי שלא יקבלו עליהם שכר. ולשון מכשול משמע שיכשלו בזה היינו שמכוונים לעשות צדקה וחושבים אותם למהוגנים אלא שטועים בהם. ולעומת זאת יש לדון </w:t>
      </w:r>
      <w:proofErr w:type="spellStart"/>
      <w:r>
        <w:rPr>
          <w:rtl/>
        </w:rPr>
        <w:t>בנ"ד</w:t>
      </w:r>
      <w:proofErr w:type="spellEnd"/>
      <w:r>
        <w:rPr>
          <w:rtl/>
        </w:rPr>
        <w:t xml:space="preserve"> שעכ"פ יהא בכלל מה שאמרו חשב לעשות מצוה ונאנס ולא </w:t>
      </w:r>
      <w:proofErr w:type="spellStart"/>
      <w:r>
        <w:rPr>
          <w:rtl/>
        </w:rPr>
        <w:t>עשאה</w:t>
      </w:r>
      <w:proofErr w:type="spellEnd"/>
      <w:r>
        <w:rPr>
          <w:rtl/>
        </w:rPr>
        <w:t xml:space="preserve"> מעלה עליו הכתוב כאילו </w:t>
      </w:r>
      <w:proofErr w:type="spellStart"/>
      <w:r>
        <w:rPr>
          <w:rtl/>
        </w:rPr>
        <w:t>עשאה</w:t>
      </w:r>
      <w:proofErr w:type="spellEnd"/>
      <w:r>
        <w:rPr>
          <w:rtl/>
        </w:rPr>
        <w:t xml:space="preserve">. ובאמת יש להקשות כן על הגמרא </w:t>
      </w:r>
      <w:proofErr w:type="spellStart"/>
      <w:r>
        <w:rPr>
          <w:rtl/>
        </w:rPr>
        <w:t>בב"ק</w:t>
      </w:r>
      <w:proofErr w:type="spellEnd"/>
      <w:r>
        <w:rPr>
          <w:rtl/>
        </w:rPr>
        <w:t xml:space="preserve"> הנ"ל, שאם נכשל בנתינת צדקה לבני אדם שאינם מהוגנים וחשב אותם למהוגנים, למה לא יקבל ע"ז שכר מתורת חשב לעשות מצוה ולא </w:t>
      </w:r>
      <w:proofErr w:type="spellStart"/>
      <w:r>
        <w:rPr>
          <w:rtl/>
        </w:rPr>
        <w:t>עשאה</w:t>
      </w:r>
      <w:proofErr w:type="spellEnd"/>
      <w:r>
        <w:rPr>
          <w:rtl/>
        </w:rPr>
        <w:t>.</w:t>
      </w:r>
      <w:r w:rsidR="00315537">
        <w:rPr>
          <w:rFonts w:hint="cs"/>
          <w:rtl/>
        </w:rPr>
        <w:t>..</w:t>
      </w:r>
      <w:r>
        <w:rPr>
          <w:rtl/>
        </w:rPr>
        <w:t xml:space="preserve"> </w:t>
      </w:r>
    </w:p>
    <w:p w14:paraId="6CA01706" w14:textId="50852AF3" w:rsidR="0092653D" w:rsidRDefault="0092653D" w:rsidP="0092653D">
      <w:pPr>
        <w:jc w:val="both"/>
        <w:rPr>
          <w:rtl/>
        </w:rPr>
      </w:pPr>
      <w:r>
        <w:rPr>
          <w:rtl/>
        </w:rPr>
        <w:t xml:space="preserve">ועל סתירה זו בין הא </w:t>
      </w:r>
      <w:proofErr w:type="spellStart"/>
      <w:r>
        <w:rPr>
          <w:rtl/>
        </w:rPr>
        <w:t>דחשב</w:t>
      </w:r>
      <w:proofErr w:type="spellEnd"/>
      <w:r>
        <w:rPr>
          <w:rtl/>
        </w:rPr>
        <w:t xml:space="preserve"> לעשות מצוה </w:t>
      </w:r>
      <w:proofErr w:type="spellStart"/>
      <w:r>
        <w:rPr>
          <w:rtl/>
        </w:rPr>
        <w:t>כו</w:t>
      </w:r>
      <w:proofErr w:type="spellEnd"/>
      <w:r>
        <w:rPr>
          <w:rtl/>
        </w:rPr>
        <w:t xml:space="preserve">' </w:t>
      </w:r>
      <w:proofErr w:type="spellStart"/>
      <w:r>
        <w:rPr>
          <w:rtl/>
        </w:rPr>
        <w:t>לההיא</w:t>
      </w:r>
      <w:proofErr w:type="spellEnd"/>
      <w:r>
        <w:rPr>
          <w:rtl/>
        </w:rPr>
        <w:t xml:space="preserve"> </w:t>
      </w:r>
      <w:proofErr w:type="spellStart"/>
      <w:r>
        <w:rPr>
          <w:rtl/>
        </w:rPr>
        <w:t>דסוכה</w:t>
      </w:r>
      <w:proofErr w:type="spellEnd"/>
      <w:r>
        <w:rPr>
          <w:rtl/>
        </w:rPr>
        <w:t xml:space="preserve"> כבר עמד בספר שבות יעקב (</w:t>
      </w:r>
      <w:proofErr w:type="spellStart"/>
      <w:r>
        <w:rPr>
          <w:rtl/>
        </w:rPr>
        <w:t>ח"ב</w:t>
      </w:r>
      <w:proofErr w:type="spellEnd"/>
      <w:r>
        <w:rPr>
          <w:rtl/>
        </w:rPr>
        <w:t xml:space="preserve">, </w:t>
      </w:r>
      <w:proofErr w:type="spellStart"/>
      <w:r>
        <w:rPr>
          <w:rtl/>
        </w:rPr>
        <w:t>או"ח</w:t>
      </w:r>
      <w:proofErr w:type="spellEnd"/>
      <w:r>
        <w:rPr>
          <w:rtl/>
        </w:rPr>
        <w:t xml:space="preserve"> סימן י), ומחלק שם בין אונס </w:t>
      </w:r>
      <w:proofErr w:type="spellStart"/>
      <w:r>
        <w:rPr>
          <w:rtl/>
        </w:rPr>
        <w:t>דשכיח</w:t>
      </w:r>
      <w:proofErr w:type="spellEnd"/>
      <w:r>
        <w:rPr>
          <w:rtl/>
        </w:rPr>
        <w:t xml:space="preserve"> ואילו היה מן </w:t>
      </w:r>
      <w:proofErr w:type="spellStart"/>
      <w:r>
        <w:rPr>
          <w:rtl/>
        </w:rPr>
        <w:t>הזריזין</w:t>
      </w:r>
      <w:proofErr w:type="spellEnd"/>
      <w:r>
        <w:rPr>
          <w:rtl/>
        </w:rPr>
        <w:t xml:space="preserve"> </w:t>
      </w:r>
      <w:proofErr w:type="spellStart"/>
      <w:r>
        <w:rPr>
          <w:rtl/>
        </w:rPr>
        <w:t>במצוה</w:t>
      </w:r>
      <w:proofErr w:type="spellEnd"/>
      <w:r>
        <w:rPr>
          <w:rtl/>
        </w:rPr>
        <w:t xml:space="preserve"> היה אפשר לשמור מאונס ובין אם נאנס באונס דלא שכיח ולא הוי ליה </w:t>
      </w:r>
      <w:proofErr w:type="spellStart"/>
      <w:r>
        <w:rPr>
          <w:rtl/>
        </w:rPr>
        <w:t>לאסוקי</w:t>
      </w:r>
      <w:proofErr w:type="spellEnd"/>
      <w:r>
        <w:rPr>
          <w:rtl/>
        </w:rPr>
        <w:t xml:space="preserve"> </w:t>
      </w:r>
      <w:proofErr w:type="spellStart"/>
      <w:r>
        <w:rPr>
          <w:rtl/>
        </w:rPr>
        <w:t>אדעתיה</w:t>
      </w:r>
      <w:proofErr w:type="spellEnd"/>
      <w:r>
        <w:rPr>
          <w:rtl/>
        </w:rPr>
        <w:t xml:space="preserve"> ואי אפשר היה </w:t>
      </w:r>
      <w:proofErr w:type="spellStart"/>
      <w:r>
        <w:rPr>
          <w:rtl/>
        </w:rPr>
        <w:t>להנצל</w:t>
      </w:r>
      <w:proofErr w:type="spellEnd"/>
      <w:r>
        <w:rPr>
          <w:rtl/>
        </w:rPr>
        <w:t xml:space="preserve"> מאונס זה דהתם ודאי הוא בכלל כל החושב לעשות מצוה ונאנס דהוי כאילו עשה </w:t>
      </w:r>
      <w:proofErr w:type="spellStart"/>
      <w:r>
        <w:rPr>
          <w:rtl/>
        </w:rPr>
        <w:t>המצוה</w:t>
      </w:r>
      <w:proofErr w:type="spellEnd"/>
      <w:r>
        <w:rPr>
          <w:rtl/>
        </w:rPr>
        <w:t xml:space="preserve">. </w:t>
      </w:r>
      <w:proofErr w:type="spellStart"/>
      <w:r>
        <w:rPr>
          <w:rtl/>
        </w:rPr>
        <w:t>ולפי"ז</w:t>
      </w:r>
      <w:proofErr w:type="spellEnd"/>
      <w:r>
        <w:rPr>
          <w:rtl/>
        </w:rPr>
        <w:t xml:space="preserve"> מתורץ גם ההיא </w:t>
      </w:r>
      <w:proofErr w:type="spellStart"/>
      <w:r>
        <w:rPr>
          <w:rtl/>
        </w:rPr>
        <w:t>דבב"ק</w:t>
      </w:r>
      <w:proofErr w:type="spellEnd"/>
      <w:r>
        <w:rPr>
          <w:rtl/>
        </w:rPr>
        <w:t xml:space="preserve"> הכשילם בבני אדם שאינם מהוגנים, </w:t>
      </w:r>
      <w:proofErr w:type="spellStart"/>
      <w:r>
        <w:rPr>
          <w:rtl/>
        </w:rPr>
        <w:t>דאינם</w:t>
      </w:r>
      <w:proofErr w:type="spellEnd"/>
      <w:r>
        <w:rPr>
          <w:rtl/>
        </w:rPr>
        <w:t xml:space="preserve"> בכלל חשב לעשות מצוה </w:t>
      </w:r>
      <w:proofErr w:type="spellStart"/>
      <w:r>
        <w:rPr>
          <w:rtl/>
        </w:rPr>
        <w:t>כו</w:t>
      </w:r>
      <w:proofErr w:type="spellEnd"/>
      <w:r>
        <w:rPr>
          <w:rtl/>
        </w:rPr>
        <w:t xml:space="preserve">' משום </w:t>
      </w:r>
      <w:proofErr w:type="spellStart"/>
      <w:r>
        <w:rPr>
          <w:rtl/>
        </w:rPr>
        <w:t>דהיו</w:t>
      </w:r>
      <w:proofErr w:type="spellEnd"/>
      <w:r>
        <w:rPr>
          <w:rtl/>
        </w:rPr>
        <w:t xml:space="preserve"> אונס </w:t>
      </w:r>
      <w:proofErr w:type="spellStart"/>
      <w:r>
        <w:rPr>
          <w:rtl/>
        </w:rPr>
        <w:t>דשכיח</w:t>
      </w:r>
      <w:proofErr w:type="spellEnd"/>
      <w:r>
        <w:rPr>
          <w:rtl/>
        </w:rPr>
        <w:t xml:space="preserve"> ואפשר היה לברר דבר זה מקודם.</w:t>
      </w:r>
    </w:p>
    <w:p w14:paraId="1FCD8A64" w14:textId="2B42D733" w:rsidR="00C45E98" w:rsidRDefault="00C45E98" w:rsidP="0092653D">
      <w:pPr>
        <w:jc w:val="both"/>
        <w:rPr>
          <w:rtl/>
        </w:rPr>
      </w:pPr>
    </w:p>
    <w:p w14:paraId="1C256EF8" w14:textId="77777777" w:rsidR="00C45E98" w:rsidRPr="00C45E98" w:rsidRDefault="00C45E98" w:rsidP="00C45E98">
      <w:pPr>
        <w:jc w:val="both"/>
        <w:rPr>
          <w:u w:val="single"/>
          <w:rtl/>
        </w:rPr>
      </w:pPr>
      <w:r w:rsidRPr="00C45E98">
        <w:rPr>
          <w:u w:val="single"/>
          <w:rtl/>
        </w:rPr>
        <w:t xml:space="preserve">חידושי </w:t>
      </w:r>
      <w:proofErr w:type="spellStart"/>
      <w:r w:rsidRPr="00C45E98">
        <w:rPr>
          <w:u w:val="single"/>
          <w:rtl/>
        </w:rPr>
        <w:t>הריטב"א</w:t>
      </w:r>
      <w:proofErr w:type="spellEnd"/>
      <w:r w:rsidRPr="00C45E98">
        <w:rPr>
          <w:u w:val="single"/>
          <w:rtl/>
        </w:rPr>
        <w:t xml:space="preserve"> מסכת קידושין דף מ עמוד ב</w:t>
      </w:r>
    </w:p>
    <w:p w14:paraId="631EED0B" w14:textId="77777777" w:rsidR="00C45E98" w:rsidRDefault="00C45E98" w:rsidP="00C45E98">
      <w:pPr>
        <w:jc w:val="both"/>
        <w:rPr>
          <w:rtl/>
        </w:rPr>
      </w:pPr>
      <w:r>
        <w:rPr>
          <w:rtl/>
        </w:rPr>
        <w:t xml:space="preserve">נענה רבי עקיבא ואמר גדול תלמוד שהתלמוד מביא לידי מעשה. פירוש שהתלמוד שתיהן בו שהוא בעצמו מעשה שהוא מצוה מביא לידי מעשה, והא דאמרינן בפרק קמא </w:t>
      </w:r>
      <w:proofErr w:type="spellStart"/>
      <w:r>
        <w:rPr>
          <w:rtl/>
        </w:rPr>
        <w:t>דבבא</w:t>
      </w:r>
      <w:proofErr w:type="spellEnd"/>
      <w:r>
        <w:rPr>
          <w:rtl/>
        </w:rPr>
        <w:t xml:space="preserve"> קמא (י"ז א') על חזקיהו מלך יהודה שכשמת הביאו ספר תורה והושיבוהו על </w:t>
      </w:r>
      <w:proofErr w:type="spellStart"/>
      <w:r>
        <w:rPr>
          <w:rtl/>
        </w:rPr>
        <w:t>מטתו</w:t>
      </w:r>
      <w:proofErr w:type="spellEnd"/>
      <w:r>
        <w:rPr>
          <w:rtl/>
        </w:rPr>
        <w:t xml:space="preserve"> ואמרו קיים זה מה שכתוב בזה, </w:t>
      </w:r>
      <w:proofErr w:type="spellStart"/>
      <w:r>
        <w:rPr>
          <w:rtl/>
        </w:rPr>
        <w:t>ואמרינן</w:t>
      </w:r>
      <w:proofErr w:type="spellEnd"/>
      <w:r>
        <w:rPr>
          <w:rtl/>
        </w:rPr>
        <w:t xml:space="preserve"> עלה אמר רבה בר </w:t>
      </w:r>
      <w:proofErr w:type="spellStart"/>
      <w:r>
        <w:rPr>
          <w:rtl/>
        </w:rPr>
        <w:t>בר</w:t>
      </w:r>
      <w:proofErr w:type="spellEnd"/>
      <w:r>
        <w:rPr>
          <w:rtl/>
        </w:rPr>
        <w:t xml:space="preserve"> </w:t>
      </w:r>
      <w:proofErr w:type="spellStart"/>
      <w:r>
        <w:rPr>
          <w:rtl/>
        </w:rPr>
        <w:t>חנא</w:t>
      </w:r>
      <w:proofErr w:type="spellEnd"/>
      <w:r>
        <w:rPr>
          <w:rtl/>
        </w:rPr>
        <w:t xml:space="preserve"> כי </w:t>
      </w:r>
      <w:proofErr w:type="spellStart"/>
      <w:r>
        <w:rPr>
          <w:rtl/>
        </w:rPr>
        <w:t>הוה</w:t>
      </w:r>
      <w:proofErr w:type="spellEnd"/>
      <w:r>
        <w:rPr>
          <w:rtl/>
        </w:rPr>
        <w:t xml:space="preserve"> </w:t>
      </w:r>
      <w:proofErr w:type="spellStart"/>
      <w:r>
        <w:rPr>
          <w:rtl/>
        </w:rPr>
        <w:t>אזלינן</w:t>
      </w:r>
      <w:proofErr w:type="spellEnd"/>
      <w:r>
        <w:rPr>
          <w:rtl/>
        </w:rPr>
        <w:t xml:space="preserve"> בתריה דרבי יוחנן למשאל </w:t>
      </w:r>
      <w:proofErr w:type="spellStart"/>
      <w:r>
        <w:rPr>
          <w:rtl/>
        </w:rPr>
        <w:t>שמעתתא</w:t>
      </w:r>
      <w:proofErr w:type="spellEnd"/>
      <w:r>
        <w:rPr>
          <w:rtl/>
        </w:rPr>
        <w:t xml:space="preserve"> כי </w:t>
      </w:r>
      <w:proofErr w:type="spellStart"/>
      <w:r>
        <w:rPr>
          <w:rtl/>
        </w:rPr>
        <w:t>הוה</w:t>
      </w:r>
      <w:proofErr w:type="spellEnd"/>
      <w:r>
        <w:rPr>
          <w:rtl/>
        </w:rPr>
        <w:t xml:space="preserve"> אזיל לבית </w:t>
      </w:r>
      <w:proofErr w:type="spellStart"/>
      <w:r>
        <w:rPr>
          <w:rtl/>
        </w:rPr>
        <w:t>הכסא</w:t>
      </w:r>
      <w:proofErr w:type="spellEnd"/>
      <w:r>
        <w:rPr>
          <w:rtl/>
        </w:rPr>
        <w:t xml:space="preserve"> נפיק ומשי ידיה ומנח תפילין ומברך והדר אמר לן קיים אמרינן למד לא אמרינן, </w:t>
      </w:r>
      <w:proofErr w:type="spellStart"/>
      <w:r>
        <w:rPr>
          <w:rtl/>
        </w:rPr>
        <w:t>ומקשינן</w:t>
      </w:r>
      <w:proofErr w:type="spellEnd"/>
      <w:r>
        <w:rPr>
          <w:rtl/>
        </w:rPr>
        <w:t xml:space="preserve"> והאמר מר גדול תלמוד שמביא לידי מעשה, ופירש רש"י ז"ל (</w:t>
      </w:r>
      <w:proofErr w:type="spellStart"/>
      <w:r>
        <w:rPr>
          <w:rtl/>
        </w:rPr>
        <w:t>עי"ש</w:t>
      </w:r>
      <w:proofErr w:type="spellEnd"/>
      <w:r>
        <w:rPr>
          <w:rtl/>
        </w:rPr>
        <w:t xml:space="preserve"> ד"ה כי) והדר אמר לן חכם שמת אין אומרים עליו למד זה מה שכתוב בזה שזה דבר גדול הוא אלא אומרים קיים זה מה שכתוב בזה כמו שאמרו בחזקיהו, ופריך </w:t>
      </w:r>
      <w:proofErr w:type="spellStart"/>
      <w:r>
        <w:rPr>
          <w:rtl/>
        </w:rPr>
        <w:t>למימרא</w:t>
      </w:r>
      <w:proofErr w:type="spellEnd"/>
      <w:r>
        <w:rPr>
          <w:rtl/>
        </w:rPr>
        <w:t xml:space="preserve"> </w:t>
      </w:r>
      <w:proofErr w:type="spellStart"/>
      <w:r>
        <w:rPr>
          <w:rtl/>
        </w:rPr>
        <w:t>דתלמוד</w:t>
      </w:r>
      <w:proofErr w:type="spellEnd"/>
      <w:r>
        <w:rPr>
          <w:rtl/>
        </w:rPr>
        <w:t xml:space="preserve"> עדיף ממעשה והא אמרינן גדול תלמוד שמביא לידי מעשה וכיון שתולה התלמוד במעשה אלמא מעשה עדיף שהקטון נתלה בגדול, ושמעינן </w:t>
      </w:r>
      <w:proofErr w:type="spellStart"/>
      <w:r>
        <w:rPr>
          <w:rtl/>
        </w:rPr>
        <w:t>משמעתין</w:t>
      </w:r>
      <w:proofErr w:type="spellEnd"/>
      <w:r>
        <w:rPr>
          <w:rtl/>
        </w:rPr>
        <w:t xml:space="preserve"> דהכא </w:t>
      </w:r>
      <w:proofErr w:type="spellStart"/>
      <w:r>
        <w:rPr>
          <w:rtl/>
        </w:rPr>
        <w:t>דליתא</w:t>
      </w:r>
      <w:proofErr w:type="spellEnd"/>
      <w:r>
        <w:rPr>
          <w:rtl/>
        </w:rPr>
        <w:t xml:space="preserve"> לפירושו של רבינו ז"ל </w:t>
      </w:r>
      <w:proofErr w:type="spellStart"/>
      <w:r>
        <w:rPr>
          <w:rtl/>
        </w:rPr>
        <w:t>דבהדיא</w:t>
      </w:r>
      <w:proofErr w:type="spellEnd"/>
      <w:r>
        <w:rPr>
          <w:rtl/>
        </w:rPr>
        <w:t xml:space="preserve"> </w:t>
      </w:r>
      <w:proofErr w:type="spellStart"/>
      <w:r>
        <w:rPr>
          <w:rtl/>
        </w:rPr>
        <w:t>מייתינן</w:t>
      </w:r>
      <w:proofErr w:type="spellEnd"/>
      <w:r>
        <w:rPr>
          <w:rtl/>
        </w:rPr>
        <w:t xml:space="preserve"> ליה הכא לומר שהתלמוד גדול מן המעשה.</w:t>
      </w:r>
    </w:p>
    <w:p w14:paraId="3E469432" w14:textId="3478ADBE" w:rsidR="00C45E98" w:rsidRDefault="00C45E98" w:rsidP="00C45E98">
      <w:pPr>
        <w:jc w:val="both"/>
        <w:rPr>
          <w:rtl/>
        </w:rPr>
      </w:pPr>
      <w:r>
        <w:rPr>
          <w:rtl/>
        </w:rPr>
        <w:t xml:space="preserve">אבל עיקר הפירוש שם דרבי יוחנן </w:t>
      </w:r>
      <w:proofErr w:type="spellStart"/>
      <w:r>
        <w:rPr>
          <w:rtl/>
        </w:rPr>
        <w:t>הוה</w:t>
      </w:r>
      <w:proofErr w:type="spellEnd"/>
      <w:r>
        <w:rPr>
          <w:rtl/>
        </w:rPr>
        <w:t xml:space="preserve"> אזיל לבית </w:t>
      </w:r>
      <w:proofErr w:type="spellStart"/>
      <w:r>
        <w:rPr>
          <w:rtl/>
        </w:rPr>
        <w:t>הכסא</w:t>
      </w:r>
      <w:proofErr w:type="spellEnd"/>
      <w:r>
        <w:rPr>
          <w:rtl/>
        </w:rPr>
        <w:t xml:space="preserve"> ומשי ידיה ומנח תפילין והדר אמר להו מאי </w:t>
      </w:r>
      <w:proofErr w:type="spellStart"/>
      <w:r>
        <w:rPr>
          <w:rtl/>
        </w:rPr>
        <w:t>דבעו</w:t>
      </w:r>
      <w:proofErr w:type="spellEnd"/>
      <w:r>
        <w:rPr>
          <w:rtl/>
        </w:rPr>
        <w:t xml:space="preserve"> מיניה, ויהיב טעמא </w:t>
      </w:r>
      <w:proofErr w:type="spellStart"/>
      <w:r>
        <w:rPr>
          <w:rtl/>
        </w:rPr>
        <w:t>למילתיה</w:t>
      </w:r>
      <w:proofErr w:type="spellEnd"/>
      <w:r>
        <w:rPr>
          <w:rtl/>
        </w:rPr>
        <w:t xml:space="preserve"> למה מניח תפילין מקמי </w:t>
      </w:r>
      <w:proofErr w:type="spellStart"/>
      <w:r>
        <w:rPr>
          <w:rtl/>
        </w:rPr>
        <w:t>דלגמרינהו</w:t>
      </w:r>
      <w:proofErr w:type="spellEnd"/>
      <w:r>
        <w:rPr>
          <w:rtl/>
        </w:rPr>
        <w:t xml:space="preserve"> משום הא </w:t>
      </w:r>
      <w:proofErr w:type="spellStart"/>
      <w:r>
        <w:rPr>
          <w:rtl/>
        </w:rPr>
        <w:t>דתניא</w:t>
      </w:r>
      <w:proofErr w:type="spellEnd"/>
      <w:r>
        <w:rPr>
          <w:rtl/>
        </w:rPr>
        <w:t xml:space="preserve"> גבי חזקיהו קיים זה מה שכתוב בזה קיים אמרינן למד לא אמרינן, שהרי חזקיהו </w:t>
      </w:r>
      <w:proofErr w:type="spellStart"/>
      <w:r>
        <w:rPr>
          <w:rtl/>
        </w:rPr>
        <w:t>שתיהם</w:t>
      </w:r>
      <w:proofErr w:type="spellEnd"/>
      <w:r>
        <w:rPr>
          <w:rtl/>
        </w:rPr>
        <w:t xml:space="preserve"> היו בו </w:t>
      </w:r>
      <w:proofErr w:type="spellStart"/>
      <w:r>
        <w:rPr>
          <w:rtl/>
        </w:rPr>
        <w:t>ומשבחין</w:t>
      </w:r>
      <w:proofErr w:type="spellEnd"/>
      <w:r>
        <w:rPr>
          <w:rtl/>
        </w:rPr>
        <w:t xml:space="preserve"> אותו בגדולה שבהן דהיינו קיים, </w:t>
      </w:r>
      <w:proofErr w:type="spellStart"/>
      <w:r>
        <w:rPr>
          <w:rtl/>
        </w:rPr>
        <w:t>ופרכינן</w:t>
      </w:r>
      <w:proofErr w:type="spellEnd"/>
      <w:r>
        <w:rPr>
          <w:rtl/>
        </w:rPr>
        <w:t xml:space="preserve"> </w:t>
      </w:r>
      <w:proofErr w:type="spellStart"/>
      <w:r>
        <w:rPr>
          <w:rtl/>
        </w:rPr>
        <w:t>למימרא</w:t>
      </w:r>
      <w:proofErr w:type="spellEnd"/>
      <w:r>
        <w:rPr>
          <w:rtl/>
        </w:rPr>
        <w:t xml:space="preserve"> </w:t>
      </w:r>
      <w:proofErr w:type="spellStart"/>
      <w:r>
        <w:rPr>
          <w:rtl/>
        </w:rPr>
        <w:t>דמעשה</w:t>
      </w:r>
      <w:proofErr w:type="spellEnd"/>
      <w:r>
        <w:rPr>
          <w:rtl/>
        </w:rPr>
        <w:t xml:space="preserve"> עדיף והאמר מר גדול תלמוד תורה שמביא לידי מעשה אלמא תלמוד עדיף, </w:t>
      </w:r>
      <w:proofErr w:type="spellStart"/>
      <w:r>
        <w:rPr>
          <w:rtl/>
        </w:rPr>
        <w:t>ופרקינן</w:t>
      </w:r>
      <w:proofErr w:type="spellEnd"/>
      <w:r>
        <w:rPr>
          <w:rtl/>
        </w:rPr>
        <w:t xml:space="preserve"> כאן למגמר נפשיה כאן </w:t>
      </w:r>
      <w:proofErr w:type="spellStart"/>
      <w:r>
        <w:rPr>
          <w:rtl/>
        </w:rPr>
        <w:t>לאגמורי</w:t>
      </w:r>
      <w:proofErr w:type="spellEnd"/>
      <w:r>
        <w:rPr>
          <w:rtl/>
        </w:rPr>
        <w:t xml:space="preserve"> </w:t>
      </w:r>
      <w:proofErr w:type="spellStart"/>
      <w:r>
        <w:rPr>
          <w:rtl/>
        </w:rPr>
        <w:t>לאחריני</w:t>
      </w:r>
      <w:proofErr w:type="spellEnd"/>
      <w:r>
        <w:rPr>
          <w:rtl/>
        </w:rPr>
        <w:t xml:space="preserve"> </w:t>
      </w:r>
      <w:proofErr w:type="spellStart"/>
      <w:r>
        <w:rPr>
          <w:rtl/>
        </w:rPr>
        <w:t>דלמגמר</w:t>
      </w:r>
      <w:proofErr w:type="spellEnd"/>
      <w:r>
        <w:rPr>
          <w:rtl/>
        </w:rPr>
        <w:t xml:space="preserve"> נפשיה תלמוד עדיף ששתיהן בו </w:t>
      </w:r>
      <w:proofErr w:type="spellStart"/>
      <w:r>
        <w:rPr>
          <w:rtl/>
        </w:rPr>
        <w:t>כדאמרן</w:t>
      </w:r>
      <w:proofErr w:type="spellEnd"/>
      <w:r>
        <w:rPr>
          <w:rtl/>
        </w:rPr>
        <w:t xml:space="preserve">, </w:t>
      </w:r>
      <w:proofErr w:type="spellStart"/>
      <w:r>
        <w:rPr>
          <w:rtl/>
        </w:rPr>
        <w:t>ולאגמורי</w:t>
      </w:r>
      <w:proofErr w:type="spellEnd"/>
      <w:r>
        <w:rPr>
          <w:rtl/>
        </w:rPr>
        <w:t xml:space="preserve"> </w:t>
      </w:r>
      <w:proofErr w:type="spellStart"/>
      <w:r>
        <w:rPr>
          <w:rtl/>
        </w:rPr>
        <w:t>לאחריני</w:t>
      </w:r>
      <w:proofErr w:type="spellEnd"/>
      <w:r>
        <w:rPr>
          <w:rtl/>
        </w:rPr>
        <w:t xml:space="preserve"> מעשה עדיף, והיינו דאמר קיים אמרינן לימד לא אמרינן אבל הוא הדין דאמרינן למד, מפי מורי </w:t>
      </w:r>
      <w:proofErr w:type="spellStart"/>
      <w:r>
        <w:rPr>
          <w:rtl/>
        </w:rPr>
        <w:t>נר"ו</w:t>
      </w:r>
      <w:proofErr w:type="spellEnd"/>
      <w:r>
        <w:rPr>
          <w:rtl/>
        </w:rPr>
        <w:t>.</w:t>
      </w:r>
    </w:p>
    <w:p w14:paraId="0FEDC0E1" w14:textId="2F0D3901" w:rsidR="00C45E98" w:rsidRDefault="00C45E98" w:rsidP="0092653D">
      <w:pPr>
        <w:jc w:val="both"/>
        <w:rPr>
          <w:rtl/>
        </w:rPr>
      </w:pPr>
    </w:p>
    <w:p w14:paraId="13B831F1" w14:textId="77777777" w:rsidR="00C45E98" w:rsidRPr="00451A6C" w:rsidRDefault="00C45E98" w:rsidP="00C45E98">
      <w:pPr>
        <w:autoSpaceDE w:val="0"/>
        <w:autoSpaceDN w:val="0"/>
        <w:adjustRightInd w:val="0"/>
        <w:jc w:val="both"/>
        <w:rPr>
          <w:u w:val="single"/>
          <w:rtl/>
        </w:rPr>
      </w:pPr>
      <w:r w:rsidRPr="00451A6C">
        <w:rPr>
          <w:u w:val="single"/>
          <w:rtl/>
        </w:rPr>
        <w:t xml:space="preserve">שאילתות </w:t>
      </w:r>
      <w:proofErr w:type="spellStart"/>
      <w:r w:rsidRPr="00451A6C">
        <w:rPr>
          <w:u w:val="single"/>
          <w:rtl/>
        </w:rPr>
        <w:t>דרב</w:t>
      </w:r>
      <w:proofErr w:type="spellEnd"/>
      <w:r w:rsidRPr="00451A6C">
        <w:rPr>
          <w:u w:val="single"/>
          <w:rtl/>
        </w:rPr>
        <w:t xml:space="preserve"> </w:t>
      </w:r>
      <w:proofErr w:type="spellStart"/>
      <w:r w:rsidRPr="00451A6C">
        <w:rPr>
          <w:u w:val="single"/>
          <w:rtl/>
        </w:rPr>
        <w:t>אחאי</w:t>
      </w:r>
      <w:proofErr w:type="spellEnd"/>
      <w:r w:rsidRPr="00451A6C">
        <w:rPr>
          <w:u w:val="single"/>
          <w:rtl/>
        </w:rPr>
        <w:t xml:space="preserve"> פרשת לך </w:t>
      </w:r>
      <w:proofErr w:type="spellStart"/>
      <w:r w:rsidRPr="00451A6C">
        <w:rPr>
          <w:u w:val="single"/>
          <w:rtl/>
        </w:rPr>
        <w:t>לך</w:t>
      </w:r>
      <w:proofErr w:type="spellEnd"/>
      <w:r w:rsidRPr="00451A6C">
        <w:rPr>
          <w:u w:val="single"/>
          <w:rtl/>
        </w:rPr>
        <w:t xml:space="preserve"> </w:t>
      </w:r>
      <w:proofErr w:type="spellStart"/>
      <w:r w:rsidRPr="00451A6C">
        <w:rPr>
          <w:u w:val="single"/>
          <w:rtl/>
        </w:rPr>
        <w:t>שאילתא</w:t>
      </w:r>
      <w:proofErr w:type="spellEnd"/>
      <w:r w:rsidRPr="00451A6C">
        <w:rPr>
          <w:u w:val="single"/>
          <w:rtl/>
        </w:rPr>
        <w:t xml:space="preserve"> ז </w:t>
      </w:r>
    </w:p>
    <w:p w14:paraId="64B4A6D8" w14:textId="01718F9A" w:rsidR="00D13735" w:rsidRDefault="00C45E98" w:rsidP="00D13735">
      <w:pPr>
        <w:autoSpaceDE w:val="0"/>
        <w:autoSpaceDN w:val="0"/>
        <w:adjustRightInd w:val="0"/>
        <w:jc w:val="both"/>
        <w:rPr>
          <w:rtl/>
        </w:rPr>
      </w:pPr>
      <w:r w:rsidRPr="00451A6C">
        <w:rPr>
          <w:rtl/>
        </w:rPr>
        <w:t xml:space="preserve">ברם צריך תלמוד ומעשה אי זה מהן קודם מעשה עדיף </w:t>
      </w:r>
      <w:proofErr w:type="spellStart"/>
      <w:r w:rsidRPr="00451A6C">
        <w:rPr>
          <w:rtl/>
        </w:rPr>
        <w:t>דתלמוד</w:t>
      </w:r>
      <w:proofErr w:type="spellEnd"/>
      <w:r w:rsidRPr="00451A6C">
        <w:rPr>
          <w:rtl/>
        </w:rPr>
        <w:t xml:space="preserve"> גופיה משום מעשה הוא </w:t>
      </w:r>
      <w:proofErr w:type="spellStart"/>
      <w:r w:rsidRPr="00451A6C">
        <w:rPr>
          <w:rtl/>
        </w:rPr>
        <w:t>דאתא</w:t>
      </w:r>
      <w:proofErr w:type="spellEnd"/>
      <w:r w:rsidRPr="00451A6C">
        <w:rPr>
          <w:rtl/>
        </w:rPr>
        <w:t xml:space="preserve"> </w:t>
      </w:r>
      <w:proofErr w:type="spellStart"/>
      <w:r w:rsidRPr="00451A6C">
        <w:rPr>
          <w:rtl/>
        </w:rPr>
        <w:t>דתנן</w:t>
      </w:r>
      <w:proofErr w:type="spellEnd"/>
      <w:r w:rsidRPr="00451A6C">
        <w:rPr>
          <w:rtl/>
        </w:rPr>
        <w:t xml:space="preserve"> לא המדרש הוא העיקר אלא המעשה או דילמא תלמוד עדיף דאי לאו תלמוד לא ידע </w:t>
      </w:r>
      <w:proofErr w:type="spellStart"/>
      <w:r w:rsidRPr="00451A6C">
        <w:rPr>
          <w:rtl/>
        </w:rPr>
        <w:t>למיעבד</w:t>
      </w:r>
      <w:proofErr w:type="spellEnd"/>
      <w:r w:rsidRPr="00451A6C">
        <w:rPr>
          <w:rtl/>
        </w:rPr>
        <w:t xml:space="preserve"> מעשה ואם תמצא לומר תלמוד עדיף תלמוד דאחרים ומעשה </w:t>
      </w:r>
      <w:proofErr w:type="spellStart"/>
      <w:r w:rsidRPr="00451A6C">
        <w:rPr>
          <w:rtl/>
        </w:rPr>
        <w:t>דידיה</w:t>
      </w:r>
      <w:proofErr w:type="spellEnd"/>
      <w:r w:rsidRPr="00451A6C">
        <w:rPr>
          <w:rtl/>
        </w:rPr>
        <w:t xml:space="preserve"> אי זה מהן קודם תלמוד עדיף </w:t>
      </w:r>
      <w:proofErr w:type="spellStart"/>
      <w:r w:rsidRPr="00451A6C">
        <w:rPr>
          <w:rtl/>
        </w:rPr>
        <w:t>כדאמרינן</w:t>
      </w:r>
      <w:proofErr w:type="spellEnd"/>
      <w:r w:rsidRPr="00451A6C">
        <w:rPr>
          <w:rtl/>
        </w:rPr>
        <w:t xml:space="preserve"> או דילמא מעשה </w:t>
      </w:r>
      <w:proofErr w:type="spellStart"/>
      <w:r w:rsidRPr="00451A6C">
        <w:rPr>
          <w:rtl/>
        </w:rPr>
        <w:t>דידיה</w:t>
      </w:r>
      <w:proofErr w:type="spellEnd"/>
      <w:r w:rsidRPr="00451A6C">
        <w:rPr>
          <w:rtl/>
        </w:rPr>
        <w:t xml:space="preserve"> עדיף </w:t>
      </w:r>
      <w:proofErr w:type="spellStart"/>
      <w:r w:rsidRPr="00451A6C">
        <w:rPr>
          <w:rtl/>
        </w:rPr>
        <w:t>דהאי</w:t>
      </w:r>
      <w:proofErr w:type="spellEnd"/>
      <w:r w:rsidRPr="00451A6C">
        <w:rPr>
          <w:rtl/>
        </w:rPr>
        <w:t xml:space="preserve"> </w:t>
      </w:r>
      <w:proofErr w:type="spellStart"/>
      <w:r w:rsidRPr="00451A6C">
        <w:rPr>
          <w:rtl/>
        </w:rPr>
        <w:t>דידיה</w:t>
      </w:r>
      <w:proofErr w:type="spellEnd"/>
      <w:r w:rsidRPr="00451A6C">
        <w:rPr>
          <w:rtl/>
        </w:rPr>
        <w:t xml:space="preserve"> והאי דאחרים ת"ש כבר היה רבי טרפון וזקנים מסובין בעליית בית נתזה בלוד נשאלה שאילה זו בפניהם תלמוד קודם או מעשה קודם נענה רבי טרפון ואמר גדול מעשה נענה רבי עקיבא ואמר תלמוד קודם נענו כולם ואמרו תלמוד גדול שהתלמוד מביא לידי מעשה תניא ר' יוסי אומר גדול תלמוד שהתלמוד קודם לחלה ארבעים שנה ולמעשרות </w:t>
      </w:r>
      <w:proofErr w:type="spellStart"/>
      <w:r w:rsidRPr="00451A6C">
        <w:rPr>
          <w:rtl/>
        </w:rPr>
        <w:t>חמשים</w:t>
      </w:r>
      <w:proofErr w:type="spellEnd"/>
      <w:r w:rsidRPr="00451A6C">
        <w:rPr>
          <w:rtl/>
        </w:rPr>
        <w:t xml:space="preserve"> וארבע ולשמיטים ששים ואחת וליובלות מאה ושלש אשכחן תלמוד </w:t>
      </w:r>
      <w:proofErr w:type="spellStart"/>
      <w:r w:rsidRPr="00451A6C">
        <w:rPr>
          <w:rtl/>
        </w:rPr>
        <w:t>דידיה</w:t>
      </w:r>
      <w:proofErr w:type="spellEnd"/>
      <w:r w:rsidRPr="00451A6C">
        <w:rPr>
          <w:rtl/>
        </w:rPr>
        <w:t xml:space="preserve"> קודם למעשה </w:t>
      </w:r>
      <w:proofErr w:type="spellStart"/>
      <w:r w:rsidRPr="00451A6C">
        <w:rPr>
          <w:rtl/>
        </w:rPr>
        <w:t>דידיה</w:t>
      </w:r>
      <w:proofErr w:type="spellEnd"/>
      <w:r w:rsidRPr="00451A6C">
        <w:rPr>
          <w:rtl/>
        </w:rPr>
        <w:t xml:space="preserve"> מעשה </w:t>
      </w:r>
      <w:proofErr w:type="spellStart"/>
      <w:r w:rsidRPr="00451A6C">
        <w:rPr>
          <w:rtl/>
        </w:rPr>
        <w:t>דידיה</w:t>
      </w:r>
      <w:proofErr w:type="spellEnd"/>
      <w:r w:rsidRPr="00451A6C">
        <w:rPr>
          <w:rtl/>
        </w:rPr>
        <w:t xml:space="preserve"> ותלמוד דאחרים מאי ת"ש דאמר רבה בר </w:t>
      </w:r>
      <w:proofErr w:type="spellStart"/>
      <w:r w:rsidRPr="00451A6C">
        <w:rPr>
          <w:rtl/>
        </w:rPr>
        <w:t>בר</w:t>
      </w:r>
      <w:proofErr w:type="spellEnd"/>
      <w:r w:rsidRPr="00451A6C">
        <w:rPr>
          <w:rtl/>
        </w:rPr>
        <w:t xml:space="preserve"> חנה </w:t>
      </w:r>
      <w:proofErr w:type="spellStart"/>
      <w:r w:rsidRPr="00451A6C">
        <w:rPr>
          <w:rtl/>
        </w:rPr>
        <w:t>זימנא</w:t>
      </w:r>
      <w:proofErr w:type="spellEnd"/>
      <w:r w:rsidRPr="00451A6C">
        <w:rPr>
          <w:rtl/>
        </w:rPr>
        <w:t xml:space="preserve"> חדא </w:t>
      </w:r>
      <w:proofErr w:type="spellStart"/>
      <w:r w:rsidRPr="00451A6C">
        <w:rPr>
          <w:rtl/>
        </w:rPr>
        <w:t>הוה</w:t>
      </w:r>
      <w:proofErr w:type="spellEnd"/>
      <w:r w:rsidRPr="00451A6C">
        <w:rPr>
          <w:rtl/>
        </w:rPr>
        <w:t xml:space="preserve"> </w:t>
      </w:r>
      <w:proofErr w:type="spellStart"/>
      <w:r w:rsidRPr="00451A6C">
        <w:rPr>
          <w:rtl/>
        </w:rPr>
        <w:t>אזלינן</w:t>
      </w:r>
      <w:proofErr w:type="spellEnd"/>
      <w:r w:rsidRPr="00451A6C">
        <w:rPr>
          <w:rtl/>
        </w:rPr>
        <w:t xml:space="preserve"> בתריה דרבי יוחנן כי </w:t>
      </w:r>
      <w:proofErr w:type="spellStart"/>
      <w:r w:rsidRPr="00451A6C">
        <w:rPr>
          <w:rtl/>
        </w:rPr>
        <w:t>הוה</w:t>
      </w:r>
      <w:proofErr w:type="spellEnd"/>
      <w:r w:rsidRPr="00451A6C">
        <w:rPr>
          <w:rtl/>
        </w:rPr>
        <w:t xml:space="preserve"> נפיק מבית </w:t>
      </w:r>
      <w:proofErr w:type="spellStart"/>
      <w:r w:rsidRPr="00451A6C">
        <w:rPr>
          <w:rtl/>
        </w:rPr>
        <w:t>הכסא</w:t>
      </w:r>
      <w:proofErr w:type="spellEnd"/>
      <w:r w:rsidRPr="00451A6C">
        <w:rPr>
          <w:rtl/>
        </w:rPr>
        <w:t xml:space="preserve"> </w:t>
      </w:r>
      <w:proofErr w:type="spellStart"/>
      <w:r w:rsidRPr="00451A6C">
        <w:rPr>
          <w:rtl/>
        </w:rPr>
        <w:t>הוה</w:t>
      </w:r>
      <w:proofErr w:type="spellEnd"/>
      <w:r w:rsidRPr="00451A6C">
        <w:rPr>
          <w:rtl/>
        </w:rPr>
        <w:t xml:space="preserve"> </w:t>
      </w:r>
      <w:proofErr w:type="spellStart"/>
      <w:r w:rsidRPr="00451A6C">
        <w:rPr>
          <w:rtl/>
        </w:rPr>
        <w:t>שיילינן</w:t>
      </w:r>
      <w:proofErr w:type="spellEnd"/>
      <w:r w:rsidRPr="00451A6C">
        <w:rPr>
          <w:rtl/>
        </w:rPr>
        <w:t xml:space="preserve"> ליה מעשה </w:t>
      </w:r>
      <w:proofErr w:type="spellStart"/>
      <w:r w:rsidRPr="00451A6C">
        <w:rPr>
          <w:rtl/>
        </w:rPr>
        <w:t>שמעתא</w:t>
      </w:r>
      <w:proofErr w:type="spellEnd"/>
      <w:r w:rsidRPr="00451A6C">
        <w:rPr>
          <w:rtl/>
        </w:rPr>
        <w:t xml:space="preserve"> ולא אמר לן עד </w:t>
      </w:r>
      <w:proofErr w:type="spellStart"/>
      <w:r w:rsidRPr="00451A6C">
        <w:rPr>
          <w:rtl/>
        </w:rPr>
        <w:t>דמשה</w:t>
      </w:r>
      <w:proofErr w:type="spellEnd"/>
      <w:r w:rsidRPr="00451A6C">
        <w:rPr>
          <w:rtl/>
        </w:rPr>
        <w:t xml:space="preserve"> ידיה ומנח תפילין והדר אמר לן אלמא מעשה </w:t>
      </w:r>
      <w:proofErr w:type="spellStart"/>
      <w:r w:rsidRPr="00451A6C">
        <w:rPr>
          <w:rtl/>
        </w:rPr>
        <w:t>דידיה</w:t>
      </w:r>
      <w:proofErr w:type="spellEnd"/>
      <w:r w:rsidRPr="00451A6C">
        <w:rPr>
          <w:rtl/>
        </w:rPr>
        <w:t xml:space="preserve"> קודם לתלמוד דאחרים והא אמר מר גדול תלמוד לא קשיא הא </w:t>
      </w:r>
      <w:proofErr w:type="spellStart"/>
      <w:r w:rsidRPr="00451A6C">
        <w:rPr>
          <w:rtl/>
        </w:rPr>
        <w:t>דידיה</w:t>
      </w:r>
      <w:proofErr w:type="spellEnd"/>
      <w:r w:rsidRPr="00451A6C">
        <w:rPr>
          <w:rtl/>
        </w:rPr>
        <w:t xml:space="preserve"> והא דאחרים.</w:t>
      </w:r>
    </w:p>
    <w:p w14:paraId="1F8C1214" w14:textId="77777777" w:rsidR="00D13735" w:rsidRDefault="00D13735">
      <w:pPr>
        <w:bidi w:val="0"/>
        <w:rPr>
          <w:rtl/>
        </w:rPr>
      </w:pPr>
      <w:r>
        <w:rPr>
          <w:rtl/>
        </w:rPr>
        <w:br w:type="page"/>
      </w:r>
    </w:p>
    <w:p w14:paraId="53B064AF" w14:textId="4D826C93" w:rsidR="00C45E98" w:rsidRPr="001931DA" w:rsidRDefault="00C45E98" w:rsidP="00C45E98">
      <w:pPr>
        <w:autoSpaceDE w:val="0"/>
        <w:autoSpaceDN w:val="0"/>
        <w:adjustRightInd w:val="0"/>
        <w:jc w:val="both"/>
        <w:rPr>
          <w:u w:val="single"/>
          <w:rtl/>
        </w:rPr>
      </w:pPr>
      <w:r w:rsidRPr="001931DA">
        <w:rPr>
          <w:u w:val="single"/>
          <w:rtl/>
        </w:rPr>
        <w:lastRenderedPageBreak/>
        <w:t xml:space="preserve">של"ה מסכת שבועות פרק תורה אור </w:t>
      </w:r>
    </w:p>
    <w:p w14:paraId="311377E6" w14:textId="77777777" w:rsidR="00C45E98" w:rsidRDefault="00C45E98" w:rsidP="00C45E98">
      <w:pPr>
        <w:autoSpaceDE w:val="0"/>
        <w:autoSpaceDN w:val="0"/>
        <w:adjustRightInd w:val="0"/>
        <w:jc w:val="both"/>
        <w:rPr>
          <w:rtl/>
        </w:rPr>
      </w:pPr>
      <w:proofErr w:type="spellStart"/>
      <w:r>
        <w:rPr>
          <w:rtl/>
        </w:rPr>
        <w:t>רמד</w:t>
      </w:r>
      <w:proofErr w:type="spellEnd"/>
      <w:r>
        <w:rPr>
          <w:rtl/>
        </w:rPr>
        <w:t xml:space="preserve">. אמנם דרך רמז נוכל לומר, כי אין הכוונה תלמוד מביא לידי מעשה, על דרך לא עם הארץ חסיד </w:t>
      </w:r>
      <w:proofErr w:type="spellStart"/>
      <w:r>
        <w:rPr>
          <w:rtl/>
        </w:rPr>
        <w:t>כו</w:t>
      </w:r>
      <w:proofErr w:type="spellEnd"/>
      <w:r>
        <w:rPr>
          <w:rtl/>
        </w:rPr>
        <w:t xml:space="preserve">' (אבות פ"ב מ"ה), </w:t>
      </w:r>
      <w:proofErr w:type="spellStart"/>
      <w:r>
        <w:rPr>
          <w:rtl/>
        </w:rPr>
        <w:t>דמכח</w:t>
      </w:r>
      <w:proofErr w:type="spellEnd"/>
      <w:r>
        <w:rPr>
          <w:rtl/>
        </w:rPr>
        <w:t xml:space="preserve"> שלומד יודע מה לעשות. </w:t>
      </w:r>
      <w:proofErr w:type="spellStart"/>
      <w:r>
        <w:rPr>
          <w:rtl/>
        </w:rPr>
        <w:t>דהא</w:t>
      </w:r>
      <w:proofErr w:type="spellEnd"/>
      <w:r>
        <w:rPr>
          <w:rtl/>
        </w:rPr>
        <w:t xml:space="preserve"> עינינו רואות כמה </w:t>
      </w:r>
      <w:proofErr w:type="spellStart"/>
      <w:r>
        <w:rPr>
          <w:rtl/>
        </w:rPr>
        <w:t>ענינים</w:t>
      </w:r>
      <w:proofErr w:type="spellEnd"/>
      <w:r>
        <w:rPr>
          <w:rtl/>
        </w:rPr>
        <w:t xml:space="preserve"> שיודעים בני אדם שהוא אסור </w:t>
      </w:r>
      <w:proofErr w:type="spellStart"/>
      <w:r>
        <w:rPr>
          <w:rtl/>
        </w:rPr>
        <w:t>ועוברין</w:t>
      </w:r>
      <w:proofErr w:type="spellEnd"/>
      <w:r>
        <w:rPr>
          <w:rtl/>
        </w:rPr>
        <w:t xml:space="preserve"> עליו, כגון רכילות, לשון הרע </w:t>
      </w:r>
      <w:proofErr w:type="spellStart"/>
      <w:r>
        <w:rPr>
          <w:rtl/>
        </w:rPr>
        <w:t>כו</w:t>
      </w:r>
      <w:proofErr w:type="spellEnd"/>
      <w:r>
        <w:rPr>
          <w:rtl/>
        </w:rPr>
        <w:t xml:space="preserve">'. אלא הכוונה שהחטא בא מחמת החומר, ובהמעטת החומר, בהסתלק המסך, בהתגברות הצורה, נמצא שמכיר באמת ופעולתו טוב מאוד. והנה </w:t>
      </w:r>
      <w:proofErr w:type="spellStart"/>
      <w:r>
        <w:rPr>
          <w:rtl/>
        </w:rPr>
        <w:t>מכח</w:t>
      </w:r>
      <w:proofErr w:type="spellEnd"/>
      <w:r>
        <w:rPr>
          <w:rtl/>
        </w:rPr>
        <w:t xml:space="preserve"> התלמוד - </w:t>
      </w:r>
      <w:proofErr w:type="spellStart"/>
      <w:r>
        <w:rPr>
          <w:rtl/>
        </w:rPr>
        <w:t>תושיה</w:t>
      </w:r>
      <w:proofErr w:type="spellEnd"/>
      <w:r>
        <w:rPr>
          <w:rtl/>
        </w:rPr>
        <w:t xml:space="preserve">, מתגבר השכל, וזהו סיבה שמוכן לבוא לידי מעשה טוב. לכך תלמוד גדול, מפני שהוא סיבה שממנו משתלשל המעשה. וידוע שהסיבה גדולה מהמסובב, והעילה </w:t>
      </w:r>
      <w:proofErr w:type="spellStart"/>
      <w:r>
        <w:rPr>
          <w:rtl/>
        </w:rPr>
        <w:t>מהעלול</w:t>
      </w:r>
      <w:proofErr w:type="spellEnd"/>
      <w:r>
        <w:rPr>
          <w:rtl/>
        </w:rPr>
        <w:t xml:space="preserve">. ואז שקטה נחה </w:t>
      </w:r>
      <w:proofErr w:type="spellStart"/>
      <w:r>
        <w:rPr>
          <w:rtl/>
        </w:rPr>
        <w:t>הקושיא</w:t>
      </w:r>
      <w:proofErr w:type="spellEnd"/>
      <w:r>
        <w:rPr>
          <w:rtl/>
        </w:rPr>
        <w:t xml:space="preserve">, כי </w:t>
      </w:r>
      <w:proofErr w:type="spellStart"/>
      <w:r>
        <w:rPr>
          <w:rtl/>
        </w:rPr>
        <w:t>הקושיא</w:t>
      </w:r>
      <w:proofErr w:type="spellEnd"/>
      <w:r>
        <w:rPr>
          <w:rtl/>
        </w:rPr>
        <w:t xml:space="preserve"> לא חלה, רק כשנעריך תלמוד ומעשה לערך הקדמות הקודמות והתכלית. אבל לפי דרכי הוא בערך סיבה ומסובב עילה ועלול, </w:t>
      </w:r>
      <w:proofErr w:type="spellStart"/>
      <w:r>
        <w:rPr>
          <w:rtl/>
        </w:rPr>
        <w:t>ודו"ק</w:t>
      </w:r>
      <w:proofErr w:type="spellEnd"/>
      <w:r>
        <w:rPr>
          <w:rtl/>
        </w:rPr>
        <w:t>.</w:t>
      </w:r>
    </w:p>
    <w:p w14:paraId="52EB82BA" w14:textId="77777777" w:rsidR="00C45E98" w:rsidRDefault="00C45E98" w:rsidP="00C45E98">
      <w:pPr>
        <w:autoSpaceDE w:val="0"/>
        <w:autoSpaceDN w:val="0"/>
        <w:adjustRightInd w:val="0"/>
        <w:jc w:val="both"/>
        <w:rPr>
          <w:rtl/>
        </w:rPr>
      </w:pPr>
    </w:p>
    <w:p w14:paraId="3003010C" w14:textId="77777777" w:rsidR="00C45E98" w:rsidRPr="001931DA" w:rsidRDefault="00C45E98" w:rsidP="00C45E98">
      <w:pPr>
        <w:autoSpaceDE w:val="0"/>
        <w:autoSpaceDN w:val="0"/>
        <w:adjustRightInd w:val="0"/>
        <w:jc w:val="both"/>
        <w:rPr>
          <w:u w:val="single"/>
          <w:rtl/>
        </w:rPr>
      </w:pPr>
      <w:r w:rsidRPr="001931DA">
        <w:rPr>
          <w:u w:val="single"/>
          <w:rtl/>
        </w:rPr>
        <w:t xml:space="preserve">שו"ת </w:t>
      </w:r>
      <w:proofErr w:type="spellStart"/>
      <w:r w:rsidRPr="001931DA">
        <w:rPr>
          <w:u w:val="single"/>
          <w:rtl/>
        </w:rPr>
        <w:t>הריב"ש</w:t>
      </w:r>
      <w:proofErr w:type="spellEnd"/>
      <w:r w:rsidRPr="001931DA">
        <w:rPr>
          <w:u w:val="single"/>
          <w:rtl/>
        </w:rPr>
        <w:t xml:space="preserve"> סימן מה </w:t>
      </w:r>
    </w:p>
    <w:p w14:paraId="7E4BFD47" w14:textId="77777777" w:rsidR="00C45E98" w:rsidRPr="00545ACD" w:rsidRDefault="00C45E98" w:rsidP="00C45E98">
      <w:pPr>
        <w:autoSpaceDE w:val="0"/>
        <w:autoSpaceDN w:val="0"/>
        <w:adjustRightInd w:val="0"/>
        <w:jc w:val="both"/>
      </w:pPr>
      <w:r>
        <w:rPr>
          <w:rFonts w:hint="cs"/>
          <w:rtl/>
        </w:rPr>
        <w:t xml:space="preserve">... </w:t>
      </w:r>
      <w:r>
        <w:rPr>
          <w:rtl/>
        </w:rPr>
        <w:t xml:space="preserve">וכבר שאל הנגיד רב שמואל הלוי ז"ל, מרבינו האי גאון ז"ל, אם מותר להתעסק באותן החכמות. והשיב לו, וז"ל: </w:t>
      </w:r>
      <w:proofErr w:type="spellStart"/>
      <w:r>
        <w:rPr>
          <w:rtl/>
        </w:rPr>
        <w:t>תקון</w:t>
      </w:r>
      <w:proofErr w:type="spellEnd"/>
      <w:r>
        <w:rPr>
          <w:rtl/>
        </w:rPr>
        <w:t xml:space="preserve"> הגוף, ומשור הנהגת האדם, הוא עסק המשנה והתלמוד ואשר טוב לישראל. כי למוד התורה יועיל לעצמו ולאחרים שכמותו, ויועיל לעמי הארץ, כי ימשכם לדרכי התורה </w:t>
      </w:r>
      <w:proofErr w:type="spellStart"/>
      <w:r>
        <w:rPr>
          <w:rtl/>
        </w:rPr>
        <w:t>והמצוה</w:t>
      </w:r>
      <w:proofErr w:type="spellEnd"/>
      <w:r>
        <w:rPr>
          <w:rtl/>
        </w:rPr>
        <w:t xml:space="preserve">. ואשר יסיר לבו מזה, ויתעסק בדברים ההם, יסיר מעליו תורה ויראת שמים, ויפסיד באותן </w:t>
      </w:r>
      <w:proofErr w:type="spellStart"/>
      <w:r>
        <w:rPr>
          <w:rtl/>
        </w:rPr>
        <w:t>הענינים</w:t>
      </w:r>
      <w:proofErr w:type="spellEnd"/>
      <w:r>
        <w:rPr>
          <w:rtl/>
        </w:rPr>
        <w:t>, כי יסלק מעליו כל דברי תורה לגמרי. ומזאת ההסרה, יארע לאדם שישבש דעתו, עד שלא יחוש לעזיבת התפלה. אבל, אשר ימסרו עצמם לתורה ויראת שמים, יצא להם מזה, כי ינהגו כל ההמון לאחרית טובה בלא פקפוק, ולא ישימו שום ספק בהקב"ה. ואם תראה, שאותן בני אדם המתעסקים באותן חכמות, יאמרו לך כי הוא דרך סלולה, ובזה ישיגו ידיעת הבורא, לא תאבה להם, ודע כי יכזבו לך באמת. ולא תמצא יראת שמים ויראת חטא וזריזות וענוה וטהר' וקדוש', אלא במתעסקים במשנה ובתלמוד. עכ"ל התשובה ההיא.</w:t>
      </w:r>
      <w:r>
        <w:rPr>
          <w:rFonts w:hint="cs"/>
          <w:rtl/>
        </w:rPr>
        <w:t>..</w:t>
      </w:r>
    </w:p>
    <w:p w14:paraId="4440776A" w14:textId="77777777" w:rsidR="00C45E98" w:rsidRDefault="00C45E98" w:rsidP="00C45E98">
      <w:pPr>
        <w:autoSpaceDE w:val="0"/>
        <w:autoSpaceDN w:val="0"/>
        <w:adjustRightInd w:val="0"/>
        <w:jc w:val="both"/>
        <w:rPr>
          <w:rtl/>
        </w:rPr>
      </w:pPr>
    </w:p>
    <w:p w14:paraId="783209A0" w14:textId="77777777" w:rsidR="00C45E98" w:rsidRPr="00884EBF" w:rsidRDefault="00C45E98" w:rsidP="00C45E98">
      <w:pPr>
        <w:autoSpaceDE w:val="0"/>
        <w:autoSpaceDN w:val="0"/>
        <w:adjustRightInd w:val="0"/>
        <w:jc w:val="both"/>
        <w:rPr>
          <w:u w:val="single"/>
          <w:rtl/>
        </w:rPr>
      </w:pPr>
      <w:r w:rsidRPr="00884EBF">
        <w:rPr>
          <w:u w:val="single"/>
          <w:rtl/>
        </w:rPr>
        <w:t xml:space="preserve">תוספות </w:t>
      </w:r>
      <w:proofErr w:type="spellStart"/>
      <w:r w:rsidRPr="00884EBF">
        <w:rPr>
          <w:u w:val="single"/>
          <w:rtl/>
        </w:rPr>
        <w:t>הרא"ש</w:t>
      </w:r>
      <w:proofErr w:type="spellEnd"/>
      <w:r w:rsidRPr="00884EBF">
        <w:rPr>
          <w:u w:val="single"/>
          <w:rtl/>
        </w:rPr>
        <w:t xml:space="preserve"> מסכת מועד קטן דף ט עמוד א </w:t>
      </w:r>
    </w:p>
    <w:p w14:paraId="32A84373" w14:textId="77777777" w:rsidR="00C45E98" w:rsidRDefault="00C45E98" w:rsidP="00C45E98">
      <w:pPr>
        <w:autoSpaceDE w:val="0"/>
        <w:autoSpaceDN w:val="0"/>
        <w:adjustRightInd w:val="0"/>
        <w:jc w:val="both"/>
        <w:rPr>
          <w:rtl/>
        </w:rPr>
      </w:pPr>
      <w:r>
        <w:rPr>
          <w:rtl/>
        </w:rPr>
        <w:t xml:space="preserve">כאן </w:t>
      </w:r>
      <w:proofErr w:type="spellStart"/>
      <w:r>
        <w:rPr>
          <w:rtl/>
        </w:rPr>
        <w:t>במצוה</w:t>
      </w:r>
      <w:proofErr w:type="spellEnd"/>
      <w:r>
        <w:rPr>
          <w:rtl/>
        </w:rPr>
        <w:t xml:space="preserve"> </w:t>
      </w:r>
      <w:proofErr w:type="spellStart"/>
      <w:r>
        <w:rPr>
          <w:rtl/>
        </w:rPr>
        <w:t>שאיפשר</w:t>
      </w:r>
      <w:proofErr w:type="spellEnd"/>
      <w:r>
        <w:rPr>
          <w:rtl/>
        </w:rPr>
        <w:t xml:space="preserve"> לעשותה ע"י אחרים. בהא אמרינן אורח חיים פן תפלס אלא </w:t>
      </w:r>
      <w:proofErr w:type="spellStart"/>
      <w:r>
        <w:rPr>
          <w:rtl/>
        </w:rPr>
        <w:t>ילמוד</w:t>
      </w:r>
      <w:proofErr w:type="spellEnd"/>
      <w:r>
        <w:rPr>
          <w:rtl/>
        </w:rPr>
        <w:t xml:space="preserve"> ולא יעשה </w:t>
      </w:r>
      <w:proofErr w:type="spellStart"/>
      <w:r>
        <w:rPr>
          <w:rtl/>
        </w:rPr>
        <w:t>המצוה</w:t>
      </w:r>
      <w:proofErr w:type="spellEnd"/>
      <w:r>
        <w:rPr>
          <w:rtl/>
        </w:rPr>
        <w:t xml:space="preserve">, וא"ת מאי איריא תורה אפי' מצוה נמי בכי האי </w:t>
      </w:r>
      <w:proofErr w:type="spellStart"/>
      <w:r>
        <w:rPr>
          <w:rtl/>
        </w:rPr>
        <w:t>גונא</w:t>
      </w:r>
      <w:proofErr w:type="spellEnd"/>
      <w:r>
        <w:rPr>
          <w:rtl/>
        </w:rPr>
        <w:t xml:space="preserve"> אל יפלס אלא יעשה </w:t>
      </w:r>
      <w:proofErr w:type="spellStart"/>
      <w:r>
        <w:rPr>
          <w:rtl/>
        </w:rPr>
        <w:t>המצוה</w:t>
      </w:r>
      <w:proofErr w:type="spellEnd"/>
      <w:r>
        <w:rPr>
          <w:rtl/>
        </w:rPr>
        <w:t xml:space="preserve"> שאי </w:t>
      </w:r>
      <w:proofErr w:type="spellStart"/>
      <w:r>
        <w:rPr>
          <w:rtl/>
        </w:rPr>
        <w:t>איפשר</w:t>
      </w:r>
      <w:proofErr w:type="spellEnd"/>
      <w:r>
        <w:rPr>
          <w:rtl/>
        </w:rPr>
        <w:t xml:space="preserve"> לעשותה ע"י אחרים, וי"ל </w:t>
      </w:r>
      <w:proofErr w:type="spellStart"/>
      <w:r>
        <w:rPr>
          <w:rtl/>
        </w:rPr>
        <w:t>דתלמוד</w:t>
      </w:r>
      <w:proofErr w:type="spellEnd"/>
      <w:r>
        <w:rPr>
          <w:rtl/>
        </w:rPr>
        <w:t xml:space="preserve"> תורה </w:t>
      </w:r>
      <w:proofErr w:type="spellStart"/>
      <w:r>
        <w:rPr>
          <w:rtl/>
        </w:rPr>
        <w:t>איצטריכא</w:t>
      </w:r>
      <w:proofErr w:type="spellEnd"/>
      <w:r>
        <w:rPr>
          <w:rtl/>
        </w:rPr>
        <w:t xml:space="preserve"> ליה </w:t>
      </w:r>
      <w:proofErr w:type="spellStart"/>
      <w:r>
        <w:rPr>
          <w:rtl/>
        </w:rPr>
        <w:t>דסד"א</w:t>
      </w:r>
      <w:proofErr w:type="spellEnd"/>
      <w:r>
        <w:rPr>
          <w:rtl/>
        </w:rPr>
        <w:t xml:space="preserve"> כיון שהלומד אינו אלא לצורך קיום המצות יבטל תלמוד תורה מפני כל המצות קמ"ל קרא אורח חיים פן תפלס.</w:t>
      </w:r>
    </w:p>
    <w:p w14:paraId="7C306439" w14:textId="77777777" w:rsidR="00C45E98" w:rsidRDefault="00C45E98" w:rsidP="00C45E98">
      <w:pPr>
        <w:autoSpaceDE w:val="0"/>
        <w:autoSpaceDN w:val="0"/>
        <w:adjustRightInd w:val="0"/>
        <w:jc w:val="both"/>
        <w:rPr>
          <w:rtl/>
        </w:rPr>
      </w:pPr>
    </w:p>
    <w:p w14:paraId="6781C98D" w14:textId="77777777" w:rsidR="00C45E98" w:rsidRPr="00F440D5" w:rsidRDefault="00C45E98" w:rsidP="00C45E98">
      <w:pPr>
        <w:autoSpaceDE w:val="0"/>
        <w:autoSpaceDN w:val="0"/>
        <w:adjustRightInd w:val="0"/>
        <w:jc w:val="both"/>
        <w:rPr>
          <w:u w:val="single"/>
          <w:rtl/>
        </w:rPr>
      </w:pPr>
      <w:r w:rsidRPr="00F440D5">
        <w:rPr>
          <w:u w:val="single"/>
          <w:rtl/>
        </w:rPr>
        <w:t xml:space="preserve">בית הלוי פרשת משפטים </w:t>
      </w:r>
      <w:r w:rsidRPr="00F440D5">
        <w:rPr>
          <w:rFonts w:hint="cs"/>
          <w:u w:val="single"/>
          <w:rtl/>
        </w:rPr>
        <w:t>פרק כד פסוק ז</w:t>
      </w:r>
    </w:p>
    <w:p w14:paraId="791E2752" w14:textId="77777777" w:rsidR="00C45E98" w:rsidRDefault="00C45E98" w:rsidP="00C45E98">
      <w:pPr>
        <w:autoSpaceDE w:val="0"/>
        <w:autoSpaceDN w:val="0"/>
        <w:adjustRightInd w:val="0"/>
        <w:jc w:val="both"/>
        <w:rPr>
          <w:rtl/>
        </w:rPr>
      </w:pPr>
      <w:proofErr w:type="spellStart"/>
      <w:r>
        <w:rPr>
          <w:rtl/>
        </w:rPr>
        <w:t>ויקח</w:t>
      </w:r>
      <w:proofErr w:type="spellEnd"/>
      <w:r>
        <w:rPr>
          <w:rtl/>
        </w:rPr>
        <w:t xml:space="preserve"> ספר הברית ויקרא באזני העם ויאמרו כל אשר דבר ה' נעשה ונשמע. מסכת שבת (פ"ח) דרש ר' סימאי בשעה שהקדימו ישראל נעשה לנשמע ירדו ס' ריבוא של </w:t>
      </w:r>
      <w:proofErr w:type="spellStart"/>
      <w:r>
        <w:rPr>
          <w:rtl/>
        </w:rPr>
        <w:t>מה"ש</w:t>
      </w:r>
      <w:proofErr w:type="spellEnd"/>
      <w:r>
        <w:rPr>
          <w:rtl/>
        </w:rPr>
        <w:t xml:space="preserve"> וקשרו לכל אחד מישראל שני כתרים אחד כנגד נעשה ואחד כנגד נשמע. ויש להבין אומרו בשעה שהקדימו ולא אמר בשעה שאמרו ישראל נעשה ונשמע ומוכח דרק ע"י ההקדמה זכו </w:t>
      </w:r>
      <w:proofErr w:type="spellStart"/>
      <w:r>
        <w:rPr>
          <w:rtl/>
        </w:rPr>
        <w:t>להני</w:t>
      </w:r>
      <w:proofErr w:type="spellEnd"/>
      <w:r>
        <w:rPr>
          <w:rtl/>
        </w:rPr>
        <w:t xml:space="preserve"> שני כתרים ויש להבין היאך תלוי </w:t>
      </w:r>
      <w:proofErr w:type="spellStart"/>
      <w:r>
        <w:rPr>
          <w:rtl/>
        </w:rPr>
        <w:t>בההקדמה</w:t>
      </w:r>
      <w:proofErr w:type="spellEnd"/>
      <w:r>
        <w:rPr>
          <w:rtl/>
        </w:rPr>
        <w:t xml:space="preserve">. והנראה לי ויובן ג"כ למה אמרו ישראל נעשה ונשמע ולא נשמע ונעשה. </w:t>
      </w:r>
      <w:proofErr w:type="spellStart"/>
      <w:r>
        <w:rPr>
          <w:rtl/>
        </w:rPr>
        <w:t>דהנה</w:t>
      </w:r>
      <w:proofErr w:type="spellEnd"/>
      <w:r>
        <w:rPr>
          <w:rtl/>
        </w:rPr>
        <w:t xml:space="preserve"> איתא </w:t>
      </w:r>
      <w:proofErr w:type="spellStart"/>
      <w:r>
        <w:rPr>
          <w:rtl/>
        </w:rPr>
        <w:t>בזוה"ק</w:t>
      </w:r>
      <w:proofErr w:type="spellEnd"/>
      <w:r>
        <w:rPr>
          <w:rtl/>
        </w:rPr>
        <w:t xml:space="preserve"> נעשה </w:t>
      </w:r>
      <w:proofErr w:type="spellStart"/>
      <w:r>
        <w:rPr>
          <w:rtl/>
        </w:rPr>
        <w:t>בעובדין</w:t>
      </w:r>
      <w:proofErr w:type="spellEnd"/>
      <w:r>
        <w:rPr>
          <w:rtl/>
        </w:rPr>
        <w:t xml:space="preserve"> טבין ונשמע </w:t>
      </w:r>
      <w:proofErr w:type="spellStart"/>
      <w:r>
        <w:rPr>
          <w:rtl/>
        </w:rPr>
        <w:t>בפתגמין</w:t>
      </w:r>
      <w:proofErr w:type="spellEnd"/>
      <w:r>
        <w:rPr>
          <w:rtl/>
        </w:rPr>
        <w:t xml:space="preserve"> דאורייתא, הרי </w:t>
      </w:r>
      <w:proofErr w:type="spellStart"/>
      <w:r>
        <w:rPr>
          <w:rtl/>
        </w:rPr>
        <w:t>דנעשה</w:t>
      </w:r>
      <w:proofErr w:type="spellEnd"/>
      <w:r>
        <w:rPr>
          <w:rtl/>
        </w:rPr>
        <w:t xml:space="preserve"> הוי קבלה על קיום המצות ונשמע הוי קבלת לימוד </w:t>
      </w:r>
      <w:proofErr w:type="spellStart"/>
      <w:r>
        <w:rPr>
          <w:rtl/>
        </w:rPr>
        <w:t>התוה"ק</w:t>
      </w:r>
      <w:proofErr w:type="spellEnd"/>
      <w:r>
        <w:rPr>
          <w:rtl/>
        </w:rPr>
        <w:t xml:space="preserve">. והנה ידוע </w:t>
      </w:r>
      <w:proofErr w:type="spellStart"/>
      <w:r>
        <w:rPr>
          <w:rtl/>
        </w:rPr>
        <w:t>דלימוד</w:t>
      </w:r>
      <w:proofErr w:type="spellEnd"/>
      <w:r>
        <w:rPr>
          <w:rtl/>
        </w:rPr>
        <w:t xml:space="preserve"> התורה הוא משני פנים, אחד כדי לידע היאך ומה לעשות ואם לא </w:t>
      </w:r>
      <w:proofErr w:type="spellStart"/>
      <w:r>
        <w:rPr>
          <w:rtl/>
        </w:rPr>
        <w:t>ילמוד</w:t>
      </w:r>
      <w:proofErr w:type="spellEnd"/>
      <w:r>
        <w:rPr>
          <w:rtl/>
        </w:rPr>
        <w:t xml:space="preserve"> היאך יקיים, ולא ע"ה חסיד (אבות פ"ב מ"ה), וגם הנשים שאינם מחויבות בלימוד התורה מ"מ </w:t>
      </w:r>
      <w:proofErr w:type="spellStart"/>
      <w:r>
        <w:rPr>
          <w:rtl/>
        </w:rPr>
        <w:t>מחוייבות</w:t>
      </w:r>
      <w:proofErr w:type="spellEnd"/>
      <w:r>
        <w:rPr>
          <w:rtl/>
        </w:rPr>
        <w:t xml:space="preserve"> ללמוד במצות הנוהגות בהן וכמו </w:t>
      </w:r>
      <w:proofErr w:type="spellStart"/>
      <w:r>
        <w:rPr>
          <w:rtl/>
        </w:rPr>
        <w:t>דאיתא</w:t>
      </w:r>
      <w:proofErr w:type="spellEnd"/>
      <w:r>
        <w:rPr>
          <w:rtl/>
        </w:rPr>
        <w:t xml:space="preserve"> בב"י סי' מ"ז בשם הרוקח </w:t>
      </w:r>
      <w:proofErr w:type="spellStart"/>
      <w:r>
        <w:rPr>
          <w:rtl/>
        </w:rPr>
        <w:t>דמש"ה</w:t>
      </w:r>
      <w:proofErr w:type="spellEnd"/>
      <w:r>
        <w:rPr>
          <w:rtl/>
        </w:rPr>
        <w:t xml:space="preserve"> מברכות </w:t>
      </w:r>
      <w:proofErr w:type="spellStart"/>
      <w:r>
        <w:rPr>
          <w:rtl/>
        </w:rPr>
        <w:t>בה"ת</w:t>
      </w:r>
      <w:proofErr w:type="spellEnd"/>
      <w:r>
        <w:rPr>
          <w:rtl/>
        </w:rPr>
        <w:t xml:space="preserve">. אמנם באנשים יש עוד מעלה א' על הנשים </w:t>
      </w:r>
      <w:proofErr w:type="spellStart"/>
      <w:r>
        <w:rPr>
          <w:rtl/>
        </w:rPr>
        <w:t>דנשים</w:t>
      </w:r>
      <w:proofErr w:type="spellEnd"/>
      <w:r>
        <w:rPr>
          <w:rtl/>
        </w:rPr>
        <w:t xml:space="preserve"> בלימודם אינם מקיימות שום </w:t>
      </w:r>
      <w:proofErr w:type="spellStart"/>
      <w:r>
        <w:rPr>
          <w:rtl/>
        </w:rPr>
        <w:t>מ"ע</w:t>
      </w:r>
      <w:proofErr w:type="spellEnd"/>
      <w:r>
        <w:rPr>
          <w:rtl/>
        </w:rPr>
        <w:t xml:space="preserve"> רק הוי מבוא לקיום המצות ונמצא </w:t>
      </w:r>
      <w:proofErr w:type="spellStart"/>
      <w:r>
        <w:rPr>
          <w:rtl/>
        </w:rPr>
        <w:t>דהלימוד</w:t>
      </w:r>
      <w:proofErr w:type="spellEnd"/>
      <w:r>
        <w:rPr>
          <w:rtl/>
        </w:rPr>
        <w:t xml:space="preserve"> אצלם הוי מבוא </w:t>
      </w:r>
      <w:proofErr w:type="spellStart"/>
      <w:r>
        <w:rPr>
          <w:rtl/>
        </w:rPr>
        <w:t>להתכלית</w:t>
      </w:r>
      <w:proofErr w:type="spellEnd"/>
      <w:r>
        <w:rPr>
          <w:rtl/>
        </w:rPr>
        <w:t xml:space="preserve"> שהוא קיום המצות ולא הוי תכלית בעצמו אבל באנשים הוי הלימוד גם </w:t>
      </w:r>
      <w:proofErr w:type="spellStart"/>
      <w:r>
        <w:rPr>
          <w:rtl/>
        </w:rPr>
        <w:t>מ"ע</w:t>
      </w:r>
      <w:proofErr w:type="spellEnd"/>
      <w:r>
        <w:rPr>
          <w:rtl/>
        </w:rPr>
        <w:t xml:space="preserve"> לעצמו וכמו הנחת תפילין וכדומה ונמצא הוו ב' בחינות מבוא </w:t>
      </w:r>
      <w:proofErr w:type="spellStart"/>
      <w:r>
        <w:rPr>
          <w:rtl/>
        </w:rPr>
        <w:t>להמצות</w:t>
      </w:r>
      <w:proofErr w:type="spellEnd"/>
      <w:r>
        <w:rPr>
          <w:rtl/>
        </w:rPr>
        <w:t xml:space="preserve"> וגם תכלית בפני עצמו. וזהו </w:t>
      </w:r>
      <w:proofErr w:type="spellStart"/>
      <w:r>
        <w:rPr>
          <w:rtl/>
        </w:rPr>
        <w:t>דאיתא</w:t>
      </w:r>
      <w:proofErr w:type="spellEnd"/>
      <w:r>
        <w:rPr>
          <w:rtl/>
        </w:rPr>
        <w:t xml:space="preserve"> במנחות דף צ"ט שאל בן </w:t>
      </w:r>
      <w:proofErr w:type="spellStart"/>
      <w:r>
        <w:rPr>
          <w:rtl/>
        </w:rPr>
        <w:t>דמא</w:t>
      </w:r>
      <w:proofErr w:type="spellEnd"/>
      <w:r>
        <w:rPr>
          <w:rtl/>
        </w:rPr>
        <w:t xml:space="preserve"> בן אחותו של ר' ישמעאל את ר' ישמעאל כגון אני שלמדתי כל התורה כולה מהו </w:t>
      </w:r>
      <w:proofErr w:type="spellStart"/>
      <w:r>
        <w:rPr>
          <w:rtl/>
        </w:rPr>
        <w:t>שאלמוד</w:t>
      </w:r>
      <w:proofErr w:type="spellEnd"/>
      <w:r>
        <w:rPr>
          <w:rtl/>
        </w:rPr>
        <w:t xml:space="preserve"> חכמת יונית א"ל צא ובדוק שעה שאינו לא יום ולא לילה, </w:t>
      </w:r>
      <w:proofErr w:type="spellStart"/>
      <w:r>
        <w:rPr>
          <w:rtl/>
        </w:rPr>
        <w:t>דהחיוב</w:t>
      </w:r>
      <w:proofErr w:type="spellEnd"/>
      <w:r>
        <w:rPr>
          <w:rtl/>
        </w:rPr>
        <w:t xml:space="preserve"> דהוי משום קיום המצות הא כבר יצא בו כיון שיודע כל התורה כולה היאך לעשות </w:t>
      </w:r>
      <w:proofErr w:type="spellStart"/>
      <w:r>
        <w:rPr>
          <w:rtl/>
        </w:rPr>
        <w:t>דדבר</w:t>
      </w:r>
      <w:proofErr w:type="spellEnd"/>
      <w:r>
        <w:rPr>
          <w:rtl/>
        </w:rPr>
        <w:t xml:space="preserve"> הנעשה לאיזה תכלית אין לו להמשך יותר מכפי הצורך לאותו התכלית המבוקש ורק מ"מ חייב מצד עצם </w:t>
      </w:r>
      <w:proofErr w:type="spellStart"/>
      <w:r>
        <w:rPr>
          <w:rtl/>
        </w:rPr>
        <w:t>המצוה</w:t>
      </w:r>
      <w:proofErr w:type="spellEnd"/>
      <w:r>
        <w:rPr>
          <w:rtl/>
        </w:rPr>
        <w:t xml:space="preserve"> של הלימוד תורה. והנה אם היו אומרים ישראל נשמע ונעשה לא היה במשמעות קבלתם רק עול מצות אלא </w:t>
      </w:r>
      <w:proofErr w:type="spellStart"/>
      <w:r>
        <w:rPr>
          <w:rtl/>
        </w:rPr>
        <w:t>שמוכרחין</w:t>
      </w:r>
      <w:proofErr w:type="spellEnd"/>
      <w:r>
        <w:rPr>
          <w:rtl/>
        </w:rPr>
        <w:t xml:space="preserve"> ללמוד קודם כדי שידעו היאך לעשות והיה נשמע נמשך ומבוא לנעשה ונעשה הוי התכלית והיה רק קבלה אחת </w:t>
      </w:r>
      <w:proofErr w:type="spellStart"/>
      <w:r>
        <w:rPr>
          <w:rtl/>
        </w:rPr>
        <w:t>ומש"ה</w:t>
      </w:r>
      <w:proofErr w:type="spellEnd"/>
      <w:r>
        <w:rPr>
          <w:rtl/>
        </w:rPr>
        <w:t xml:space="preserve"> אמרו נעשה ומובן מאליו </w:t>
      </w:r>
      <w:proofErr w:type="spellStart"/>
      <w:r>
        <w:rPr>
          <w:rtl/>
        </w:rPr>
        <w:t>שמוכרחין</w:t>
      </w:r>
      <w:proofErr w:type="spellEnd"/>
      <w:r>
        <w:rPr>
          <w:rtl/>
        </w:rPr>
        <w:t xml:space="preserve"> ללמוד מקודם ואח"כ אמרו נשמע ונמצא דהוי נשמע תכלית מצד עצמו ג"כ דגם שלא יצטרכו ללמוד משום עשיה ג"כ ילמדו מצד עצמה ונמצא ע"י ההקדמה נעשה ב' קבלות של ב' </w:t>
      </w:r>
      <w:proofErr w:type="spellStart"/>
      <w:r>
        <w:rPr>
          <w:rtl/>
        </w:rPr>
        <w:t>תכליתים</w:t>
      </w:r>
      <w:proofErr w:type="spellEnd"/>
      <w:r>
        <w:rPr>
          <w:rtl/>
        </w:rPr>
        <w:t xml:space="preserve"> עול מצות ועול תורה וזהו שאמרו בשעה שהקדימו והוו ב' קבלות עול מצות ועול תורה, ירדו </w:t>
      </w:r>
      <w:proofErr w:type="spellStart"/>
      <w:r>
        <w:rPr>
          <w:rtl/>
        </w:rPr>
        <w:t>ס"ר</w:t>
      </w:r>
      <w:proofErr w:type="spellEnd"/>
      <w:r>
        <w:rPr>
          <w:rtl/>
        </w:rPr>
        <w:t xml:space="preserve"> </w:t>
      </w:r>
      <w:proofErr w:type="spellStart"/>
      <w:r>
        <w:rPr>
          <w:rtl/>
        </w:rPr>
        <w:t>מה"ש</w:t>
      </w:r>
      <w:proofErr w:type="spellEnd"/>
      <w:r>
        <w:rPr>
          <w:rtl/>
        </w:rPr>
        <w:t xml:space="preserve"> וקשרו לכל א' מישראל ב' כתרים א' כנגד נעשה וא' כנגד נשמע </w:t>
      </w:r>
      <w:proofErr w:type="spellStart"/>
      <w:r>
        <w:rPr>
          <w:rtl/>
        </w:rPr>
        <w:t>דע"י</w:t>
      </w:r>
      <w:proofErr w:type="spellEnd"/>
      <w:r>
        <w:rPr>
          <w:rtl/>
        </w:rPr>
        <w:t xml:space="preserve"> ההקדמה זכו לב' כתרים</w:t>
      </w:r>
      <w:r>
        <w:rPr>
          <w:rFonts w:hint="cs"/>
          <w:rtl/>
        </w:rPr>
        <w:t>.</w:t>
      </w:r>
    </w:p>
    <w:p w14:paraId="38F9D395" w14:textId="77777777" w:rsidR="00D13735" w:rsidRDefault="00D13735">
      <w:pPr>
        <w:bidi w:val="0"/>
        <w:rPr>
          <w:rtl/>
        </w:rPr>
      </w:pPr>
      <w:r>
        <w:rPr>
          <w:rtl/>
        </w:rPr>
        <w:br w:type="page"/>
      </w:r>
    </w:p>
    <w:p w14:paraId="14D773B8" w14:textId="22BC9DAE" w:rsidR="00C45E98" w:rsidRDefault="00C45E98" w:rsidP="00C45E98">
      <w:pPr>
        <w:autoSpaceDE w:val="0"/>
        <w:autoSpaceDN w:val="0"/>
        <w:adjustRightInd w:val="0"/>
        <w:jc w:val="both"/>
        <w:rPr>
          <w:rtl/>
        </w:rPr>
      </w:pPr>
      <w:r>
        <w:rPr>
          <w:rtl/>
        </w:rPr>
        <w:lastRenderedPageBreak/>
        <w:t xml:space="preserve">והנה בנדרים (דף פ"א) איתא על עזבם את תורתי שלא היו </w:t>
      </w:r>
      <w:proofErr w:type="spellStart"/>
      <w:r>
        <w:rPr>
          <w:rtl/>
        </w:rPr>
        <w:t>מברכין</w:t>
      </w:r>
      <w:proofErr w:type="spellEnd"/>
      <w:r>
        <w:rPr>
          <w:rtl/>
        </w:rPr>
        <w:t xml:space="preserve"> בתורה תחילה. וכן אמר שם מפני מה אין ת"ח </w:t>
      </w:r>
      <w:proofErr w:type="spellStart"/>
      <w:r>
        <w:rPr>
          <w:rtl/>
        </w:rPr>
        <w:t>מצויין</w:t>
      </w:r>
      <w:proofErr w:type="spellEnd"/>
      <w:r>
        <w:rPr>
          <w:rtl/>
        </w:rPr>
        <w:t xml:space="preserve"> </w:t>
      </w:r>
      <w:proofErr w:type="spellStart"/>
      <w:r>
        <w:rPr>
          <w:rtl/>
        </w:rPr>
        <w:t>יוצאין</w:t>
      </w:r>
      <w:proofErr w:type="spellEnd"/>
      <w:r>
        <w:rPr>
          <w:rtl/>
        </w:rPr>
        <w:t xml:space="preserve"> מבניהם ת"ח שאין מברכים בתורה תחילה. וכתב שם </w:t>
      </w:r>
      <w:proofErr w:type="spellStart"/>
      <w:r>
        <w:rPr>
          <w:rtl/>
        </w:rPr>
        <w:t>הר"ן</w:t>
      </w:r>
      <w:proofErr w:type="spellEnd"/>
      <w:r>
        <w:rPr>
          <w:rtl/>
        </w:rPr>
        <w:t xml:space="preserve"> שלא היה התורה חשובה בעיניהם שתהא ראויה לברך עליה שלא היו </w:t>
      </w:r>
      <w:proofErr w:type="spellStart"/>
      <w:r>
        <w:rPr>
          <w:rtl/>
        </w:rPr>
        <w:t>עוסקין</w:t>
      </w:r>
      <w:proofErr w:type="spellEnd"/>
      <w:r>
        <w:rPr>
          <w:rtl/>
        </w:rPr>
        <w:t xml:space="preserve"> בה לשמה. ולפי המבואר לעיל י"ל </w:t>
      </w:r>
      <w:proofErr w:type="spellStart"/>
      <w:r>
        <w:rPr>
          <w:rtl/>
        </w:rPr>
        <w:t>דהם</w:t>
      </w:r>
      <w:proofErr w:type="spellEnd"/>
      <w:r>
        <w:rPr>
          <w:rtl/>
        </w:rPr>
        <w:t xml:space="preserve"> היו סוברים </w:t>
      </w:r>
      <w:proofErr w:type="spellStart"/>
      <w:r>
        <w:rPr>
          <w:rtl/>
        </w:rPr>
        <w:t>דלימוד</w:t>
      </w:r>
      <w:proofErr w:type="spellEnd"/>
      <w:r>
        <w:rPr>
          <w:rtl/>
        </w:rPr>
        <w:t xml:space="preserve"> התורה אינו מצוה מצד עצמה רק עיקר מה שצריך ללמוד הוא כדי לידע היאך ומה לעשות והעיקר הוא </w:t>
      </w:r>
      <w:proofErr w:type="spellStart"/>
      <w:r>
        <w:rPr>
          <w:rtl/>
        </w:rPr>
        <w:t>העשיה</w:t>
      </w:r>
      <w:proofErr w:type="spellEnd"/>
      <w:r>
        <w:rPr>
          <w:rtl/>
        </w:rPr>
        <w:t xml:space="preserve">, והא אמרינן במנחות (דף מ"ב) </w:t>
      </w:r>
      <w:proofErr w:type="spellStart"/>
      <w:r>
        <w:rPr>
          <w:rtl/>
        </w:rPr>
        <w:t>דכל</w:t>
      </w:r>
      <w:proofErr w:type="spellEnd"/>
      <w:r>
        <w:rPr>
          <w:rtl/>
        </w:rPr>
        <w:t xml:space="preserve"> מצוה </w:t>
      </w:r>
      <w:proofErr w:type="spellStart"/>
      <w:r>
        <w:rPr>
          <w:rtl/>
        </w:rPr>
        <w:t>דעשייתה</w:t>
      </w:r>
      <w:proofErr w:type="spellEnd"/>
      <w:r>
        <w:rPr>
          <w:rtl/>
        </w:rPr>
        <w:t xml:space="preserve"> גמר מצוה כגון מילה </w:t>
      </w:r>
      <w:proofErr w:type="spellStart"/>
      <w:r>
        <w:rPr>
          <w:rtl/>
        </w:rPr>
        <w:t>מברכין</w:t>
      </w:r>
      <w:proofErr w:type="spellEnd"/>
      <w:r>
        <w:rPr>
          <w:rtl/>
        </w:rPr>
        <w:t xml:space="preserve"> עליה וכל מצוה שאין עשייתה גמר מצוה אין </w:t>
      </w:r>
      <w:proofErr w:type="spellStart"/>
      <w:r>
        <w:rPr>
          <w:rtl/>
        </w:rPr>
        <w:t>מברכין</w:t>
      </w:r>
      <w:proofErr w:type="spellEnd"/>
      <w:r>
        <w:rPr>
          <w:rtl/>
        </w:rPr>
        <w:t xml:space="preserve"> עליה </w:t>
      </w:r>
      <w:proofErr w:type="spellStart"/>
      <w:r>
        <w:rPr>
          <w:rtl/>
        </w:rPr>
        <w:t>ומש"ה</w:t>
      </w:r>
      <w:proofErr w:type="spellEnd"/>
      <w:r>
        <w:rPr>
          <w:rtl/>
        </w:rPr>
        <w:t xml:space="preserve"> לפי דעתם לא היו </w:t>
      </w:r>
      <w:proofErr w:type="spellStart"/>
      <w:r>
        <w:rPr>
          <w:rtl/>
        </w:rPr>
        <w:t>מברכין</w:t>
      </w:r>
      <w:proofErr w:type="spellEnd"/>
      <w:r>
        <w:rPr>
          <w:rtl/>
        </w:rPr>
        <w:t xml:space="preserve"> ברכות התורה כיון דאינו גמר מצוה. והנה העונש הוא מדה כנגד מדה דהרי ידוע דאי אפשר לעולם בלא בסם ובלא </w:t>
      </w:r>
      <w:proofErr w:type="spellStart"/>
      <w:r>
        <w:rPr>
          <w:rtl/>
        </w:rPr>
        <w:t>בורסי</w:t>
      </w:r>
      <w:proofErr w:type="spellEnd"/>
      <w:r>
        <w:rPr>
          <w:rtl/>
        </w:rPr>
        <w:t xml:space="preserve"> וכן אי אפשר בלא ת"ח ובלא העוסקים באומנותם. ואם נימא </w:t>
      </w:r>
      <w:proofErr w:type="spellStart"/>
      <w:r>
        <w:rPr>
          <w:rtl/>
        </w:rPr>
        <w:t>דעיקר</w:t>
      </w:r>
      <w:proofErr w:type="spellEnd"/>
      <w:r>
        <w:rPr>
          <w:rtl/>
        </w:rPr>
        <w:t xml:space="preserve"> הלימוד הוא רק משום </w:t>
      </w:r>
      <w:proofErr w:type="spellStart"/>
      <w:r>
        <w:rPr>
          <w:rtl/>
        </w:rPr>
        <w:t>דלידע</w:t>
      </w:r>
      <w:proofErr w:type="spellEnd"/>
      <w:r>
        <w:rPr>
          <w:rtl/>
        </w:rPr>
        <w:t xml:space="preserve"> היאך לעשות הרי </w:t>
      </w:r>
      <w:proofErr w:type="spellStart"/>
      <w:r>
        <w:rPr>
          <w:rtl/>
        </w:rPr>
        <w:t>שוין</w:t>
      </w:r>
      <w:proofErr w:type="spellEnd"/>
      <w:r>
        <w:rPr>
          <w:rtl/>
        </w:rPr>
        <w:t xml:space="preserve"> הם אם הוא לומד בעצמו או אחר לומד והוא עוסק בפרנסה והאחר יגיד לו היאך לעשות </w:t>
      </w:r>
      <w:proofErr w:type="spellStart"/>
      <w:r>
        <w:rPr>
          <w:rtl/>
        </w:rPr>
        <w:t>דלדבריהם</w:t>
      </w:r>
      <w:proofErr w:type="spellEnd"/>
      <w:r>
        <w:rPr>
          <w:rtl/>
        </w:rPr>
        <w:t xml:space="preserve"> הלימוד הוא כמו עשיית התפילין דאינו צריך לעשותן בעצמו ויכול לשכור לו אומן לזה. וכן הוא בלימוד. </w:t>
      </w:r>
      <w:proofErr w:type="spellStart"/>
      <w:r>
        <w:rPr>
          <w:rtl/>
        </w:rPr>
        <w:t>משא"כ</w:t>
      </w:r>
      <w:proofErr w:type="spellEnd"/>
      <w:r>
        <w:rPr>
          <w:rtl/>
        </w:rPr>
        <w:t xml:space="preserve"> אם הלימוד הוא עצם </w:t>
      </w:r>
      <w:proofErr w:type="spellStart"/>
      <w:r>
        <w:rPr>
          <w:rtl/>
        </w:rPr>
        <w:t>המצוה</w:t>
      </w:r>
      <w:proofErr w:type="spellEnd"/>
      <w:r>
        <w:rPr>
          <w:rtl/>
        </w:rPr>
        <w:t xml:space="preserve"> הא לא שייך לומר שיהיה סגי בלימוד של אחרים </w:t>
      </w:r>
      <w:proofErr w:type="spellStart"/>
      <w:r>
        <w:rPr>
          <w:rtl/>
        </w:rPr>
        <w:t>דהחיוב</w:t>
      </w:r>
      <w:proofErr w:type="spellEnd"/>
      <w:r>
        <w:rPr>
          <w:rtl/>
        </w:rPr>
        <w:t xml:space="preserve"> הוא מוטל על כל אחד ואחד. וע"כ יען שלא היו מברכים בתורה תחילה באה להם העונש שהתורה אינה מוחזקת אצלם רק הולכת מאדם לאדם אחר כיון </w:t>
      </w:r>
      <w:proofErr w:type="spellStart"/>
      <w:r>
        <w:rPr>
          <w:rtl/>
        </w:rPr>
        <w:t>דלדעתו</w:t>
      </w:r>
      <w:proofErr w:type="spellEnd"/>
      <w:r>
        <w:rPr>
          <w:rtl/>
        </w:rPr>
        <w:t xml:space="preserve"> אין שום נ"מ אם הוא או אחר לומד</w:t>
      </w:r>
      <w:r>
        <w:rPr>
          <w:rFonts w:hint="cs"/>
          <w:rtl/>
        </w:rPr>
        <w:t>...</w:t>
      </w:r>
    </w:p>
    <w:p w14:paraId="287F284C" w14:textId="77777777" w:rsidR="00C45E98" w:rsidRDefault="00C45E98" w:rsidP="00C45E98">
      <w:pPr>
        <w:autoSpaceDE w:val="0"/>
        <w:autoSpaceDN w:val="0"/>
        <w:adjustRightInd w:val="0"/>
        <w:jc w:val="both"/>
        <w:rPr>
          <w:rtl/>
        </w:rPr>
      </w:pPr>
    </w:p>
    <w:p w14:paraId="3139A5E8" w14:textId="77777777" w:rsidR="00C45E98" w:rsidRPr="00F440D5" w:rsidRDefault="00C45E98" w:rsidP="00C45E98">
      <w:pPr>
        <w:autoSpaceDE w:val="0"/>
        <w:autoSpaceDN w:val="0"/>
        <w:adjustRightInd w:val="0"/>
        <w:jc w:val="both"/>
        <w:rPr>
          <w:u w:val="single"/>
          <w:rtl/>
        </w:rPr>
      </w:pPr>
      <w:r w:rsidRPr="00F440D5">
        <w:rPr>
          <w:u w:val="single"/>
          <w:rtl/>
        </w:rPr>
        <w:t>תלמוד ירושלמי (</w:t>
      </w:r>
      <w:proofErr w:type="spellStart"/>
      <w:r w:rsidRPr="00F440D5">
        <w:rPr>
          <w:u w:val="single"/>
          <w:rtl/>
        </w:rPr>
        <w:t>וילנא</w:t>
      </w:r>
      <w:proofErr w:type="spellEnd"/>
      <w:r w:rsidRPr="00F440D5">
        <w:rPr>
          <w:u w:val="single"/>
          <w:rtl/>
        </w:rPr>
        <w:t xml:space="preserve">) מסכת פאה פרק א הלכה א </w:t>
      </w:r>
    </w:p>
    <w:p w14:paraId="0B9E74E6" w14:textId="77777777" w:rsidR="00C45E98" w:rsidRDefault="00C45E98" w:rsidP="00C45E98">
      <w:pPr>
        <w:autoSpaceDE w:val="0"/>
        <w:autoSpaceDN w:val="0"/>
        <w:adjustRightInd w:val="0"/>
        <w:jc w:val="both"/>
        <w:rPr>
          <w:rtl/>
        </w:rPr>
      </w:pPr>
      <w:r>
        <w:rPr>
          <w:rtl/>
        </w:rPr>
        <w:t xml:space="preserve">ות"ת רבי ברכיה ורבי </w:t>
      </w:r>
      <w:proofErr w:type="spellStart"/>
      <w:r>
        <w:rPr>
          <w:rtl/>
        </w:rPr>
        <w:t>חייא</w:t>
      </w:r>
      <w:proofErr w:type="spellEnd"/>
      <w:r>
        <w:rPr>
          <w:rtl/>
        </w:rPr>
        <w:t xml:space="preserve"> </w:t>
      </w:r>
      <w:proofErr w:type="spellStart"/>
      <w:r>
        <w:rPr>
          <w:rtl/>
        </w:rPr>
        <w:t>דכפר</w:t>
      </w:r>
      <w:proofErr w:type="spellEnd"/>
      <w:r>
        <w:rPr>
          <w:rtl/>
        </w:rPr>
        <w:t xml:space="preserve"> </w:t>
      </w:r>
      <w:proofErr w:type="spellStart"/>
      <w:r>
        <w:rPr>
          <w:rtl/>
        </w:rPr>
        <w:t>דחומין</w:t>
      </w:r>
      <w:proofErr w:type="spellEnd"/>
      <w:r>
        <w:rPr>
          <w:rtl/>
        </w:rPr>
        <w:t xml:space="preserve"> חד אמר אפילו כל העולם כולו אינו </w:t>
      </w:r>
      <w:proofErr w:type="spellStart"/>
      <w:r>
        <w:rPr>
          <w:rtl/>
        </w:rPr>
        <w:t>שוה</w:t>
      </w:r>
      <w:proofErr w:type="spellEnd"/>
      <w:r>
        <w:rPr>
          <w:rtl/>
        </w:rPr>
        <w:t xml:space="preserve"> לדבר אחד של תורה וחד אמר אפי' כל מצותיה של תורה אינן שוות לדבר א' מן התורה רבי </w:t>
      </w:r>
      <w:proofErr w:type="spellStart"/>
      <w:r>
        <w:rPr>
          <w:rtl/>
        </w:rPr>
        <w:t>תנחומא</w:t>
      </w:r>
      <w:proofErr w:type="spellEnd"/>
      <w:r>
        <w:rPr>
          <w:rtl/>
        </w:rPr>
        <w:t xml:space="preserve"> ורבי יוסי בן </w:t>
      </w:r>
      <w:proofErr w:type="spellStart"/>
      <w:r>
        <w:rPr>
          <w:rtl/>
        </w:rPr>
        <w:t>זימרא</w:t>
      </w:r>
      <w:proofErr w:type="spellEnd"/>
      <w:r>
        <w:rPr>
          <w:rtl/>
        </w:rPr>
        <w:t xml:space="preserve"> חד אמר </w:t>
      </w:r>
      <w:proofErr w:type="spellStart"/>
      <w:r>
        <w:rPr>
          <w:rtl/>
        </w:rPr>
        <w:t>כהדא</w:t>
      </w:r>
      <w:proofErr w:type="spellEnd"/>
      <w:r>
        <w:rPr>
          <w:rtl/>
        </w:rPr>
        <w:t xml:space="preserve"> וחד אמר </w:t>
      </w:r>
      <w:proofErr w:type="spellStart"/>
      <w:r>
        <w:rPr>
          <w:rtl/>
        </w:rPr>
        <w:t>כהדא</w:t>
      </w:r>
      <w:proofErr w:type="spellEnd"/>
      <w:r>
        <w:rPr>
          <w:rtl/>
        </w:rPr>
        <w:t xml:space="preserve"> רבי אבא אבוי דרבי אבא בר מרי בשם ר' אחא כתוב אחד אומר [משלי ח יא] וכל חפצים לא ישוו בה וכתוב אחד אומר [שם ג טו] וכל חפציך לא ישוו בה חפצים אלו אבנים טובות ומרגליות חפציך אלו דברי תורה </w:t>
      </w:r>
      <w:proofErr w:type="spellStart"/>
      <w:r>
        <w:rPr>
          <w:rtl/>
        </w:rPr>
        <w:t>דכתיב</w:t>
      </w:r>
      <w:proofErr w:type="spellEnd"/>
      <w:r>
        <w:rPr>
          <w:rtl/>
        </w:rPr>
        <w:t xml:space="preserve"> [ירמי' ט </w:t>
      </w:r>
      <w:proofErr w:type="spellStart"/>
      <w:r>
        <w:rPr>
          <w:rtl/>
        </w:rPr>
        <w:t>כג</w:t>
      </w:r>
      <w:proofErr w:type="spellEnd"/>
      <w:r>
        <w:rPr>
          <w:rtl/>
        </w:rPr>
        <w:t>] כי באלה חפצתי</w:t>
      </w:r>
    </w:p>
    <w:p w14:paraId="58F75732" w14:textId="77777777" w:rsidR="00C45E98" w:rsidRDefault="00C45E98" w:rsidP="00C45E98">
      <w:pPr>
        <w:autoSpaceDE w:val="0"/>
        <w:autoSpaceDN w:val="0"/>
        <w:adjustRightInd w:val="0"/>
        <w:jc w:val="both"/>
        <w:rPr>
          <w:rtl/>
        </w:rPr>
      </w:pPr>
    </w:p>
    <w:p w14:paraId="23D9097C" w14:textId="77777777" w:rsidR="00C45E98" w:rsidRPr="00F440D5" w:rsidRDefault="00C45E98" w:rsidP="00C45E98">
      <w:pPr>
        <w:autoSpaceDE w:val="0"/>
        <w:autoSpaceDN w:val="0"/>
        <w:adjustRightInd w:val="0"/>
        <w:jc w:val="both"/>
        <w:rPr>
          <w:u w:val="single"/>
          <w:rtl/>
        </w:rPr>
      </w:pPr>
      <w:r w:rsidRPr="00F440D5">
        <w:rPr>
          <w:u w:val="single"/>
          <w:rtl/>
        </w:rPr>
        <w:t xml:space="preserve">פני משה מסכת פאה פרק א הלכה א </w:t>
      </w:r>
    </w:p>
    <w:p w14:paraId="584D983C" w14:textId="77777777" w:rsidR="00C45E98" w:rsidRDefault="00C45E98" w:rsidP="00C45E98">
      <w:pPr>
        <w:autoSpaceDE w:val="0"/>
        <w:autoSpaceDN w:val="0"/>
        <w:adjustRightInd w:val="0"/>
        <w:jc w:val="both"/>
        <w:rPr>
          <w:rtl/>
        </w:rPr>
      </w:pPr>
      <w:r>
        <w:rPr>
          <w:rtl/>
        </w:rPr>
        <w:t>לדבר אחד מן התורה. שלומד אותו והוגה בו:</w:t>
      </w:r>
    </w:p>
    <w:p w14:paraId="33D62CDC" w14:textId="77777777" w:rsidR="00C45E98" w:rsidRDefault="00C45E98" w:rsidP="00C45E98">
      <w:pPr>
        <w:autoSpaceDE w:val="0"/>
        <w:autoSpaceDN w:val="0"/>
        <w:adjustRightInd w:val="0"/>
        <w:jc w:val="both"/>
        <w:rPr>
          <w:rtl/>
        </w:rPr>
      </w:pPr>
      <w:r>
        <w:rPr>
          <w:rtl/>
        </w:rPr>
        <w:t xml:space="preserve">חפצים. משמע כל שאר החפצים שאינם בעצמותו של אדם כגון אבנים טובות </w:t>
      </w:r>
      <w:proofErr w:type="spellStart"/>
      <w:r>
        <w:rPr>
          <w:rtl/>
        </w:rPr>
        <w:t>וכו</w:t>
      </w:r>
      <w:proofErr w:type="spellEnd"/>
      <w:r>
        <w:rPr>
          <w:rtl/>
        </w:rPr>
        <w:t>':</w:t>
      </w:r>
    </w:p>
    <w:p w14:paraId="3A83BF73" w14:textId="77777777" w:rsidR="00C45E98" w:rsidRDefault="00C45E98" w:rsidP="00C45E98">
      <w:pPr>
        <w:autoSpaceDE w:val="0"/>
        <w:autoSpaceDN w:val="0"/>
        <w:adjustRightInd w:val="0"/>
        <w:jc w:val="both"/>
        <w:rPr>
          <w:rtl/>
        </w:rPr>
      </w:pPr>
      <w:r>
        <w:rPr>
          <w:rtl/>
        </w:rPr>
        <w:t xml:space="preserve">וחפציך אלו </w:t>
      </w:r>
      <w:proofErr w:type="spellStart"/>
      <w:r>
        <w:rPr>
          <w:rtl/>
        </w:rPr>
        <w:t>ד"ת</w:t>
      </w:r>
      <w:proofErr w:type="spellEnd"/>
      <w:r>
        <w:rPr>
          <w:rtl/>
        </w:rPr>
        <w:t xml:space="preserve">. כלומר עשיית המצות שהן </w:t>
      </w:r>
      <w:proofErr w:type="spellStart"/>
      <w:r>
        <w:rPr>
          <w:rtl/>
        </w:rPr>
        <w:t>מד"ת</w:t>
      </w:r>
      <w:proofErr w:type="spellEnd"/>
      <w:r>
        <w:rPr>
          <w:rtl/>
        </w:rPr>
        <w:t xml:space="preserve"> שהן חפציו של האדם ועמו בעצמו </w:t>
      </w:r>
      <w:proofErr w:type="spellStart"/>
      <w:r>
        <w:rPr>
          <w:rtl/>
        </w:rPr>
        <w:t>ואפ"ה</w:t>
      </w:r>
      <w:proofErr w:type="spellEnd"/>
      <w:r>
        <w:rPr>
          <w:rtl/>
        </w:rPr>
        <w:t xml:space="preserve"> לא ישוו בה לתלמוד תורה ונמצא ב' הכתובים קיימים וכפי דרשת ר' ברכיה ור' </w:t>
      </w:r>
      <w:proofErr w:type="spellStart"/>
      <w:r>
        <w:rPr>
          <w:rtl/>
        </w:rPr>
        <w:t>חייא</w:t>
      </w:r>
      <w:proofErr w:type="spellEnd"/>
      <w:r>
        <w:rPr>
          <w:rtl/>
        </w:rPr>
        <w:t xml:space="preserve"> דשניהם נלמדו מפסוקים אלו:</w:t>
      </w:r>
    </w:p>
    <w:p w14:paraId="6B547C36" w14:textId="77777777" w:rsidR="00C45E98" w:rsidRDefault="00C45E98" w:rsidP="00C45E98">
      <w:pPr>
        <w:autoSpaceDE w:val="0"/>
        <w:autoSpaceDN w:val="0"/>
        <w:adjustRightInd w:val="0"/>
        <w:jc w:val="both"/>
        <w:rPr>
          <w:rtl/>
        </w:rPr>
      </w:pPr>
    </w:p>
    <w:p w14:paraId="232E10DD" w14:textId="77777777" w:rsidR="00C45E98" w:rsidRPr="001931DA" w:rsidRDefault="00C45E98" w:rsidP="00C45E98">
      <w:pPr>
        <w:autoSpaceDE w:val="0"/>
        <w:autoSpaceDN w:val="0"/>
        <w:adjustRightInd w:val="0"/>
        <w:jc w:val="both"/>
        <w:rPr>
          <w:u w:val="single"/>
          <w:rtl/>
        </w:rPr>
      </w:pPr>
      <w:r w:rsidRPr="001931DA">
        <w:rPr>
          <w:u w:val="single"/>
          <w:rtl/>
        </w:rPr>
        <w:t xml:space="preserve">ספר נתיבות עולם א - נתיב התורה - פרק ה </w:t>
      </w:r>
    </w:p>
    <w:p w14:paraId="3949C1D5" w14:textId="77777777" w:rsidR="00C45E98" w:rsidRDefault="00C45E98" w:rsidP="00C45E98">
      <w:pPr>
        <w:autoSpaceDE w:val="0"/>
        <w:autoSpaceDN w:val="0"/>
        <w:adjustRightInd w:val="0"/>
        <w:jc w:val="both"/>
        <w:rPr>
          <w:rtl/>
        </w:rPr>
      </w:pPr>
      <w:r>
        <w:rPr>
          <w:rFonts w:hint="cs"/>
          <w:rtl/>
        </w:rPr>
        <w:t xml:space="preserve">... </w:t>
      </w:r>
      <w:r>
        <w:rPr>
          <w:rtl/>
        </w:rPr>
        <w:t>כי המעשים כבר אמרו (קידושין מ' ע"ב) גדול תלמוד תורה שמביא לידי מעשה, ואין הפירוש כמו שמבינים כי כאשר לומד תורה ידע אח"כ לקיים התורה על ידי שלמד התורה, וזה אינו כי בשביל כך אין גדול התורה, אבל הפירוש הוא כי התורה היא פועלת שיצאו המעשים לפועל, כי כל שכל הוא שפועל בגשמי ולכך התורה שהיא שכלית פועלת באדם הגשמי שיצאו המצות שבתורה לפועל, ומפני שהתורה היא עלה ופועל למעשה המצות כמו שאמרנו בשביל כך אמר גדול תלמוד תורה שמביא לידי מעשה כי התורה היא עלה פועלת, וידוע כי העלה גדול מן אשר הוא עלול.</w:t>
      </w:r>
      <w:r>
        <w:rPr>
          <w:rFonts w:hint="cs"/>
          <w:rtl/>
        </w:rPr>
        <w:t>..</w:t>
      </w:r>
    </w:p>
    <w:p w14:paraId="5D9DD029" w14:textId="77777777" w:rsidR="00C45E98" w:rsidRDefault="00C45E98" w:rsidP="00C45E98">
      <w:pPr>
        <w:autoSpaceDE w:val="0"/>
        <w:autoSpaceDN w:val="0"/>
        <w:adjustRightInd w:val="0"/>
        <w:jc w:val="both"/>
        <w:rPr>
          <w:rtl/>
        </w:rPr>
      </w:pPr>
    </w:p>
    <w:p w14:paraId="0A478F30" w14:textId="77777777" w:rsidR="00C45E98" w:rsidRPr="00F440D5" w:rsidRDefault="00C45E98" w:rsidP="00C45E98">
      <w:pPr>
        <w:autoSpaceDE w:val="0"/>
        <w:autoSpaceDN w:val="0"/>
        <w:adjustRightInd w:val="0"/>
        <w:jc w:val="both"/>
        <w:rPr>
          <w:u w:val="single"/>
          <w:rtl/>
        </w:rPr>
      </w:pPr>
      <w:r w:rsidRPr="00F440D5">
        <w:rPr>
          <w:u w:val="single"/>
          <w:rtl/>
        </w:rPr>
        <w:t xml:space="preserve">תניא ליקוטי אמרים פרק ה </w:t>
      </w:r>
    </w:p>
    <w:p w14:paraId="7F8BAA2B" w14:textId="3F62833E" w:rsidR="006560AE" w:rsidRDefault="00C45E98" w:rsidP="006560AE">
      <w:pPr>
        <w:autoSpaceDE w:val="0"/>
        <w:autoSpaceDN w:val="0"/>
        <w:adjustRightInd w:val="0"/>
        <w:jc w:val="both"/>
        <w:rPr>
          <w:rtl/>
        </w:rPr>
      </w:pPr>
      <w:r>
        <w:rPr>
          <w:rtl/>
        </w:rPr>
        <w:t xml:space="preserve">ולתוספת ביאור באר היטב לשון </w:t>
      </w:r>
      <w:proofErr w:type="spellStart"/>
      <w:r>
        <w:rPr>
          <w:rtl/>
        </w:rPr>
        <w:t>תפיסא</w:t>
      </w:r>
      <w:proofErr w:type="spellEnd"/>
      <w:r>
        <w:rPr>
          <w:rtl/>
        </w:rPr>
        <w:t xml:space="preserve"> שאמר אליהו לית מחשבה </w:t>
      </w:r>
      <w:proofErr w:type="spellStart"/>
      <w:r>
        <w:rPr>
          <w:rtl/>
        </w:rPr>
        <w:t>תפיסא</w:t>
      </w:r>
      <w:proofErr w:type="spellEnd"/>
      <w:r>
        <w:rPr>
          <w:rtl/>
        </w:rPr>
        <w:t xml:space="preserve"> בך </w:t>
      </w:r>
      <w:proofErr w:type="spellStart"/>
      <w:r>
        <w:rPr>
          <w:rtl/>
        </w:rPr>
        <w:t>כו</w:t>
      </w:r>
      <w:proofErr w:type="spellEnd"/>
      <w:r>
        <w:rPr>
          <w:rtl/>
        </w:rPr>
        <w:t xml:space="preserve">'. הנה כל שכל כשמשכיל ומשיג בשכלו איזה מושכל הרי השכל תופס את המושכל ומקיפו בשכלו והמושכל נתפס ומוקף ומלובש בתוך השכל שהשיגו והשכילו וגם השכל מלובש במושכל בשעה שמשיגו ותופסו בשכלו </w:t>
      </w:r>
      <w:proofErr w:type="spellStart"/>
      <w:r>
        <w:rPr>
          <w:rtl/>
        </w:rPr>
        <w:t>ד"מ</w:t>
      </w:r>
      <w:proofErr w:type="spellEnd"/>
      <w:r>
        <w:rPr>
          <w:rtl/>
        </w:rPr>
        <w:t xml:space="preserve"> כשאדם מבין ומשיג איזו הלכה במשנה או בגמרא </w:t>
      </w:r>
      <w:proofErr w:type="spellStart"/>
      <w:r>
        <w:rPr>
          <w:rtl/>
        </w:rPr>
        <w:t>לאשורה</w:t>
      </w:r>
      <w:proofErr w:type="spellEnd"/>
      <w:r>
        <w:rPr>
          <w:rtl/>
        </w:rPr>
        <w:t xml:space="preserve"> על בוריה הרי שכלו תופס ומקיף אותה וגם שכלו מלובש בה באותה שעה. והנה הלכה זו היא </w:t>
      </w:r>
      <w:proofErr w:type="spellStart"/>
      <w:r>
        <w:rPr>
          <w:rtl/>
        </w:rPr>
        <w:t>חכמתו</w:t>
      </w:r>
      <w:proofErr w:type="spellEnd"/>
      <w:r>
        <w:rPr>
          <w:rtl/>
        </w:rPr>
        <w:t xml:space="preserve"> ורצונו של הקדוש ברוך הוא שעלה ברצונו שכשיטעון ראובן כך וכך דרך משל ושמעון כך וכך יהיה הפסק ביניהם כך וכך ואף אם לא היה ולא יהיה הדבר הזה לעולם לבא למשפט על טענות ותביעות אלו מכל מקום מאחר שכך עלה ברצונו </w:t>
      </w:r>
      <w:proofErr w:type="spellStart"/>
      <w:r>
        <w:rPr>
          <w:rtl/>
        </w:rPr>
        <w:t>וחכמתו</w:t>
      </w:r>
      <w:proofErr w:type="spellEnd"/>
      <w:r>
        <w:rPr>
          <w:rtl/>
        </w:rPr>
        <w:t xml:space="preserve"> של הקדוש ברוך הוא שאם יטעון זה כך וזה כך יהיה הפסק כך הרי כשאדם יודע ומשיג בשכלו פסק זה כהלכה הערוכה במשנה או גמרא או פוסקים הרי זה משיג ותופס ומקיף בשכלו רצונו </w:t>
      </w:r>
      <w:proofErr w:type="spellStart"/>
      <w:r>
        <w:rPr>
          <w:rtl/>
        </w:rPr>
        <w:t>וחכמתו</w:t>
      </w:r>
      <w:proofErr w:type="spellEnd"/>
      <w:r>
        <w:rPr>
          <w:rtl/>
        </w:rPr>
        <w:t xml:space="preserve"> של הקדוש ברוך הוא דלית מחשבה </w:t>
      </w:r>
      <w:proofErr w:type="spellStart"/>
      <w:r>
        <w:rPr>
          <w:rtl/>
        </w:rPr>
        <w:t>תפיסא</w:t>
      </w:r>
      <w:proofErr w:type="spellEnd"/>
      <w:r>
        <w:rPr>
          <w:rtl/>
        </w:rPr>
        <w:t xml:space="preserve"> ביה ולא ברצונו </w:t>
      </w:r>
      <w:proofErr w:type="spellStart"/>
      <w:r>
        <w:rPr>
          <w:rtl/>
        </w:rPr>
        <w:t>וחכמתו</w:t>
      </w:r>
      <w:proofErr w:type="spellEnd"/>
      <w:r>
        <w:rPr>
          <w:rtl/>
        </w:rPr>
        <w:t xml:space="preserve"> כי אם בהתלבשותם בהלכות הערוכות לפנינו וגם שכלו מלובש בהם והוא יחוד נפלא שאין יחוד כמוהו ולא כערכו נמצא כלל בגשמיות להיות לאחדים ומיוחדים ממש מכל צד ופנה. וזאת מעלה יתרה גדולה ונפלאה לאין קץ אשר במצות ידיעת התורה והשגתה על כל המצות מעשיות ואפי' על מצות התלויות בדבור ואפי' על מצות תלמוד תורה שבדבור כי ע"י כל המצות שבדבור ומעשה הקדוש ברוך הוא מלביש את הנפש ומקיפה אור ה' מראשה ועד רגלה. ובידיעת התורה מלבד שהשכל מלובש </w:t>
      </w:r>
      <w:proofErr w:type="spellStart"/>
      <w:r>
        <w:rPr>
          <w:rtl/>
        </w:rPr>
        <w:t>בחכמת</w:t>
      </w:r>
      <w:proofErr w:type="spellEnd"/>
      <w:r>
        <w:rPr>
          <w:rtl/>
        </w:rPr>
        <w:t xml:space="preserve"> ה' הנה גם חכמת ה' בקרבו מה שהשכל משיג ותופס ומקיף בשכלו מה שאפשר לו לתפוס ולהשיג מידיעת התורה איש כפי שכלו </w:t>
      </w:r>
      <w:proofErr w:type="spellStart"/>
      <w:r>
        <w:rPr>
          <w:rtl/>
        </w:rPr>
        <w:t>וכח</w:t>
      </w:r>
      <w:proofErr w:type="spellEnd"/>
      <w:r>
        <w:rPr>
          <w:rtl/>
        </w:rPr>
        <w:t xml:space="preserve"> ידיעתו והשגתו בפרד"ס.</w:t>
      </w:r>
      <w:r>
        <w:rPr>
          <w:rFonts w:hint="cs"/>
          <w:rtl/>
        </w:rPr>
        <w:t>..</w:t>
      </w:r>
      <w:bookmarkStart w:id="0" w:name="_GoBack"/>
      <w:bookmarkEnd w:id="0"/>
    </w:p>
    <w:sectPr w:rsidR="006560AE" w:rsidSect="00684699">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88AB" w14:textId="77777777" w:rsidR="00F7369A" w:rsidRDefault="00F7369A">
      <w:r>
        <w:separator/>
      </w:r>
    </w:p>
  </w:endnote>
  <w:endnote w:type="continuationSeparator" w:id="0">
    <w:p w14:paraId="2422427D" w14:textId="77777777" w:rsidR="00F7369A" w:rsidRDefault="00F7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D181B" w14:textId="77777777" w:rsidR="00F7369A" w:rsidRDefault="00F7369A">
      <w:r>
        <w:separator/>
      </w:r>
    </w:p>
  </w:footnote>
  <w:footnote w:type="continuationSeparator" w:id="0">
    <w:p w14:paraId="247E2A18" w14:textId="77777777" w:rsidR="00F7369A" w:rsidRDefault="00F73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F7"/>
    <w:rsid w:val="007516B8"/>
    <w:rsid w:val="00752250"/>
    <w:rsid w:val="0075235D"/>
    <w:rsid w:val="0075335A"/>
    <w:rsid w:val="0075338D"/>
    <w:rsid w:val="00753B78"/>
    <w:rsid w:val="00753F91"/>
    <w:rsid w:val="00754B2E"/>
    <w:rsid w:val="00754D9D"/>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E4F"/>
    <w:rsid w:val="007A2153"/>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7F"/>
    <w:rsid w:val="00884E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113"/>
    <w:rsid w:val="00A805D4"/>
    <w:rsid w:val="00A8184E"/>
    <w:rsid w:val="00A81C1F"/>
    <w:rsid w:val="00A833EE"/>
    <w:rsid w:val="00A85222"/>
    <w:rsid w:val="00A85A7B"/>
    <w:rsid w:val="00A85B03"/>
    <w:rsid w:val="00A85E53"/>
    <w:rsid w:val="00A860B4"/>
    <w:rsid w:val="00A8612E"/>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6234C4FF-9A2F-4F76-9AE9-915131C4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13ABD-99F6-4082-B4C0-23CD87F2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15</cp:revision>
  <cp:lastPrinted>2019-03-17T07:02:00Z</cp:lastPrinted>
  <dcterms:created xsi:type="dcterms:W3CDTF">2019-06-06T18:36:00Z</dcterms:created>
  <dcterms:modified xsi:type="dcterms:W3CDTF">2019-06-07T09:46:00Z</dcterms:modified>
</cp:coreProperties>
</file>