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4B011DF8" w:rsidR="001E0305" w:rsidRPr="00037654" w:rsidRDefault="00D036C2" w:rsidP="00C243C8">
      <w:pPr>
        <w:spacing w:after="120"/>
        <w:jc w:val="center"/>
        <w:rPr>
          <w:u w:val="single"/>
          <w:rtl/>
        </w:rPr>
      </w:pPr>
      <w:r w:rsidRPr="00037654">
        <w:rPr>
          <w:u w:val="single"/>
          <w:rtl/>
        </w:rPr>
        <w:t>מקורות ל</w:t>
      </w:r>
      <w:r w:rsidR="00E87DA8" w:rsidRPr="00037654">
        <w:rPr>
          <w:u w:val="single"/>
          <w:rtl/>
        </w:rPr>
        <w:t xml:space="preserve">מסכת </w:t>
      </w:r>
      <w:r w:rsidR="002B5B97" w:rsidRPr="00037654">
        <w:rPr>
          <w:rFonts w:hint="cs"/>
          <w:u w:val="single"/>
          <w:rtl/>
        </w:rPr>
        <w:t>בבא קמא</w:t>
      </w:r>
      <w:r w:rsidR="002A0D0F" w:rsidRPr="00037654">
        <w:rPr>
          <w:u w:val="single"/>
          <w:rtl/>
        </w:rPr>
        <w:t xml:space="preserve"> –</w:t>
      </w:r>
      <w:r w:rsidR="00DC2AB0" w:rsidRPr="00037654">
        <w:rPr>
          <w:u w:val="single"/>
          <w:rtl/>
        </w:rPr>
        <w:t xml:space="preserve"> </w:t>
      </w:r>
      <w:r w:rsidRPr="00037654">
        <w:rPr>
          <w:u w:val="single"/>
          <w:rtl/>
        </w:rPr>
        <w:t xml:space="preserve">דף </w:t>
      </w:r>
      <w:r w:rsidR="00D82B3F">
        <w:rPr>
          <w:rFonts w:hint="cs"/>
          <w:u w:val="single"/>
          <w:rtl/>
        </w:rPr>
        <w:t>62</w:t>
      </w:r>
    </w:p>
    <w:p w14:paraId="73ED3E28" w14:textId="77777777" w:rsidR="00C6246D" w:rsidRDefault="00C6246D" w:rsidP="00C6246D">
      <w:pPr>
        <w:spacing w:after="120"/>
        <w:jc w:val="both"/>
        <w:rPr>
          <w:rtl/>
        </w:rPr>
      </w:pPr>
    </w:p>
    <w:p w14:paraId="416DC997" w14:textId="5B65A805" w:rsidR="00C71558" w:rsidRDefault="00C6246D" w:rsidP="00884E7F">
      <w:pPr>
        <w:spacing w:after="120"/>
        <w:jc w:val="both"/>
        <w:rPr>
          <w:rtl/>
        </w:rPr>
      </w:pPr>
      <w:r>
        <w:rPr>
          <w:rFonts w:hint="cs"/>
          <w:rtl/>
        </w:rPr>
        <w:t>(</w:t>
      </w:r>
      <w:r w:rsidR="00884E7F">
        <w:rPr>
          <w:rFonts w:hint="cs"/>
          <w:rtl/>
        </w:rPr>
        <w:t>1</w:t>
      </w:r>
      <w:r>
        <w:rPr>
          <w:rFonts w:hint="cs"/>
          <w:rtl/>
        </w:rPr>
        <w:t xml:space="preserve">) </w:t>
      </w:r>
      <w:r w:rsidR="00C71558">
        <w:rPr>
          <w:rFonts w:hint="cs"/>
          <w:rtl/>
        </w:rPr>
        <w:t>גמרא טו:</w:t>
      </w:r>
      <w:r w:rsidR="00C71558">
        <w:rPr>
          <w:rFonts w:hint="cs"/>
        </w:rPr>
        <w:t xml:space="preserve"> </w:t>
      </w:r>
      <w:r w:rsidR="00C71558">
        <w:rPr>
          <w:rFonts w:hint="cs"/>
          <w:rtl/>
        </w:rPr>
        <w:t xml:space="preserve">"ואי תפס לא </w:t>
      </w:r>
      <w:proofErr w:type="spellStart"/>
      <w:r w:rsidR="00C71558">
        <w:rPr>
          <w:rFonts w:hint="cs"/>
          <w:rtl/>
        </w:rPr>
        <w:t>מפקינן</w:t>
      </w:r>
      <w:proofErr w:type="spellEnd"/>
      <w:r w:rsidR="00C71558">
        <w:rPr>
          <w:rFonts w:hint="cs"/>
          <w:rtl/>
        </w:rPr>
        <w:t xml:space="preserve"> מיניה ... דמים בביתך", רש"י, תוס'</w:t>
      </w:r>
    </w:p>
    <w:p w14:paraId="1F9077E6" w14:textId="7E817AE4" w:rsidR="00C71558" w:rsidRDefault="00C71558" w:rsidP="00884E7F">
      <w:pPr>
        <w:spacing w:after="120"/>
        <w:jc w:val="both"/>
        <w:rPr>
          <w:rtl/>
        </w:rPr>
      </w:pPr>
      <w:r>
        <w:rPr>
          <w:rFonts w:hint="cs"/>
          <w:rtl/>
        </w:rPr>
        <w:t xml:space="preserve">בענין סילוק ההיזק </w:t>
      </w:r>
      <w:r>
        <w:rPr>
          <w:rtl/>
        </w:rPr>
        <w:t>–</w:t>
      </w:r>
      <w:r>
        <w:rPr>
          <w:rFonts w:hint="cs"/>
          <w:rtl/>
        </w:rPr>
        <w:t xml:space="preserve"> </w:t>
      </w:r>
      <w:r w:rsidR="002858E4">
        <w:rPr>
          <w:rFonts w:hint="cs"/>
          <w:rtl/>
        </w:rPr>
        <w:t>רא"ש סו"ס כ "</w:t>
      </w:r>
      <w:proofErr w:type="spellStart"/>
      <w:r w:rsidR="002858E4">
        <w:rPr>
          <w:rFonts w:hint="cs"/>
          <w:rtl/>
        </w:rPr>
        <w:t>ותימא</w:t>
      </w:r>
      <w:proofErr w:type="spellEnd"/>
      <w:r w:rsidR="002858E4">
        <w:rPr>
          <w:rFonts w:hint="cs"/>
          <w:rtl/>
        </w:rPr>
        <w:t xml:space="preserve"> אם כן שור המועד ...", </w:t>
      </w:r>
      <w:r w:rsidR="00C45088">
        <w:rPr>
          <w:rFonts w:hint="cs"/>
          <w:rtl/>
        </w:rPr>
        <w:t>שטמ"ק ד"ה מדרבי נתן</w:t>
      </w:r>
      <w:r w:rsidR="00993355">
        <w:rPr>
          <w:rFonts w:hint="cs"/>
          <w:rtl/>
        </w:rPr>
        <w:t>, ים של שלמה סי' מה</w:t>
      </w:r>
      <w:r w:rsidR="00C45088">
        <w:rPr>
          <w:rFonts w:hint="cs"/>
          <w:rtl/>
        </w:rPr>
        <w:t xml:space="preserve">, ריטב"א כתובות </w:t>
      </w:r>
      <w:proofErr w:type="spellStart"/>
      <w:r w:rsidR="00C45088">
        <w:rPr>
          <w:rFonts w:hint="cs"/>
          <w:rtl/>
        </w:rPr>
        <w:t>מא</w:t>
      </w:r>
      <w:proofErr w:type="spellEnd"/>
      <w:r w:rsidR="00C45088">
        <w:rPr>
          <w:rFonts w:hint="cs"/>
          <w:rtl/>
        </w:rPr>
        <w:t>:</w:t>
      </w:r>
      <w:r w:rsidR="00C45088">
        <w:rPr>
          <w:rFonts w:hint="cs"/>
        </w:rPr>
        <w:t xml:space="preserve"> </w:t>
      </w:r>
      <w:r w:rsidR="00C45088">
        <w:rPr>
          <w:rFonts w:hint="cs"/>
          <w:rtl/>
        </w:rPr>
        <w:t xml:space="preserve">ד"ה ובין כך ובין כך </w:t>
      </w:r>
      <w:proofErr w:type="spellStart"/>
      <w:r w:rsidR="00C45088">
        <w:rPr>
          <w:rFonts w:hint="cs"/>
          <w:rtl/>
        </w:rPr>
        <w:t>משמתינן</w:t>
      </w:r>
      <w:proofErr w:type="spellEnd"/>
      <w:r w:rsidR="00C45088">
        <w:rPr>
          <w:rFonts w:hint="cs"/>
          <w:rtl/>
        </w:rPr>
        <w:t xml:space="preserve"> ליה</w:t>
      </w:r>
    </w:p>
    <w:p w14:paraId="71D1E464" w14:textId="77777777" w:rsidR="00C71558" w:rsidRDefault="00C71558" w:rsidP="00884E7F">
      <w:pPr>
        <w:spacing w:after="120"/>
        <w:jc w:val="both"/>
        <w:rPr>
          <w:rtl/>
        </w:rPr>
      </w:pPr>
    </w:p>
    <w:p w14:paraId="6F766C9B" w14:textId="4B7CF8F7" w:rsidR="00C6246D" w:rsidRDefault="00C71558" w:rsidP="00884E7F">
      <w:pPr>
        <w:spacing w:after="120"/>
        <w:jc w:val="both"/>
        <w:rPr>
          <w:rtl/>
        </w:rPr>
      </w:pPr>
      <w:r>
        <w:rPr>
          <w:rFonts w:hint="cs"/>
          <w:rtl/>
        </w:rPr>
        <w:t>(2)</w:t>
      </w:r>
      <w:r>
        <w:rPr>
          <w:rFonts w:hint="cs"/>
        </w:rPr>
        <w:t xml:space="preserve"> </w:t>
      </w:r>
      <w:r w:rsidR="00C6246D">
        <w:rPr>
          <w:rFonts w:hint="cs"/>
          <w:rtl/>
        </w:rPr>
        <w:t>בענין תפיסה בקנס:</w:t>
      </w:r>
    </w:p>
    <w:p w14:paraId="67CCBD2B" w14:textId="2318FD29" w:rsidR="002D7146" w:rsidRDefault="002D7146" w:rsidP="00884E7F">
      <w:pPr>
        <w:spacing w:after="120"/>
        <w:jc w:val="both"/>
        <w:rPr>
          <w:rtl/>
        </w:rPr>
      </w:pPr>
      <w:r>
        <w:rPr>
          <w:rFonts w:hint="cs"/>
          <w:rtl/>
        </w:rPr>
        <w:t xml:space="preserve">תוד"ה ואי, רש"י לו: ד"ה ההוא </w:t>
      </w:r>
      <w:proofErr w:type="spellStart"/>
      <w:r>
        <w:rPr>
          <w:rFonts w:hint="cs"/>
          <w:rtl/>
        </w:rPr>
        <w:t>דתקע</w:t>
      </w:r>
      <w:proofErr w:type="spellEnd"/>
      <w:r>
        <w:rPr>
          <w:rFonts w:hint="cs"/>
          <w:rtl/>
        </w:rPr>
        <w:t xml:space="preserve"> ליה, רש"י </w:t>
      </w:r>
      <w:r w:rsidR="00737E1D">
        <w:rPr>
          <w:rFonts w:hint="cs"/>
          <w:rtl/>
        </w:rPr>
        <w:t xml:space="preserve">תוס' </w:t>
      </w:r>
      <w:proofErr w:type="spellStart"/>
      <w:r w:rsidR="002A0843">
        <w:rPr>
          <w:rFonts w:hint="cs"/>
          <w:rtl/>
        </w:rPr>
        <w:t>וריטב"א</w:t>
      </w:r>
      <w:proofErr w:type="spellEnd"/>
      <w:r w:rsidR="002A0843">
        <w:rPr>
          <w:rFonts w:hint="cs"/>
          <w:rtl/>
        </w:rPr>
        <w:t xml:space="preserve"> </w:t>
      </w:r>
      <w:r>
        <w:rPr>
          <w:rFonts w:hint="cs"/>
          <w:rtl/>
        </w:rPr>
        <w:t xml:space="preserve">כתובות </w:t>
      </w:r>
      <w:proofErr w:type="spellStart"/>
      <w:r>
        <w:rPr>
          <w:rFonts w:hint="cs"/>
          <w:rtl/>
        </w:rPr>
        <w:t>מא</w:t>
      </w:r>
      <w:proofErr w:type="spellEnd"/>
      <w:r>
        <w:rPr>
          <w:rFonts w:hint="cs"/>
          <w:rtl/>
        </w:rPr>
        <w:t>: ד"ה ואי תפס</w:t>
      </w:r>
    </w:p>
    <w:p w14:paraId="21B4D1AF" w14:textId="67E03717" w:rsidR="00445AF5" w:rsidRDefault="002858E4" w:rsidP="00884E7F">
      <w:pPr>
        <w:spacing w:after="120"/>
        <w:jc w:val="both"/>
        <w:rPr>
          <w:rtl/>
        </w:rPr>
      </w:pPr>
      <w:r>
        <w:rPr>
          <w:rFonts w:hint="cs"/>
          <w:rtl/>
        </w:rPr>
        <w:t>רא"ש סימן כ</w:t>
      </w:r>
      <w:r>
        <w:rPr>
          <w:rFonts w:hint="cs"/>
          <w:rtl/>
        </w:rPr>
        <w:t xml:space="preserve">, </w:t>
      </w:r>
      <w:r w:rsidR="00737E1D">
        <w:rPr>
          <w:rFonts w:hint="cs"/>
          <w:rtl/>
        </w:rPr>
        <w:t>מאירי ד"ה אף בבבל</w:t>
      </w:r>
    </w:p>
    <w:p w14:paraId="145A5686" w14:textId="5136B123" w:rsidR="002858E4" w:rsidRDefault="002858E4" w:rsidP="00884E7F">
      <w:pPr>
        <w:spacing w:after="120"/>
        <w:jc w:val="both"/>
        <w:rPr>
          <w:rtl/>
        </w:rPr>
      </w:pPr>
      <w:r>
        <w:rPr>
          <w:rFonts w:hint="cs"/>
          <w:rtl/>
        </w:rPr>
        <w:t>ראב"ד לד. ד"ה אמר מר שיבח מזיק "ואם ישאל שואל ..."</w:t>
      </w:r>
    </w:p>
    <w:p w14:paraId="6293880F" w14:textId="5A50D390" w:rsidR="00737E1D" w:rsidRDefault="002858E4" w:rsidP="00884E7F">
      <w:pPr>
        <w:spacing w:after="120"/>
        <w:jc w:val="both"/>
      </w:pPr>
      <w:r>
        <w:rPr>
          <w:rFonts w:hint="cs"/>
          <w:rtl/>
        </w:rPr>
        <w:t xml:space="preserve">ראב"ד </w:t>
      </w:r>
      <w:r>
        <w:rPr>
          <w:rFonts w:hint="cs"/>
          <w:rtl/>
        </w:rPr>
        <w:t>לה: ד"ה גופא "ואי קשיא לך אם כן ...</w:t>
      </w:r>
      <w:r>
        <w:rPr>
          <w:rFonts w:hint="cs"/>
          <w:rtl/>
        </w:rPr>
        <w:t xml:space="preserve"> שקיל </w:t>
      </w:r>
      <w:proofErr w:type="spellStart"/>
      <w:r>
        <w:rPr>
          <w:rFonts w:hint="cs"/>
          <w:rtl/>
        </w:rPr>
        <w:t>כדאמר</w:t>
      </w:r>
      <w:proofErr w:type="spellEnd"/>
      <w:r>
        <w:rPr>
          <w:rFonts w:hint="cs"/>
          <w:rtl/>
        </w:rPr>
        <w:t xml:space="preserve"> מזיק</w:t>
      </w:r>
      <w:r>
        <w:rPr>
          <w:rFonts w:hint="cs"/>
          <w:rtl/>
        </w:rPr>
        <w:t>"</w:t>
      </w:r>
    </w:p>
    <w:p w14:paraId="2503A5B5" w14:textId="0ED3C5CB" w:rsidR="002858E4" w:rsidRDefault="002858E4" w:rsidP="00884E7F">
      <w:pPr>
        <w:spacing w:after="120"/>
        <w:jc w:val="both"/>
        <w:rPr>
          <w:rtl/>
        </w:rPr>
      </w:pPr>
      <w:r>
        <w:rPr>
          <w:rFonts w:hint="cs"/>
          <w:rtl/>
        </w:rPr>
        <w:t xml:space="preserve">רשב"א לג. ד"ה </w:t>
      </w:r>
      <w:proofErr w:type="spellStart"/>
      <w:r>
        <w:rPr>
          <w:rFonts w:hint="cs"/>
          <w:rtl/>
        </w:rPr>
        <w:t>ואכתי</w:t>
      </w:r>
      <w:proofErr w:type="spellEnd"/>
      <w:r>
        <w:rPr>
          <w:rFonts w:hint="cs"/>
          <w:rtl/>
        </w:rPr>
        <w:t xml:space="preserve"> איכא לעיוני, רשב"א לה: ד"ה כתב הראב"ד ז"ל "ותירץ הוא ז"ל ..."</w:t>
      </w:r>
    </w:p>
    <w:p w14:paraId="6D57AAD3" w14:textId="5B18447C" w:rsidR="002858E4" w:rsidRDefault="002858E4" w:rsidP="00884E7F">
      <w:pPr>
        <w:spacing w:after="120"/>
        <w:jc w:val="both"/>
        <w:rPr>
          <w:rtl/>
        </w:rPr>
      </w:pPr>
      <w:r>
        <w:rPr>
          <w:rFonts w:hint="cs"/>
          <w:rtl/>
        </w:rPr>
        <w:t xml:space="preserve">מאירי טו: ד"ה </w:t>
      </w:r>
      <w:r w:rsidR="00560B22">
        <w:rPr>
          <w:rFonts w:hint="cs"/>
          <w:rtl/>
        </w:rPr>
        <w:t>כל שהוא מדין קנס, ד"ה הרבה כתבו</w:t>
      </w:r>
    </w:p>
    <w:p w14:paraId="7B83FA4E" w14:textId="3A365B84" w:rsidR="00560B22" w:rsidRDefault="00560B22" w:rsidP="00560B22">
      <w:pPr>
        <w:spacing w:after="120"/>
        <w:jc w:val="both"/>
        <w:rPr>
          <w:rtl/>
        </w:rPr>
      </w:pPr>
      <w:r>
        <w:rPr>
          <w:rFonts w:hint="cs"/>
          <w:rtl/>
        </w:rPr>
        <w:t xml:space="preserve">תוס' לג. ד"ה איכא </w:t>
      </w:r>
      <w:proofErr w:type="spellStart"/>
      <w:r>
        <w:rPr>
          <w:rFonts w:hint="cs"/>
          <w:rtl/>
        </w:rPr>
        <w:t>בייניהו</w:t>
      </w:r>
      <w:proofErr w:type="spellEnd"/>
      <w:r w:rsidR="00850C48">
        <w:rPr>
          <w:rFonts w:hint="cs"/>
          <w:rtl/>
        </w:rPr>
        <w:t xml:space="preserve"> "וא"ת שבפרק נערה ..."</w:t>
      </w:r>
    </w:p>
    <w:p w14:paraId="52619B96" w14:textId="77777777" w:rsidR="00850C48" w:rsidRDefault="00850C48" w:rsidP="00560B22">
      <w:pPr>
        <w:spacing w:after="120"/>
        <w:jc w:val="both"/>
        <w:rPr>
          <w:rtl/>
        </w:rPr>
      </w:pPr>
    </w:p>
    <w:p w14:paraId="6D9BC93B" w14:textId="77777777" w:rsidR="00FC1C73" w:rsidRDefault="00FC1C73" w:rsidP="00884E7F">
      <w:pPr>
        <w:spacing w:after="120"/>
        <w:jc w:val="both"/>
        <w:rPr>
          <w:rtl/>
        </w:rPr>
      </w:pPr>
      <w:r>
        <w:rPr>
          <w:rFonts w:hint="cs"/>
          <w:rtl/>
        </w:rPr>
        <w:t>האם חיוב קנס חל בשעת מעשה אן בשעת גמר דין?</w:t>
      </w:r>
    </w:p>
    <w:p w14:paraId="45B36919" w14:textId="3E2F15AF" w:rsidR="002858E4" w:rsidRDefault="00FC1C73" w:rsidP="00884E7F">
      <w:pPr>
        <w:spacing w:after="120"/>
        <w:jc w:val="both"/>
        <w:rPr>
          <w:rtl/>
        </w:rPr>
      </w:pPr>
      <w:r>
        <w:rPr>
          <w:rFonts w:hint="cs"/>
          <w:rtl/>
        </w:rPr>
        <w:t>ירושלמי כתובות ג:י "</w:t>
      </w:r>
      <w:r>
        <w:rPr>
          <w:rtl/>
        </w:rPr>
        <w:t xml:space="preserve">קנס מהו שיאמרו לו צא ידי שמים </w:t>
      </w:r>
      <w:r>
        <w:rPr>
          <w:rFonts w:hint="cs"/>
          <w:rtl/>
        </w:rPr>
        <w:t>...</w:t>
      </w:r>
      <w:r>
        <w:rPr>
          <w:rtl/>
        </w:rPr>
        <w:t xml:space="preserve"> שאין אומרים לו צא ידי</w:t>
      </w:r>
      <w:r>
        <w:rPr>
          <w:rFonts w:hint="cs"/>
          <w:rtl/>
        </w:rPr>
        <w:t xml:space="preserve"> שמים", [תוס' כתובות לג: ד"ה לאו]</w:t>
      </w:r>
    </w:p>
    <w:p w14:paraId="3291227E" w14:textId="5686C5A0" w:rsidR="002858E4" w:rsidRPr="002858E4" w:rsidRDefault="00FC1C73" w:rsidP="00884E7F">
      <w:pPr>
        <w:spacing w:after="120"/>
        <w:jc w:val="both"/>
      </w:pPr>
      <w:r>
        <w:rPr>
          <w:rFonts w:hint="cs"/>
          <w:rtl/>
        </w:rPr>
        <w:t xml:space="preserve">גמ' מכות ה. "ואמר רבא באו שנים ואמרו בחד </w:t>
      </w:r>
      <w:proofErr w:type="spellStart"/>
      <w:r>
        <w:rPr>
          <w:rFonts w:hint="cs"/>
          <w:rtl/>
        </w:rPr>
        <w:t>בשבתא</w:t>
      </w:r>
      <w:proofErr w:type="spellEnd"/>
      <w:r>
        <w:rPr>
          <w:rFonts w:hint="cs"/>
          <w:rtl/>
        </w:rPr>
        <w:t xml:space="preserve"> ... גברא בר </w:t>
      </w:r>
      <w:proofErr w:type="spellStart"/>
      <w:r>
        <w:rPr>
          <w:rFonts w:hint="cs"/>
          <w:rtl/>
        </w:rPr>
        <w:t>תשלומין</w:t>
      </w:r>
      <w:proofErr w:type="spellEnd"/>
      <w:r>
        <w:rPr>
          <w:rFonts w:hint="cs"/>
          <w:rtl/>
        </w:rPr>
        <w:t xml:space="preserve"> הוא:", תוד"ה וכן, </w:t>
      </w:r>
      <w:proofErr w:type="spellStart"/>
      <w:r>
        <w:rPr>
          <w:rFonts w:hint="cs"/>
          <w:rtl/>
        </w:rPr>
        <w:t>גליון</w:t>
      </w:r>
      <w:proofErr w:type="spellEnd"/>
      <w:r>
        <w:rPr>
          <w:rFonts w:hint="cs"/>
          <w:rtl/>
        </w:rPr>
        <w:t xml:space="preserve"> הש"ס שם</w:t>
      </w:r>
    </w:p>
    <w:p w14:paraId="424426CA" w14:textId="77777777" w:rsidR="002858E4" w:rsidRDefault="002858E4" w:rsidP="00884E7F">
      <w:pPr>
        <w:spacing w:after="120"/>
        <w:jc w:val="both"/>
      </w:pPr>
    </w:p>
    <w:p w14:paraId="14619E07" w14:textId="77777777" w:rsidR="00C6246D" w:rsidRDefault="00C6246D" w:rsidP="00C6246D">
      <w:pPr>
        <w:spacing w:after="120"/>
        <w:jc w:val="both"/>
      </w:pPr>
    </w:p>
    <w:p w14:paraId="26CB0428" w14:textId="4958FD8A" w:rsidR="00C45088" w:rsidRPr="00C45088" w:rsidRDefault="00C45088" w:rsidP="00C45088">
      <w:pPr>
        <w:jc w:val="both"/>
        <w:rPr>
          <w:u w:val="single"/>
          <w:rtl/>
        </w:rPr>
      </w:pPr>
      <w:r w:rsidRPr="00C45088">
        <w:rPr>
          <w:u w:val="single"/>
          <w:rtl/>
        </w:rPr>
        <w:t>ים של שלמה מסכת בבא קמא פרק א סימן מה</w:t>
      </w:r>
    </w:p>
    <w:p w14:paraId="556B451B" w14:textId="77777777" w:rsidR="00C45088" w:rsidRPr="00C45088" w:rsidRDefault="00C45088" w:rsidP="00C45088">
      <w:pPr>
        <w:jc w:val="both"/>
        <w:rPr>
          <w:rtl/>
        </w:rPr>
      </w:pPr>
      <w:r w:rsidRPr="00C45088">
        <w:rPr>
          <w:rtl/>
        </w:rPr>
        <w:t xml:space="preserve">מה. דין לנדות האדם עד </w:t>
      </w:r>
      <w:proofErr w:type="spellStart"/>
      <w:r w:rsidRPr="00C45088">
        <w:rPr>
          <w:rtl/>
        </w:rPr>
        <w:t>דיסלק</w:t>
      </w:r>
      <w:proofErr w:type="spellEnd"/>
      <w:r w:rsidRPr="00C45088">
        <w:rPr>
          <w:rtl/>
        </w:rPr>
        <w:t xml:space="preserve"> כל </w:t>
      </w:r>
      <w:proofErr w:type="spellStart"/>
      <w:r w:rsidRPr="00C45088">
        <w:rPr>
          <w:rtl/>
        </w:rPr>
        <w:t>היזקות</w:t>
      </w:r>
      <w:proofErr w:type="spellEnd"/>
      <w:r w:rsidRPr="00C45088">
        <w:rPr>
          <w:rtl/>
        </w:rPr>
        <w:t xml:space="preserve"> מן הבית שיגיע לסכנת האדם:</w:t>
      </w:r>
    </w:p>
    <w:p w14:paraId="0F46EDBC" w14:textId="77777777" w:rsidR="00C45088" w:rsidRPr="00C45088" w:rsidRDefault="00C45088" w:rsidP="00C45088">
      <w:pPr>
        <w:jc w:val="both"/>
        <w:rPr>
          <w:rtl/>
        </w:rPr>
      </w:pPr>
      <w:proofErr w:type="spellStart"/>
      <w:r w:rsidRPr="00C45088">
        <w:rPr>
          <w:rtl/>
        </w:rPr>
        <w:t>ואסיקנא</w:t>
      </w:r>
      <w:proofErr w:type="spellEnd"/>
      <w:r w:rsidRPr="00C45088">
        <w:rPr>
          <w:rtl/>
        </w:rPr>
        <w:t xml:space="preserve"> בגמרא (ט"ו ע"ב) </w:t>
      </w:r>
      <w:proofErr w:type="spellStart"/>
      <w:r w:rsidRPr="00C45088">
        <w:rPr>
          <w:rtl/>
        </w:rPr>
        <w:t>דמשמתינן</w:t>
      </w:r>
      <w:proofErr w:type="spellEnd"/>
      <w:r w:rsidRPr="00C45088">
        <w:rPr>
          <w:rtl/>
        </w:rPr>
        <w:t xml:space="preserve"> למזיק עד שמסלק ההיזק מן הבית. </w:t>
      </w:r>
      <w:proofErr w:type="spellStart"/>
      <w:r w:rsidRPr="00C45088">
        <w:rPr>
          <w:rtl/>
        </w:rPr>
        <w:t>כדתניא</w:t>
      </w:r>
      <w:proofErr w:type="spellEnd"/>
      <w:r w:rsidRPr="00C45088">
        <w:rPr>
          <w:rtl/>
        </w:rPr>
        <w:t xml:space="preserve"> ר' נתן, מניין שלא יגדל אדם כלב רע בתוך ביתו. ואל יעמוד סולם רעוע בתוך ביתו, ת"ל (דברים כ"ב, ח) לא תשים דמים בביתך.</w:t>
      </w:r>
    </w:p>
    <w:p w14:paraId="2F1AFF5E" w14:textId="77777777" w:rsidR="00C45088" w:rsidRPr="00C45088" w:rsidRDefault="00C45088" w:rsidP="00C45088">
      <w:pPr>
        <w:jc w:val="both"/>
        <w:rPr>
          <w:rtl/>
        </w:rPr>
      </w:pPr>
      <w:r w:rsidRPr="00C45088">
        <w:rPr>
          <w:rtl/>
        </w:rPr>
        <w:t xml:space="preserve">וכתב </w:t>
      </w:r>
      <w:proofErr w:type="spellStart"/>
      <w:r w:rsidRPr="00C45088">
        <w:rPr>
          <w:rtl/>
        </w:rPr>
        <w:t>הרא"ש</w:t>
      </w:r>
      <w:proofErr w:type="spellEnd"/>
      <w:r w:rsidRPr="00C45088">
        <w:rPr>
          <w:rtl/>
        </w:rPr>
        <w:t xml:space="preserve"> (סי' כ) וז"ל, לכאורה משמע </w:t>
      </w:r>
      <w:proofErr w:type="spellStart"/>
      <w:r w:rsidRPr="00C45088">
        <w:rPr>
          <w:rtl/>
        </w:rPr>
        <w:t>דקאי</w:t>
      </w:r>
      <w:proofErr w:type="spellEnd"/>
      <w:r w:rsidRPr="00C45088">
        <w:rPr>
          <w:rtl/>
        </w:rPr>
        <w:t xml:space="preserve"> </w:t>
      </w:r>
      <w:proofErr w:type="spellStart"/>
      <w:r w:rsidRPr="00C45088">
        <w:rPr>
          <w:rtl/>
        </w:rPr>
        <w:t>אכלבא</w:t>
      </w:r>
      <w:proofErr w:type="spellEnd"/>
      <w:r w:rsidRPr="00C45088">
        <w:rPr>
          <w:rtl/>
        </w:rPr>
        <w:t xml:space="preserve"> </w:t>
      </w:r>
      <w:proofErr w:type="spellStart"/>
      <w:r w:rsidRPr="00C45088">
        <w:rPr>
          <w:rtl/>
        </w:rPr>
        <w:t>דאכל</w:t>
      </w:r>
      <w:proofErr w:type="spellEnd"/>
      <w:r w:rsidRPr="00C45088">
        <w:rPr>
          <w:rtl/>
        </w:rPr>
        <w:t xml:space="preserve"> אמרי </w:t>
      </w:r>
      <w:proofErr w:type="spellStart"/>
      <w:r w:rsidRPr="00C45088">
        <w:rPr>
          <w:rtl/>
        </w:rPr>
        <w:t>רברבי</w:t>
      </w:r>
      <w:proofErr w:type="spellEnd"/>
      <w:r w:rsidRPr="00C45088">
        <w:rPr>
          <w:rtl/>
        </w:rPr>
        <w:t xml:space="preserve"> אפילו פעם אחת, </w:t>
      </w:r>
      <w:proofErr w:type="spellStart"/>
      <w:r w:rsidRPr="00C45088">
        <w:rPr>
          <w:rtl/>
        </w:rPr>
        <w:t>דהא</w:t>
      </w:r>
      <w:proofErr w:type="spellEnd"/>
      <w:r w:rsidRPr="00C45088">
        <w:rPr>
          <w:rtl/>
        </w:rPr>
        <w:t xml:space="preserve"> קרא ליה משונה. ומשלם חצי נזק. </w:t>
      </w:r>
      <w:proofErr w:type="spellStart"/>
      <w:r w:rsidRPr="00C45088">
        <w:rPr>
          <w:rtl/>
        </w:rPr>
        <w:t>ותימא</w:t>
      </w:r>
      <w:proofErr w:type="spellEnd"/>
      <w:r w:rsidRPr="00C45088">
        <w:rPr>
          <w:rtl/>
        </w:rPr>
        <w:t xml:space="preserve">, אם כן שור המועד היכי משכחת לה, כיון </w:t>
      </w:r>
      <w:proofErr w:type="spellStart"/>
      <w:r w:rsidRPr="00C45088">
        <w:rPr>
          <w:rtl/>
        </w:rPr>
        <w:t>דמשמתינן</w:t>
      </w:r>
      <w:proofErr w:type="spellEnd"/>
      <w:r w:rsidRPr="00C45088">
        <w:rPr>
          <w:rtl/>
        </w:rPr>
        <w:t xml:space="preserve"> ליה בפעם ראשונה. ודוחק לומר כגון </w:t>
      </w:r>
      <w:proofErr w:type="spellStart"/>
      <w:r w:rsidRPr="00C45088">
        <w:rPr>
          <w:rtl/>
        </w:rPr>
        <w:t>דקביל</w:t>
      </w:r>
      <w:proofErr w:type="spellEnd"/>
      <w:r w:rsidRPr="00C45088">
        <w:rPr>
          <w:rtl/>
        </w:rPr>
        <w:t xml:space="preserve"> עליה שמתא דרבנן. וי"ל אף על גב דקרי ליה משונה, ומדמי לקרן. </w:t>
      </w:r>
      <w:proofErr w:type="spellStart"/>
      <w:r w:rsidRPr="00C45088">
        <w:rPr>
          <w:rtl/>
        </w:rPr>
        <w:t>שנויו</w:t>
      </w:r>
      <w:proofErr w:type="spellEnd"/>
      <w:r w:rsidRPr="00C45088">
        <w:rPr>
          <w:rtl/>
        </w:rPr>
        <w:t xml:space="preserve"> גדול משינוי דקרן, שהוא נלחם עם מי שגדול ממנו. אבל שור בעודו תם לא </w:t>
      </w:r>
      <w:proofErr w:type="spellStart"/>
      <w:r w:rsidRPr="00C45088">
        <w:rPr>
          <w:rtl/>
        </w:rPr>
        <w:t>משמתינן</w:t>
      </w:r>
      <w:proofErr w:type="spellEnd"/>
      <w:r w:rsidRPr="00C45088">
        <w:rPr>
          <w:rtl/>
        </w:rPr>
        <w:t xml:space="preserve"> ליה. אבל הועד ודאי </w:t>
      </w:r>
      <w:proofErr w:type="spellStart"/>
      <w:r w:rsidRPr="00C45088">
        <w:rPr>
          <w:rtl/>
        </w:rPr>
        <w:t>משמתינן</w:t>
      </w:r>
      <w:proofErr w:type="spellEnd"/>
      <w:r w:rsidRPr="00C45088">
        <w:rPr>
          <w:rtl/>
        </w:rPr>
        <w:t xml:space="preserve"> ליה. אי נמי מועד לבהמה לא </w:t>
      </w:r>
      <w:proofErr w:type="spellStart"/>
      <w:r w:rsidRPr="00C45088">
        <w:rPr>
          <w:rtl/>
        </w:rPr>
        <w:t>משמתינן</w:t>
      </w:r>
      <w:proofErr w:type="spellEnd"/>
      <w:r w:rsidRPr="00C45088">
        <w:rPr>
          <w:rtl/>
        </w:rPr>
        <w:t xml:space="preserve"> ליה. כיון דאם הזיק משלם נזק שלם מן העלייה. וכן העיקר, אבל לא מטעמו, שתולה בזה מאחר שהוא משלם </w:t>
      </w:r>
      <w:proofErr w:type="spellStart"/>
      <w:r w:rsidRPr="00C45088">
        <w:rPr>
          <w:rtl/>
        </w:rPr>
        <w:t>כו</w:t>
      </w:r>
      <w:proofErr w:type="spellEnd"/>
      <w:r w:rsidRPr="00C45088">
        <w:rPr>
          <w:rtl/>
        </w:rPr>
        <w:t xml:space="preserve">', כי בעבור תשלומים לא </w:t>
      </w:r>
      <w:proofErr w:type="spellStart"/>
      <w:r w:rsidRPr="00C45088">
        <w:rPr>
          <w:rtl/>
        </w:rPr>
        <w:t>משמתינן</w:t>
      </w:r>
      <w:proofErr w:type="spellEnd"/>
      <w:r w:rsidRPr="00C45088">
        <w:rPr>
          <w:rtl/>
        </w:rPr>
        <w:t xml:space="preserve"> ליה, בפרט מקודם ההיזק. וגם יכול זה לעולם לתפוס כדי נזקו. ועוד מוכח </w:t>
      </w:r>
      <w:proofErr w:type="spellStart"/>
      <w:r w:rsidRPr="00C45088">
        <w:rPr>
          <w:rtl/>
        </w:rPr>
        <w:t>להדיא</w:t>
      </w:r>
      <w:proofErr w:type="spellEnd"/>
      <w:r w:rsidRPr="00C45088">
        <w:rPr>
          <w:rtl/>
        </w:rPr>
        <w:t xml:space="preserve"> </w:t>
      </w:r>
      <w:proofErr w:type="spellStart"/>
      <w:r w:rsidRPr="00C45088">
        <w:rPr>
          <w:rtl/>
        </w:rPr>
        <w:t>בסוגיא</w:t>
      </w:r>
      <w:proofErr w:type="spellEnd"/>
      <w:r w:rsidRPr="00C45088">
        <w:rPr>
          <w:rtl/>
        </w:rPr>
        <w:t xml:space="preserve">, דלא איירי אלא כגון דבר שהוא סכנה לאדם, </w:t>
      </w:r>
      <w:proofErr w:type="spellStart"/>
      <w:r w:rsidRPr="00C45088">
        <w:rPr>
          <w:rtl/>
        </w:rPr>
        <w:t>דומיא</w:t>
      </w:r>
      <w:proofErr w:type="spellEnd"/>
      <w:r w:rsidRPr="00C45088">
        <w:rPr>
          <w:rtl/>
        </w:rPr>
        <w:t xml:space="preserve"> דר' נתן, </w:t>
      </w:r>
      <w:proofErr w:type="spellStart"/>
      <w:r w:rsidRPr="00C45088">
        <w:rPr>
          <w:rtl/>
        </w:rPr>
        <w:t>דדריש</w:t>
      </w:r>
      <w:proofErr w:type="spellEnd"/>
      <w:r w:rsidRPr="00C45088">
        <w:rPr>
          <w:rtl/>
        </w:rPr>
        <w:t xml:space="preserve"> קרא לא תשים דמים בביתך, שנאמר על סכנת האדם. ובגמרא אמרינן </w:t>
      </w:r>
      <w:proofErr w:type="spellStart"/>
      <w:r w:rsidRPr="00C45088">
        <w:rPr>
          <w:rtl/>
        </w:rPr>
        <w:t>משמתינן</w:t>
      </w:r>
      <w:proofErr w:type="spellEnd"/>
      <w:r w:rsidRPr="00C45088">
        <w:rPr>
          <w:rtl/>
        </w:rPr>
        <w:t xml:space="preserve"> ליה מדר' נתן </w:t>
      </w:r>
      <w:proofErr w:type="spellStart"/>
      <w:r w:rsidRPr="00C45088">
        <w:rPr>
          <w:rtl/>
        </w:rPr>
        <w:t>כו</w:t>
      </w:r>
      <w:proofErr w:type="spellEnd"/>
      <w:r w:rsidRPr="00C45088">
        <w:rPr>
          <w:rtl/>
        </w:rPr>
        <w:t>'. אם כן בדידיה איירי.</w:t>
      </w:r>
    </w:p>
    <w:p w14:paraId="1D8BC706" w14:textId="19AA9CFC" w:rsidR="0084156D" w:rsidRDefault="00C45088" w:rsidP="003F09B9">
      <w:pPr>
        <w:jc w:val="both"/>
        <w:rPr>
          <w:rtl/>
        </w:rPr>
      </w:pPr>
      <w:r w:rsidRPr="00C45088">
        <w:rPr>
          <w:rtl/>
        </w:rPr>
        <w:t xml:space="preserve">ולכן שור מועד לבהמה, לרב </w:t>
      </w:r>
      <w:proofErr w:type="spellStart"/>
      <w:r w:rsidRPr="00C45088">
        <w:rPr>
          <w:rtl/>
        </w:rPr>
        <w:t>זביד</w:t>
      </w:r>
      <w:proofErr w:type="spellEnd"/>
      <w:r w:rsidRPr="00C45088">
        <w:rPr>
          <w:rtl/>
        </w:rPr>
        <w:t xml:space="preserve"> כגון שראה אדם ולא נגח. ולרב </w:t>
      </w:r>
      <w:proofErr w:type="spellStart"/>
      <w:r w:rsidRPr="00C45088">
        <w:rPr>
          <w:rtl/>
        </w:rPr>
        <w:t>פפא</w:t>
      </w:r>
      <w:proofErr w:type="spellEnd"/>
      <w:r w:rsidRPr="00C45088">
        <w:rPr>
          <w:rtl/>
        </w:rPr>
        <w:t xml:space="preserve"> (פי') [אפילו] לא ראה, רק </w:t>
      </w:r>
      <w:proofErr w:type="spellStart"/>
      <w:r w:rsidRPr="00C45088">
        <w:rPr>
          <w:rtl/>
        </w:rPr>
        <w:t>סתמא</w:t>
      </w:r>
      <w:proofErr w:type="spellEnd"/>
      <w:r w:rsidRPr="00C45088">
        <w:rPr>
          <w:rtl/>
        </w:rPr>
        <w:t xml:space="preserve">. </w:t>
      </w:r>
      <w:proofErr w:type="spellStart"/>
      <w:r w:rsidRPr="00C45088">
        <w:rPr>
          <w:rtl/>
        </w:rPr>
        <w:t>דסתמא</w:t>
      </w:r>
      <w:proofErr w:type="spellEnd"/>
      <w:r w:rsidRPr="00C45088">
        <w:rPr>
          <w:rtl/>
        </w:rPr>
        <w:t xml:space="preserve"> אינה מועד לאדם, </w:t>
      </w:r>
      <w:proofErr w:type="spellStart"/>
      <w:r w:rsidRPr="00C45088">
        <w:rPr>
          <w:rtl/>
        </w:rPr>
        <w:t>כדאיתא</w:t>
      </w:r>
      <w:proofErr w:type="spellEnd"/>
      <w:r w:rsidRPr="00C45088">
        <w:rPr>
          <w:rtl/>
        </w:rPr>
        <w:t xml:space="preserve"> </w:t>
      </w:r>
      <w:proofErr w:type="spellStart"/>
      <w:r w:rsidRPr="00C45088">
        <w:rPr>
          <w:rtl/>
        </w:rPr>
        <w:t>פלוגתייהו</w:t>
      </w:r>
      <w:proofErr w:type="spellEnd"/>
      <w:r w:rsidRPr="00C45088">
        <w:rPr>
          <w:rtl/>
        </w:rPr>
        <w:t xml:space="preserve"> (</w:t>
      </w:r>
      <w:proofErr w:type="spellStart"/>
      <w:r w:rsidRPr="00C45088">
        <w:rPr>
          <w:rtl/>
        </w:rPr>
        <w:t>בהמניח</w:t>
      </w:r>
      <w:proofErr w:type="spellEnd"/>
      <w:r w:rsidRPr="00C45088">
        <w:rPr>
          <w:rtl/>
        </w:rPr>
        <w:t>) [</w:t>
      </w:r>
      <w:proofErr w:type="spellStart"/>
      <w:r w:rsidRPr="00C45088">
        <w:rPr>
          <w:rtl/>
        </w:rPr>
        <w:t>בפדו"ה</w:t>
      </w:r>
      <w:proofErr w:type="spellEnd"/>
      <w:r w:rsidRPr="00C45088">
        <w:rPr>
          <w:rtl/>
        </w:rPr>
        <w:t xml:space="preserve">] (לקמן ל"ז ע"א). או שור תם שנגח אפילו אדם. </w:t>
      </w:r>
      <w:proofErr w:type="spellStart"/>
      <w:r w:rsidRPr="00C45088">
        <w:rPr>
          <w:rtl/>
        </w:rPr>
        <w:t>דהא</w:t>
      </w:r>
      <w:proofErr w:type="spellEnd"/>
      <w:r w:rsidRPr="00C45088">
        <w:rPr>
          <w:rtl/>
        </w:rPr>
        <w:t xml:space="preserve"> סתם שורים בחזקת שימור קיימי. ומן הדין היה ראוי לפטור. והתורה קנסו, כדי שישמור שורו. כי חצי נזק </w:t>
      </w:r>
      <w:proofErr w:type="spellStart"/>
      <w:r w:rsidRPr="00C45088">
        <w:rPr>
          <w:rtl/>
        </w:rPr>
        <w:t>קנסא</w:t>
      </w:r>
      <w:proofErr w:type="spellEnd"/>
      <w:r w:rsidRPr="00C45088">
        <w:rPr>
          <w:rtl/>
        </w:rPr>
        <w:t xml:space="preserve">. א"כ אין דין </w:t>
      </w:r>
      <w:proofErr w:type="spellStart"/>
      <w:r w:rsidRPr="00C45088">
        <w:rPr>
          <w:rtl/>
        </w:rPr>
        <w:t>שמותא</w:t>
      </w:r>
      <w:proofErr w:type="spellEnd"/>
      <w:r w:rsidRPr="00C45088">
        <w:rPr>
          <w:rtl/>
        </w:rPr>
        <w:t xml:space="preserve"> עליו. אבל כגון </w:t>
      </w:r>
      <w:proofErr w:type="spellStart"/>
      <w:r w:rsidRPr="00C45088">
        <w:rPr>
          <w:rtl/>
        </w:rPr>
        <w:t>כלבא</w:t>
      </w:r>
      <w:proofErr w:type="spellEnd"/>
      <w:r w:rsidRPr="00C45088">
        <w:rPr>
          <w:rtl/>
        </w:rPr>
        <w:t xml:space="preserve"> </w:t>
      </w:r>
      <w:proofErr w:type="spellStart"/>
      <w:r w:rsidRPr="00C45088">
        <w:rPr>
          <w:rtl/>
        </w:rPr>
        <w:t>דאכל</w:t>
      </w:r>
      <w:proofErr w:type="spellEnd"/>
      <w:r w:rsidRPr="00C45088">
        <w:rPr>
          <w:rtl/>
        </w:rPr>
        <w:t xml:space="preserve"> אמרי, שעשה שינוי גדול. א"כ נעשה כמזיק גמור כזאב וארי, והוא סכנה לאדם, ואסור לקיימו. וכל </w:t>
      </w:r>
      <w:proofErr w:type="spellStart"/>
      <w:r w:rsidRPr="00C45088">
        <w:rPr>
          <w:rtl/>
        </w:rPr>
        <w:t>כה"ג</w:t>
      </w:r>
      <w:proofErr w:type="spellEnd"/>
      <w:r w:rsidRPr="00C45088">
        <w:rPr>
          <w:rtl/>
        </w:rPr>
        <w:t xml:space="preserve"> לפי ראות עיני הדיין ראוי לנדותו, עד שיסלק היזק שיגיע לסכנת אדם. ועוד מדין דר' נתן כתבתי בסוף פרק </w:t>
      </w:r>
      <w:proofErr w:type="spellStart"/>
      <w:r w:rsidRPr="00C45088">
        <w:rPr>
          <w:rtl/>
        </w:rPr>
        <w:t>דו"ה</w:t>
      </w:r>
      <w:proofErr w:type="spellEnd"/>
      <w:r w:rsidRPr="00C45088">
        <w:rPr>
          <w:rtl/>
        </w:rPr>
        <w:t>:</w:t>
      </w:r>
    </w:p>
    <w:p w14:paraId="41553FF2" w14:textId="7E82FCEE" w:rsidR="00560B22" w:rsidRDefault="00560B22" w:rsidP="003F09B9">
      <w:pPr>
        <w:jc w:val="both"/>
        <w:rPr>
          <w:rtl/>
        </w:rPr>
      </w:pPr>
    </w:p>
    <w:p w14:paraId="41361597" w14:textId="77777777" w:rsidR="00D4576A" w:rsidRPr="002A0843" w:rsidRDefault="00D4576A" w:rsidP="00D4576A">
      <w:pPr>
        <w:jc w:val="both"/>
        <w:rPr>
          <w:u w:val="single"/>
          <w:rtl/>
        </w:rPr>
      </w:pPr>
      <w:r w:rsidRPr="002A0843">
        <w:rPr>
          <w:u w:val="single"/>
          <w:rtl/>
        </w:rPr>
        <w:lastRenderedPageBreak/>
        <w:t xml:space="preserve">חידושי </w:t>
      </w:r>
      <w:proofErr w:type="spellStart"/>
      <w:r w:rsidRPr="002A0843">
        <w:rPr>
          <w:u w:val="single"/>
          <w:rtl/>
        </w:rPr>
        <w:t>הריטב"א</w:t>
      </w:r>
      <w:proofErr w:type="spellEnd"/>
      <w:r w:rsidRPr="002A0843">
        <w:rPr>
          <w:u w:val="single"/>
          <w:rtl/>
        </w:rPr>
        <w:t xml:space="preserve"> מסכת כתובות דף </w:t>
      </w:r>
      <w:proofErr w:type="spellStart"/>
      <w:r w:rsidRPr="002A0843">
        <w:rPr>
          <w:u w:val="single"/>
          <w:rtl/>
        </w:rPr>
        <w:t>מא</w:t>
      </w:r>
      <w:proofErr w:type="spellEnd"/>
      <w:r w:rsidRPr="002A0843">
        <w:rPr>
          <w:u w:val="single"/>
          <w:rtl/>
        </w:rPr>
        <w:t xml:space="preserve"> עמוד ב</w:t>
      </w:r>
    </w:p>
    <w:p w14:paraId="123820F3" w14:textId="12BB69FB" w:rsidR="00F45C86" w:rsidRPr="002A0843" w:rsidRDefault="00D4576A" w:rsidP="00F45C86">
      <w:pPr>
        <w:jc w:val="both"/>
        <w:rPr>
          <w:rtl/>
        </w:rPr>
      </w:pPr>
      <w:r w:rsidRPr="002A0843">
        <w:rPr>
          <w:rtl/>
        </w:rPr>
        <w:t xml:space="preserve">ואי תפס לא </w:t>
      </w:r>
      <w:proofErr w:type="spellStart"/>
      <w:r w:rsidRPr="002A0843">
        <w:rPr>
          <w:rtl/>
        </w:rPr>
        <w:t>מפקינן</w:t>
      </w:r>
      <w:proofErr w:type="spellEnd"/>
      <w:r w:rsidRPr="002A0843">
        <w:rPr>
          <w:rtl/>
        </w:rPr>
        <w:t xml:space="preserve"> מיניה. פירש ר"ת ז"ל כשתפס המזיק עצמו, </w:t>
      </w:r>
      <w:proofErr w:type="spellStart"/>
      <w:r w:rsidRPr="002A0843">
        <w:rPr>
          <w:rtl/>
        </w:rPr>
        <w:t>ונראין</w:t>
      </w:r>
      <w:proofErr w:type="spellEnd"/>
      <w:r w:rsidRPr="002A0843">
        <w:rPr>
          <w:rtl/>
        </w:rPr>
        <w:t xml:space="preserve"> דבריו בזה ובכל נזקי שור תם שאינו גובה אלא מגופו אבל בשאר קנסות </w:t>
      </w:r>
      <w:proofErr w:type="spellStart"/>
      <w:r w:rsidRPr="002A0843">
        <w:rPr>
          <w:rtl/>
        </w:rPr>
        <w:t>שגובין</w:t>
      </w:r>
      <w:proofErr w:type="spellEnd"/>
      <w:r w:rsidRPr="002A0843">
        <w:rPr>
          <w:rtl/>
        </w:rPr>
        <w:t xml:space="preserve"> מכל נכסי המזיק כל מאי </w:t>
      </w:r>
      <w:proofErr w:type="spellStart"/>
      <w:r w:rsidRPr="002A0843">
        <w:rPr>
          <w:rtl/>
        </w:rPr>
        <w:t>דתפיס</w:t>
      </w:r>
      <w:proofErr w:type="spellEnd"/>
      <w:r w:rsidRPr="002A0843">
        <w:rPr>
          <w:rtl/>
        </w:rPr>
        <w:t xml:space="preserve"> לא </w:t>
      </w:r>
      <w:proofErr w:type="spellStart"/>
      <w:r w:rsidRPr="002A0843">
        <w:rPr>
          <w:rtl/>
        </w:rPr>
        <w:t>מפקינן</w:t>
      </w:r>
      <w:proofErr w:type="spellEnd"/>
      <w:r w:rsidRPr="002A0843">
        <w:rPr>
          <w:rtl/>
        </w:rPr>
        <w:t xml:space="preserve"> מיניה</w:t>
      </w:r>
      <w:r w:rsidR="00F45C86">
        <w:rPr>
          <w:rFonts w:hint="cs"/>
          <w:rtl/>
        </w:rPr>
        <w:t>...</w:t>
      </w:r>
    </w:p>
    <w:p w14:paraId="092975CD" w14:textId="77777777" w:rsidR="00D4576A" w:rsidRPr="00993355" w:rsidRDefault="00D4576A" w:rsidP="00D4576A">
      <w:pPr>
        <w:jc w:val="both"/>
        <w:rPr>
          <w:rtl/>
        </w:rPr>
      </w:pPr>
      <w:r w:rsidRPr="00993355">
        <w:rPr>
          <w:rtl/>
        </w:rPr>
        <w:t xml:space="preserve">ובין כך ובין כך </w:t>
      </w:r>
      <w:proofErr w:type="spellStart"/>
      <w:r w:rsidRPr="00993355">
        <w:rPr>
          <w:rtl/>
        </w:rPr>
        <w:t>משמתינן</w:t>
      </w:r>
      <w:proofErr w:type="spellEnd"/>
      <w:r w:rsidRPr="00993355">
        <w:rPr>
          <w:rtl/>
        </w:rPr>
        <w:t xml:space="preserve"> ליה עד </w:t>
      </w:r>
      <w:proofErr w:type="spellStart"/>
      <w:r w:rsidRPr="00993355">
        <w:rPr>
          <w:rtl/>
        </w:rPr>
        <w:t>דמסלק</w:t>
      </w:r>
      <w:proofErr w:type="spellEnd"/>
      <w:r w:rsidRPr="00993355">
        <w:rPr>
          <w:rtl/>
        </w:rPr>
        <w:t xml:space="preserve"> </w:t>
      </w:r>
      <w:proofErr w:type="spellStart"/>
      <w:r w:rsidRPr="00993355">
        <w:rPr>
          <w:rtl/>
        </w:rPr>
        <w:t>הזיקא</w:t>
      </w:r>
      <w:proofErr w:type="spellEnd"/>
      <w:r w:rsidRPr="00993355">
        <w:rPr>
          <w:rtl/>
        </w:rPr>
        <w:t xml:space="preserve"> מדר' נתן </w:t>
      </w:r>
      <w:proofErr w:type="spellStart"/>
      <w:r w:rsidRPr="00993355">
        <w:rPr>
          <w:rtl/>
        </w:rPr>
        <w:t>וכו</w:t>
      </w:r>
      <w:proofErr w:type="spellEnd"/>
      <w:r w:rsidRPr="00993355">
        <w:rPr>
          <w:rtl/>
        </w:rPr>
        <w:t xml:space="preserve">'. </w:t>
      </w:r>
      <w:proofErr w:type="spellStart"/>
      <w:r w:rsidRPr="00993355">
        <w:rPr>
          <w:rtl/>
        </w:rPr>
        <w:t>ודוקא</w:t>
      </w:r>
      <w:proofErr w:type="spellEnd"/>
      <w:r w:rsidRPr="00993355">
        <w:rPr>
          <w:rtl/>
        </w:rPr>
        <w:t xml:space="preserve"> בכלב רע וכיוצא בו, אבל בשור </w:t>
      </w:r>
      <w:proofErr w:type="spellStart"/>
      <w:r w:rsidRPr="00993355">
        <w:rPr>
          <w:rtl/>
        </w:rPr>
        <w:t>דכל</w:t>
      </w:r>
      <w:proofErr w:type="spellEnd"/>
      <w:r w:rsidRPr="00993355">
        <w:rPr>
          <w:rtl/>
        </w:rPr>
        <w:t xml:space="preserve"> מלאכה עביד ורב תבואות </w:t>
      </w:r>
      <w:proofErr w:type="spellStart"/>
      <w:r w:rsidRPr="00993355">
        <w:rPr>
          <w:rtl/>
        </w:rPr>
        <w:t>בכח</w:t>
      </w:r>
      <w:proofErr w:type="spellEnd"/>
      <w:r w:rsidRPr="00993355">
        <w:rPr>
          <w:rtl/>
        </w:rPr>
        <w:t xml:space="preserve"> שור לא </w:t>
      </w:r>
      <w:proofErr w:type="spellStart"/>
      <w:r w:rsidRPr="00993355">
        <w:rPr>
          <w:rtl/>
        </w:rPr>
        <w:t>עבדינן</w:t>
      </w:r>
      <w:proofErr w:type="spellEnd"/>
      <w:r w:rsidRPr="00993355">
        <w:rPr>
          <w:rtl/>
        </w:rPr>
        <w:t xml:space="preserve"> הכי אלא אמרינן ליה </w:t>
      </w:r>
      <w:proofErr w:type="spellStart"/>
      <w:r w:rsidRPr="00993355">
        <w:rPr>
          <w:rtl/>
        </w:rPr>
        <w:t>דלינטריה</w:t>
      </w:r>
      <w:proofErr w:type="spellEnd"/>
      <w:r w:rsidRPr="00993355">
        <w:rPr>
          <w:rtl/>
        </w:rPr>
        <w:t xml:space="preserve"> </w:t>
      </w:r>
      <w:proofErr w:type="spellStart"/>
      <w:r w:rsidRPr="00993355">
        <w:rPr>
          <w:rtl/>
        </w:rPr>
        <w:t>נטירותא</w:t>
      </w:r>
      <w:proofErr w:type="spellEnd"/>
      <w:r w:rsidRPr="00993355">
        <w:rPr>
          <w:rtl/>
        </w:rPr>
        <w:t xml:space="preserve"> </w:t>
      </w:r>
      <w:proofErr w:type="spellStart"/>
      <w:r w:rsidRPr="00993355">
        <w:rPr>
          <w:rtl/>
        </w:rPr>
        <w:t>מעלייתא</w:t>
      </w:r>
      <w:proofErr w:type="spellEnd"/>
      <w:r w:rsidRPr="00993355">
        <w:rPr>
          <w:rtl/>
        </w:rPr>
        <w:t>.</w:t>
      </w:r>
    </w:p>
    <w:p w14:paraId="1698FDBC" w14:textId="77777777" w:rsidR="00D4576A" w:rsidRDefault="00D4576A" w:rsidP="00D4576A">
      <w:pPr>
        <w:jc w:val="both"/>
        <w:rPr>
          <w:u w:val="single"/>
          <w:rtl/>
        </w:rPr>
      </w:pPr>
    </w:p>
    <w:p w14:paraId="4B712C57" w14:textId="77777777" w:rsidR="00560B22" w:rsidRPr="00560B22" w:rsidRDefault="00560B22" w:rsidP="00560B22">
      <w:pPr>
        <w:jc w:val="both"/>
        <w:rPr>
          <w:u w:val="single"/>
          <w:rtl/>
        </w:rPr>
      </w:pPr>
      <w:r w:rsidRPr="00560B22">
        <w:rPr>
          <w:u w:val="single"/>
          <w:rtl/>
        </w:rPr>
        <w:t>תלמוד ירושלמי (</w:t>
      </w:r>
      <w:proofErr w:type="spellStart"/>
      <w:r w:rsidRPr="00560B22">
        <w:rPr>
          <w:u w:val="single"/>
          <w:rtl/>
        </w:rPr>
        <w:t>וילנא</w:t>
      </w:r>
      <w:proofErr w:type="spellEnd"/>
      <w:r w:rsidRPr="00560B22">
        <w:rPr>
          <w:u w:val="single"/>
          <w:rtl/>
        </w:rPr>
        <w:t>) מסכת כתובות פרק ג הלכה י</w:t>
      </w:r>
    </w:p>
    <w:p w14:paraId="022E2463" w14:textId="4FBED7F3" w:rsidR="00560B22" w:rsidRDefault="00560B22" w:rsidP="00560B22">
      <w:pPr>
        <w:jc w:val="both"/>
        <w:rPr>
          <w:rtl/>
        </w:rPr>
      </w:pPr>
      <w:r>
        <w:rPr>
          <w:rtl/>
        </w:rPr>
        <w:t xml:space="preserve">קנס מהו שיאמרו לו צא ידי שמים </w:t>
      </w:r>
      <w:proofErr w:type="spellStart"/>
      <w:r>
        <w:rPr>
          <w:rtl/>
        </w:rPr>
        <w:t>נישמעינה</w:t>
      </w:r>
      <w:proofErr w:type="spellEnd"/>
      <w:r>
        <w:rPr>
          <w:rtl/>
        </w:rPr>
        <w:t xml:space="preserve"> מן </w:t>
      </w:r>
      <w:proofErr w:type="spellStart"/>
      <w:r>
        <w:rPr>
          <w:rtl/>
        </w:rPr>
        <w:t>הדא</w:t>
      </w:r>
      <w:proofErr w:type="spellEnd"/>
      <w:r>
        <w:rPr>
          <w:rtl/>
        </w:rPr>
        <w:t xml:space="preserve"> מעשה ברבן גמליאל שהפיל שן טבי עבדו אתא גבי דרבי יהושע אמר ליה טבי עבדי מצאתי עילה לשחררו אמר ליה ומה בידך ואין קנסות אלא בבית דין ובעדים ויאמרו לו צא ידי שמים </w:t>
      </w:r>
      <w:proofErr w:type="spellStart"/>
      <w:r>
        <w:rPr>
          <w:rtl/>
        </w:rPr>
        <w:t>הדא</w:t>
      </w:r>
      <w:proofErr w:type="spellEnd"/>
      <w:r>
        <w:rPr>
          <w:rtl/>
        </w:rPr>
        <w:t xml:space="preserve"> אמרה שאין אומרים לו צא ידי שמים</w:t>
      </w:r>
    </w:p>
    <w:p w14:paraId="5C3457F2" w14:textId="5F1EB72E" w:rsidR="002A0843" w:rsidRDefault="002A0843" w:rsidP="0084156D">
      <w:pPr>
        <w:autoSpaceDE w:val="0"/>
        <w:autoSpaceDN w:val="0"/>
        <w:adjustRightInd w:val="0"/>
        <w:jc w:val="both"/>
        <w:rPr>
          <w:rtl/>
        </w:rPr>
      </w:pPr>
    </w:p>
    <w:p w14:paraId="019906BC" w14:textId="1CAF7342" w:rsidR="002A0843" w:rsidRDefault="002A0843" w:rsidP="002A0843">
      <w:pPr>
        <w:jc w:val="both"/>
        <w:rPr>
          <w:u w:val="single"/>
          <w:rtl/>
        </w:rPr>
      </w:pPr>
      <w:r w:rsidRPr="003866F6">
        <w:rPr>
          <w:u w:val="single"/>
          <w:rtl/>
        </w:rPr>
        <w:t xml:space="preserve">חידושי </w:t>
      </w:r>
      <w:r>
        <w:rPr>
          <w:rFonts w:hint="cs"/>
          <w:u w:val="single"/>
          <w:rtl/>
        </w:rPr>
        <w:t>הראב"ד מסכת בבא קמא דף ל</w:t>
      </w:r>
      <w:r>
        <w:rPr>
          <w:rFonts w:hint="cs"/>
          <w:u w:val="single"/>
          <w:rtl/>
        </w:rPr>
        <w:t xml:space="preserve">ד </w:t>
      </w:r>
      <w:r>
        <w:rPr>
          <w:rFonts w:hint="cs"/>
          <w:u w:val="single"/>
          <w:rtl/>
        </w:rPr>
        <w:t xml:space="preserve">עמוד </w:t>
      </w:r>
      <w:r>
        <w:rPr>
          <w:rFonts w:hint="cs"/>
          <w:u w:val="single"/>
          <w:rtl/>
        </w:rPr>
        <w:t>א</w:t>
      </w:r>
    </w:p>
    <w:p w14:paraId="11E56353" w14:textId="77777777" w:rsidR="003F09B9" w:rsidRPr="003F09B9" w:rsidRDefault="003F09B9" w:rsidP="002A0843">
      <w:pPr>
        <w:jc w:val="both"/>
        <w:rPr>
          <w:sz w:val="8"/>
          <w:szCs w:val="8"/>
          <w:u w:val="single"/>
          <w:rtl/>
        </w:rPr>
      </w:pPr>
    </w:p>
    <w:p w14:paraId="3FEE0B1D" w14:textId="535B3941" w:rsidR="002A0843" w:rsidRDefault="002A0843" w:rsidP="0084156D">
      <w:pPr>
        <w:autoSpaceDE w:val="0"/>
        <w:autoSpaceDN w:val="0"/>
        <w:adjustRightInd w:val="0"/>
        <w:jc w:val="both"/>
        <w:rPr>
          <w:rtl/>
        </w:rPr>
      </w:pPr>
      <w:r w:rsidRPr="002A0843">
        <w:rPr>
          <w:noProof/>
          <w:rtl/>
        </w:rPr>
        <w:drawing>
          <wp:inline distT="0" distB="0" distL="0" distR="0" wp14:anchorId="30C3F7E7" wp14:editId="5FC645BC">
            <wp:extent cx="4800600" cy="30998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099816"/>
                    </a:xfrm>
                    <a:prstGeom prst="rect">
                      <a:avLst/>
                    </a:prstGeom>
                    <a:noFill/>
                    <a:ln>
                      <a:noFill/>
                    </a:ln>
                  </pic:spPr>
                </pic:pic>
              </a:graphicData>
            </a:graphic>
          </wp:inline>
        </w:drawing>
      </w:r>
    </w:p>
    <w:p w14:paraId="543C546E" w14:textId="3048A789" w:rsidR="002A0843" w:rsidRDefault="002A0843" w:rsidP="0084156D">
      <w:pPr>
        <w:autoSpaceDE w:val="0"/>
        <w:autoSpaceDN w:val="0"/>
        <w:adjustRightInd w:val="0"/>
        <w:jc w:val="both"/>
        <w:rPr>
          <w:rtl/>
        </w:rPr>
      </w:pPr>
      <w:r w:rsidRPr="002A0843">
        <w:rPr>
          <w:noProof/>
          <w:rtl/>
        </w:rPr>
        <w:drawing>
          <wp:inline distT="0" distB="0" distL="0" distR="0" wp14:anchorId="3DBEE60A" wp14:editId="546E1C3B">
            <wp:extent cx="4754880" cy="277063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2770632"/>
                    </a:xfrm>
                    <a:prstGeom prst="rect">
                      <a:avLst/>
                    </a:prstGeom>
                    <a:noFill/>
                    <a:ln>
                      <a:noFill/>
                    </a:ln>
                  </pic:spPr>
                </pic:pic>
              </a:graphicData>
            </a:graphic>
          </wp:inline>
        </w:drawing>
      </w:r>
    </w:p>
    <w:p w14:paraId="0433B886" w14:textId="3D25CDDD" w:rsidR="003F09B9" w:rsidRPr="003F09B9" w:rsidRDefault="002A0843" w:rsidP="00F45C86">
      <w:pPr>
        <w:spacing w:after="120"/>
        <w:jc w:val="both"/>
        <w:rPr>
          <w:rtl/>
        </w:rPr>
      </w:pPr>
      <w:bookmarkStart w:id="0" w:name="_GoBack"/>
      <w:bookmarkEnd w:id="0"/>
      <w:r w:rsidRPr="002A0843">
        <w:rPr>
          <w:noProof/>
          <w:rtl/>
        </w:rPr>
        <w:drawing>
          <wp:inline distT="0" distB="0" distL="0" distR="0" wp14:anchorId="30122F09" wp14:editId="1F3DE298">
            <wp:extent cx="4809744" cy="676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9744" cy="676656"/>
                    </a:xfrm>
                    <a:prstGeom prst="rect">
                      <a:avLst/>
                    </a:prstGeom>
                    <a:noFill/>
                    <a:ln>
                      <a:noFill/>
                    </a:ln>
                  </pic:spPr>
                </pic:pic>
              </a:graphicData>
            </a:graphic>
          </wp:inline>
        </w:drawing>
      </w:r>
      <w:r w:rsidR="003F09B9" w:rsidRPr="003F09B9">
        <w:rPr>
          <w:rtl/>
        </w:rPr>
        <w:br w:type="page"/>
      </w:r>
    </w:p>
    <w:p w14:paraId="42EF13D8" w14:textId="6A70C3F1" w:rsidR="00F45C86" w:rsidRDefault="002A0843" w:rsidP="00F45C86">
      <w:pPr>
        <w:jc w:val="both"/>
        <w:rPr>
          <w:u w:val="single"/>
          <w:rtl/>
        </w:rPr>
      </w:pPr>
      <w:r w:rsidRPr="003866F6">
        <w:rPr>
          <w:u w:val="single"/>
          <w:rtl/>
        </w:rPr>
        <w:lastRenderedPageBreak/>
        <w:t xml:space="preserve">חידושי </w:t>
      </w:r>
      <w:r>
        <w:rPr>
          <w:rFonts w:hint="cs"/>
          <w:u w:val="single"/>
          <w:rtl/>
        </w:rPr>
        <w:t>הראב"ד מסכת בבא קמא דף לה עמוד ב</w:t>
      </w:r>
    </w:p>
    <w:p w14:paraId="0319DDAE" w14:textId="77777777" w:rsidR="00F45C86" w:rsidRPr="00F45C86" w:rsidRDefault="00F45C86" w:rsidP="00F45C86">
      <w:pPr>
        <w:jc w:val="both"/>
        <w:rPr>
          <w:sz w:val="8"/>
          <w:szCs w:val="8"/>
          <w:u w:val="single"/>
          <w:rtl/>
        </w:rPr>
      </w:pPr>
    </w:p>
    <w:p w14:paraId="50411BE1" w14:textId="3ADD8864" w:rsidR="00972A1C" w:rsidRPr="007D6012" w:rsidRDefault="002A0843" w:rsidP="00F45C86">
      <w:pPr>
        <w:spacing w:after="120"/>
        <w:jc w:val="both"/>
        <w:rPr>
          <w:rtl/>
        </w:rPr>
      </w:pPr>
      <w:r w:rsidRPr="002A0843">
        <w:rPr>
          <w:noProof/>
          <w:rtl/>
        </w:rPr>
        <w:drawing>
          <wp:inline distT="0" distB="0" distL="0" distR="0" wp14:anchorId="403D5476" wp14:editId="6E577E02">
            <wp:extent cx="4745736" cy="5111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5736" cy="5111496"/>
                    </a:xfrm>
                    <a:prstGeom prst="rect">
                      <a:avLst/>
                    </a:prstGeom>
                    <a:noFill/>
                    <a:ln>
                      <a:noFill/>
                    </a:ln>
                  </pic:spPr>
                </pic:pic>
              </a:graphicData>
            </a:graphic>
          </wp:inline>
        </w:drawing>
      </w:r>
      <w:r w:rsidRPr="002A0843">
        <w:rPr>
          <w:noProof/>
          <w:rtl/>
        </w:rPr>
        <w:drawing>
          <wp:inline distT="0" distB="0" distL="0" distR="0" wp14:anchorId="404FF449" wp14:editId="2D8A140E">
            <wp:extent cx="4709160" cy="19751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9160" cy="1975104"/>
                    </a:xfrm>
                    <a:prstGeom prst="rect">
                      <a:avLst/>
                    </a:prstGeom>
                    <a:noFill/>
                    <a:ln>
                      <a:noFill/>
                    </a:ln>
                  </pic:spPr>
                </pic:pic>
              </a:graphicData>
            </a:graphic>
          </wp:inline>
        </w:drawing>
      </w:r>
    </w:p>
    <w:sectPr w:rsidR="00972A1C" w:rsidRPr="007D6012" w:rsidSect="00884E7F">
      <w:type w:val="continuous"/>
      <w:pgSz w:w="11906" w:h="16838" w:code="9"/>
      <w:pgMar w:top="1440" w:right="1800" w:bottom="1440" w:left="180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B4C5" w14:textId="77777777" w:rsidR="00B7640F" w:rsidRDefault="00B7640F">
      <w:r>
        <w:separator/>
      </w:r>
    </w:p>
  </w:endnote>
  <w:endnote w:type="continuationSeparator" w:id="0">
    <w:p w14:paraId="71660993" w14:textId="77777777" w:rsidR="00B7640F" w:rsidRDefault="00B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DDFC" w14:textId="77777777" w:rsidR="00B7640F" w:rsidRDefault="00B7640F">
      <w:r>
        <w:separator/>
      </w:r>
    </w:p>
  </w:footnote>
  <w:footnote w:type="continuationSeparator" w:id="0">
    <w:p w14:paraId="2BDA8AA5" w14:textId="77777777" w:rsidR="00B7640F" w:rsidRDefault="00B7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5205"/>
    <w:rsid w:val="006865E4"/>
    <w:rsid w:val="00686A3F"/>
    <w:rsid w:val="006870D2"/>
    <w:rsid w:val="00687444"/>
    <w:rsid w:val="00687524"/>
    <w:rsid w:val="00690226"/>
    <w:rsid w:val="00690A62"/>
    <w:rsid w:val="006926A8"/>
    <w:rsid w:val="006936C9"/>
    <w:rsid w:val="00694138"/>
    <w:rsid w:val="00694297"/>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F7"/>
    <w:rsid w:val="007516B8"/>
    <w:rsid w:val="00752250"/>
    <w:rsid w:val="0075235D"/>
    <w:rsid w:val="0075335A"/>
    <w:rsid w:val="0075338D"/>
    <w:rsid w:val="00753B78"/>
    <w:rsid w:val="00753F9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3EC"/>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50082"/>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113"/>
    <w:rsid w:val="00A805D4"/>
    <w:rsid w:val="00A8184E"/>
    <w:rsid w:val="00A81C1F"/>
    <w:rsid w:val="00A833EE"/>
    <w:rsid w:val="00A85222"/>
    <w:rsid w:val="00A85A7B"/>
    <w:rsid w:val="00A85B03"/>
    <w:rsid w:val="00A85E53"/>
    <w:rsid w:val="00A860B4"/>
    <w:rsid w:val="00A8612E"/>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4F11"/>
    <w:rsid w:val="00B558E0"/>
    <w:rsid w:val="00B55EBA"/>
    <w:rsid w:val="00B560E4"/>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8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4FFBAAD1-E8DD-4D8C-85B3-EE7D2345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0FA4-C79A-4E95-8D0B-BD7128A3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15</cp:revision>
  <cp:lastPrinted>2019-03-17T07:02:00Z</cp:lastPrinted>
  <dcterms:created xsi:type="dcterms:W3CDTF">2019-05-13T11:17:00Z</dcterms:created>
  <dcterms:modified xsi:type="dcterms:W3CDTF">2019-05-31T13:29:00Z</dcterms:modified>
</cp:coreProperties>
</file>