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2D2C784F" w:rsidR="00746C02" w:rsidRDefault="00D036C2" w:rsidP="00593E4E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17223F">
        <w:rPr>
          <w:rFonts w:hint="cs"/>
          <w:u w:val="single"/>
          <w:rtl/>
        </w:rPr>
        <w:t>48</w:t>
      </w:r>
    </w:p>
    <w:p w14:paraId="42A5696A" w14:textId="77777777" w:rsidR="0066445E" w:rsidRPr="000A36BE" w:rsidRDefault="0066445E" w:rsidP="00593E4E">
      <w:pPr>
        <w:spacing w:after="120"/>
        <w:jc w:val="center"/>
        <w:rPr>
          <w:u w:val="single"/>
        </w:rPr>
      </w:pPr>
    </w:p>
    <w:p w14:paraId="45F3236A" w14:textId="77777777" w:rsidR="00500671" w:rsidRDefault="002D4F69" w:rsidP="00906587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326E48">
        <w:rPr>
          <w:rFonts w:hint="cs"/>
          <w:rtl/>
        </w:rPr>
        <w:t>1</w:t>
      </w:r>
      <w:r>
        <w:rPr>
          <w:rFonts w:hint="cs"/>
          <w:rtl/>
        </w:rPr>
        <w:t xml:space="preserve">) </w:t>
      </w:r>
      <w:r w:rsidR="00500671">
        <w:rPr>
          <w:rFonts w:hint="cs"/>
          <w:rtl/>
        </w:rPr>
        <w:t>לסיים את המקורות מדף 47</w:t>
      </w:r>
    </w:p>
    <w:p w14:paraId="424F8D95" w14:textId="77777777" w:rsidR="00500671" w:rsidRDefault="00500671" w:rsidP="00906587">
      <w:pPr>
        <w:spacing w:after="120"/>
        <w:jc w:val="both"/>
        <w:rPr>
          <w:rtl/>
        </w:rPr>
      </w:pPr>
    </w:p>
    <w:p w14:paraId="1C67CBD6" w14:textId="724495B1" w:rsidR="002D4F69" w:rsidRDefault="00500671" w:rsidP="00906587">
      <w:pPr>
        <w:spacing w:after="120"/>
        <w:jc w:val="both"/>
        <w:rPr>
          <w:rtl/>
        </w:rPr>
      </w:pPr>
      <w:r>
        <w:rPr>
          <w:rFonts w:hint="cs"/>
          <w:rtl/>
        </w:rPr>
        <w:t>(2)</w:t>
      </w:r>
      <w:r>
        <w:rPr>
          <w:rFonts w:hint="cs"/>
        </w:rPr>
        <w:t xml:space="preserve"> </w:t>
      </w:r>
      <w:r w:rsidR="002D4F69">
        <w:rPr>
          <w:rFonts w:hint="cs"/>
          <w:rtl/>
        </w:rPr>
        <w:t>גמרא דף ל</w:t>
      </w:r>
      <w:r>
        <w:rPr>
          <w:rFonts w:hint="cs"/>
          <w:rtl/>
        </w:rPr>
        <w:t>א. עד "</w:t>
      </w:r>
      <w:r w:rsidR="009F4A11">
        <w:rPr>
          <w:rFonts w:hint="cs"/>
          <w:rtl/>
        </w:rPr>
        <w:t>והלכתא טוען וחוזר וטוען</w:t>
      </w:r>
      <w:r>
        <w:rPr>
          <w:rFonts w:hint="cs"/>
          <w:rtl/>
        </w:rPr>
        <w:t>"</w:t>
      </w:r>
      <w:r w:rsidR="002D4F69">
        <w:rPr>
          <w:rFonts w:hint="cs"/>
          <w:rtl/>
        </w:rPr>
        <w:t>, רשב"ם, תוס'</w:t>
      </w:r>
    </w:p>
    <w:p w14:paraId="4C2FA2A2" w14:textId="52079CE9" w:rsidR="009F4A11" w:rsidRDefault="009E1BF5" w:rsidP="00906587">
      <w:pPr>
        <w:spacing w:after="120"/>
        <w:jc w:val="both"/>
        <w:rPr>
          <w:rtl/>
        </w:rPr>
      </w:pPr>
      <w:r>
        <w:rPr>
          <w:rFonts w:hint="cs"/>
          <w:rtl/>
        </w:rPr>
        <w:t>במה נחלקו האמוראים בענין</w:t>
      </w:r>
      <w:r w:rsidR="009F4A11">
        <w:rPr>
          <w:rFonts w:hint="cs"/>
          <w:rtl/>
        </w:rPr>
        <w:t xml:space="preserve"> מיגו במקום עדים</w:t>
      </w:r>
      <w:r>
        <w:rPr>
          <w:rFonts w:hint="cs"/>
          <w:rtl/>
        </w:rPr>
        <w:t>?</w:t>
      </w:r>
    </w:p>
    <w:p w14:paraId="02BEC502" w14:textId="2277DFBA" w:rsidR="00992AA9" w:rsidRDefault="00992AA9" w:rsidP="00906587">
      <w:pPr>
        <w:spacing w:after="120"/>
        <w:jc w:val="both"/>
      </w:pPr>
      <w:r>
        <w:rPr>
          <w:rFonts w:hint="cs"/>
          <w:rtl/>
        </w:rPr>
        <w:t xml:space="preserve">גמרא דף לג: "זה אומר של אבותי ... </w:t>
      </w:r>
      <w:r>
        <w:rPr>
          <w:rFonts w:hint="cs"/>
          <w:rtl/>
        </w:rPr>
        <w:t>מה לי לשקר במקום עדים לא אמרינן",</w:t>
      </w:r>
      <w:r>
        <w:rPr>
          <w:rFonts w:hint="cs"/>
          <w:rtl/>
        </w:rPr>
        <w:t xml:space="preserve"> רשב"ם</w:t>
      </w:r>
      <w:r w:rsidR="009E1BF5">
        <w:rPr>
          <w:rFonts w:hint="cs"/>
          <w:rtl/>
        </w:rPr>
        <w:t xml:space="preserve"> שם</w:t>
      </w:r>
    </w:p>
    <w:p w14:paraId="7A250B05" w14:textId="43506F17" w:rsidR="00500671" w:rsidRDefault="004B1DED" w:rsidP="00906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[תוס' לג. ד"ה ה"ג "ואין לפרש </w:t>
      </w:r>
      <w:proofErr w:type="spellStart"/>
      <w:r>
        <w:rPr>
          <w:rFonts w:hint="cs"/>
          <w:rtl/>
        </w:rPr>
        <w:t>דגרסינן</w:t>
      </w:r>
      <w:proofErr w:type="spellEnd"/>
      <w:r>
        <w:rPr>
          <w:rFonts w:hint="cs"/>
          <w:rtl/>
        </w:rPr>
        <w:t xml:space="preserve"> ...במקום עדים לא אמרינן"]</w:t>
      </w:r>
    </w:p>
    <w:p w14:paraId="7FC29AB2" w14:textId="553012BA" w:rsidR="009F4A11" w:rsidRDefault="009F4A11" w:rsidP="009065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יד רמ"ה כאן סימן </w:t>
      </w:r>
      <w:proofErr w:type="spellStart"/>
      <w:r>
        <w:rPr>
          <w:rFonts w:hint="cs"/>
          <w:rtl/>
        </w:rPr>
        <w:t>לז</w:t>
      </w:r>
      <w:proofErr w:type="spellEnd"/>
      <w:r>
        <w:rPr>
          <w:rFonts w:hint="cs"/>
          <w:rtl/>
        </w:rPr>
        <w:t xml:space="preserve"> (עד "קאי לקמן כוותיה")</w:t>
      </w:r>
    </w:p>
    <w:p w14:paraId="304B5791" w14:textId="7581F861" w:rsidR="009F4A11" w:rsidRDefault="009E1BF5" w:rsidP="00906587">
      <w:pPr>
        <w:spacing w:after="120"/>
        <w:jc w:val="both"/>
        <w:rPr>
          <w:rtl/>
        </w:rPr>
      </w:pPr>
      <w:r>
        <w:rPr>
          <w:rFonts w:hint="cs"/>
          <w:rtl/>
        </w:rPr>
        <w:t>רמב"ן</w:t>
      </w:r>
      <w:r w:rsidR="008C7CE0">
        <w:rPr>
          <w:rFonts w:hint="cs"/>
          <w:rtl/>
        </w:rPr>
        <w:t xml:space="preserve"> כאן</w:t>
      </w:r>
      <w:r>
        <w:rPr>
          <w:rFonts w:hint="cs"/>
          <w:rtl/>
        </w:rPr>
        <w:t xml:space="preserve"> ד"ה </w:t>
      </w:r>
      <w:r w:rsidRPr="009E1BF5">
        <w:rPr>
          <w:rtl/>
        </w:rPr>
        <w:t>אמר רבה מה לי לשקר</w:t>
      </w:r>
      <w:r>
        <w:rPr>
          <w:rFonts w:hint="cs"/>
          <w:rtl/>
        </w:rPr>
        <w:t xml:space="preserve">, רשב"א </w:t>
      </w:r>
      <w:r w:rsidR="00D358A9">
        <w:rPr>
          <w:rFonts w:hint="cs"/>
          <w:rtl/>
        </w:rPr>
        <w:t xml:space="preserve">ד"ה </w:t>
      </w:r>
      <w:r w:rsidR="00D358A9" w:rsidRPr="00D358A9">
        <w:rPr>
          <w:rtl/>
        </w:rPr>
        <w:t>אמר רבה מה לי לשקר</w:t>
      </w:r>
      <w:r w:rsidR="00D358A9">
        <w:rPr>
          <w:rFonts w:hint="cs"/>
          <w:rtl/>
        </w:rPr>
        <w:t xml:space="preserve">, ריטב"א ד"ה הכי </w:t>
      </w:r>
      <w:proofErr w:type="spellStart"/>
      <w:r w:rsidR="00D358A9">
        <w:rPr>
          <w:rFonts w:hint="cs"/>
          <w:rtl/>
        </w:rPr>
        <w:t>גרסינן</w:t>
      </w:r>
      <w:proofErr w:type="spellEnd"/>
      <w:r w:rsidR="00D358A9">
        <w:rPr>
          <w:rFonts w:hint="cs"/>
          <w:rtl/>
        </w:rPr>
        <w:t xml:space="preserve"> אמר רבא</w:t>
      </w:r>
    </w:p>
    <w:p w14:paraId="213721F4" w14:textId="0663F52D" w:rsidR="00C2112E" w:rsidRDefault="008C7CE0" w:rsidP="008C7CE0">
      <w:pPr>
        <w:spacing w:after="120"/>
        <w:jc w:val="both"/>
      </w:pPr>
      <w:proofErr w:type="spellStart"/>
      <w:r>
        <w:rPr>
          <w:rFonts w:hint="cs"/>
          <w:rtl/>
        </w:rPr>
        <w:t>ראב"ן</w:t>
      </w:r>
      <w:proofErr w:type="spellEnd"/>
      <w:r>
        <w:rPr>
          <w:rFonts w:hint="cs"/>
          <w:rtl/>
        </w:rPr>
        <w:t xml:space="preserve"> כאן "</w:t>
      </w:r>
      <w:r>
        <w:rPr>
          <w:rtl/>
        </w:rPr>
        <w:t>זה אומר של אבותיי הוא הבית</w:t>
      </w:r>
      <w:r>
        <w:rPr>
          <w:rFonts w:hint="cs"/>
          <w:rtl/>
        </w:rPr>
        <w:t xml:space="preserve"> ... </w:t>
      </w:r>
      <w:r>
        <w:rPr>
          <w:rtl/>
        </w:rPr>
        <w:t>דרב חסדא מה לי לשקר במקום עדים לא אמרינן</w:t>
      </w:r>
      <w:r>
        <w:rPr>
          <w:rFonts w:hint="cs"/>
          <w:rtl/>
        </w:rPr>
        <w:t>"</w:t>
      </w:r>
    </w:p>
    <w:p w14:paraId="43C1718D" w14:textId="418E1B9D" w:rsidR="003721F1" w:rsidRDefault="003721F1" w:rsidP="008C7CE0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פסקי </w:t>
      </w:r>
      <w:proofErr w:type="spellStart"/>
      <w:r>
        <w:rPr>
          <w:rFonts w:hint="cs"/>
          <w:rtl/>
        </w:rPr>
        <w:t>הרי"ד</w:t>
      </w:r>
      <w:proofErr w:type="spellEnd"/>
      <w:r>
        <w:rPr>
          <w:rFonts w:hint="cs"/>
          <w:rtl/>
        </w:rPr>
        <w:t xml:space="preserve"> שבועות </w:t>
      </w:r>
      <w:proofErr w:type="spellStart"/>
      <w:r>
        <w:rPr>
          <w:rFonts w:hint="cs"/>
          <w:rtl/>
        </w:rPr>
        <w:t>מא</w:t>
      </w:r>
      <w:proofErr w:type="spellEnd"/>
      <w:r>
        <w:rPr>
          <w:rFonts w:hint="cs"/>
          <w:rtl/>
        </w:rPr>
        <w:t>. ד"ה אין לך בידי חייב</w:t>
      </w:r>
    </w:p>
    <w:p w14:paraId="523D7366" w14:textId="002579EF" w:rsidR="003721F1" w:rsidRDefault="00581E71" w:rsidP="008C7CE0">
      <w:pPr>
        <w:spacing w:after="120"/>
        <w:jc w:val="both"/>
        <w:rPr>
          <w:rtl/>
        </w:rPr>
      </w:pPr>
      <w:r>
        <w:rPr>
          <w:rFonts w:hint="cs"/>
          <w:rtl/>
        </w:rPr>
        <w:t>[תוס' לא: ד"ה וזו</w:t>
      </w:r>
      <w:r w:rsidR="00836BCF">
        <w:rPr>
          <w:rFonts w:hint="cs"/>
          <w:rtl/>
        </w:rPr>
        <w:t xml:space="preserve">. </w:t>
      </w:r>
      <w:r>
        <w:rPr>
          <w:rFonts w:hint="cs"/>
          <w:rtl/>
        </w:rPr>
        <w:t xml:space="preserve">למה מחק </w:t>
      </w:r>
      <w:proofErr w:type="spellStart"/>
      <w:r>
        <w:rPr>
          <w:rFonts w:hint="cs"/>
          <w:rtl/>
        </w:rPr>
        <w:t>המהרש"א</w:t>
      </w:r>
      <w:proofErr w:type="spellEnd"/>
      <w:r>
        <w:rPr>
          <w:rFonts w:hint="cs"/>
          <w:rtl/>
        </w:rPr>
        <w:t xml:space="preserve"> את המילה "ועוד"? אי</w:t>
      </w:r>
      <w:r w:rsidR="00F13AE8">
        <w:rPr>
          <w:rFonts w:hint="cs"/>
          <w:rtl/>
        </w:rPr>
        <w:t>ך ניתן</w:t>
      </w:r>
      <w:r>
        <w:rPr>
          <w:rFonts w:hint="cs"/>
          <w:rtl/>
        </w:rPr>
        <w:t xml:space="preserve"> לפרש את המילה הזאת?]</w:t>
      </w:r>
    </w:p>
    <w:p w14:paraId="4C35D9B7" w14:textId="77777777" w:rsidR="00F13AE8" w:rsidRDefault="00F13AE8" w:rsidP="008C7CE0">
      <w:pPr>
        <w:spacing w:after="120"/>
        <w:jc w:val="both"/>
        <w:rPr>
          <w:rFonts w:hint="cs"/>
        </w:rPr>
      </w:pPr>
    </w:p>
    <w:p w14:paraId="769A829E" w14:textId="25486215" w:rsidR="004B1DED" w:rsidRDefault="00D358A9" w:rsidP="00906587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[בענין טענינן </w:t>
      </w:r>
      <w:r>
        <w:rPr>
          <w:rtl/>
        </w:rPr>
        <w:t>–</w:t>
      </w:r>
      <w:r>
        <w:rPr>
          <w:rFonts w:hint="cs"/>
          <w:rtl/>
        </w:rPr>
        <w:t xml:space="preserve"> רשב"א ד"ה </w:t>
      </w:r>
      <w:r w:rsidRPr="00D358A9">
        <w:rPr>
          <w:rtl/>
        </w:rPr>
        <w:t>ומעשה דזה אומר של אבותי</w:t>
      </w:r>
      <w:r>
        <w:rPr>
          <w:rFonts w:hint="cs"/>
          <w:rtl/>
        </w:rPr>
        <w:t xml:space="preserve">, </w:t>
      </w:r>
      <w:r w:rsidR="00C2112E">
        <w:rPr>
          <w:rFonts w:hint="cs"/>
          <w:rtl/>
        </w:rPr>
        <w:t xml:space="preserve">יד רמ"ה סימן </w:t>
      </w:r>
      <w:proofErr w:type="spellStart"/>
      <w:r w:rsidR="00C2112E">
        <w:rPr>
          <w:rFonts w:hint="cs"/>
          <w:rtl/>
        </w:rPr>
        <w:t>לז</w:t>
      </w:r>
      <w:proofErr w:type="spellEnd"/>
      <w:r w:rsidR="00C2112E">
        <w:rPr>
          <w:rFonts w:hint="cs"/>
          <w:rtl/>
        </w:rPr>
        <w:t>]</w:t>
      </w:r>
    </w:p>
    <w:p w14:paraId="6FB56092" w14:textId="1C46B9C0" w:rsidR="00500671" w:rsidRDefault="00500671" w:rsidP="00906587">
      <w:pPr>
        <w:spacing w:after="120"/>
        <w:jc w:val="both"/>
        <w:rPr>
          <w:rtl/>
        </w:rPr>
      </w:pPr>
    </w:p>
    <w:p w14:paraId="24FB6D02" w14:textId="6CA37398" w:rsidR="002231BB" w:rsidRDefault="00992AA9" w:rsidP="00836BCF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17223F">
        <w:rPr>
          <w:rFonts w:hint="cs"/>
          <w:rtl/>
        </w:rPr>
        <w:t>3</w:t>
      </w:r>
      <w:r>
        <w:rPr>
          <w:rFonts w:hint="cs"/>
          <w:rtl/>
        </w:rPr>
        <w:t>)</w:t>
      </w:r>
      <w:r>
        <w:rPr>
          <w:rFonts w:hint="cs"/>
        </w:rPr>
        <w:t xml:space="preserve"> </w:t>
      </w:r>
      <w:r w:rsidR="002231BB">
        <w:rPr>
          <w:rFonts w:hint="cs"/>
          <w:rtl/>
        </w:rPr>
        <w:t>בענין טוען וחוזר וטוען</w:t>
      </w:r>
      <w:r w:rsidR="00836BCF">
        <w:rPr>
          <w:rFonts w:hint="cs"/>
          <w:rtl/>
        </w:rPr>
        <w:t xml:space="preserve"> - </w:t>
      </w:r>
      <w:r w:rsidR="00DF4B64">
        <w:rPr>
          <w:rtl/>
        </w:rPr>
        <w:t xml:space="preserve">רבינו יונה </w:t>
      </w:r>
      <w:r w:rsidR="00DF4B64">
        <w:rPr>
          <w:rFonts w:hint="cs"/>
          <w:rtl/>
        </w:rPr>
        <w:t xml:space="preserve">ד"ה </w:t>
      </w:r>
      <w:proofErr w:type="spellStart"/>
      <w:r w:rsidR="00DF4B64">
        <w:rPr>
          <w:rtl/>
        </w:rPr>
        <w:t>ומודו</w:t>
      </w:r>
      <w:proofErr w:type="spellEnd"/>
      <w:r w:rsidR="00DF4B64">
        <w:rPr>
          <w:rtl/>
        </w:rPr>
        <w:t xml:space="preserve"> </w:t>
      </w:r>
      <w:proofErr w:type="spellStart"/>
      <w:r w:rsidR="00DF4B64">
        <w:rPr>
          <w:rtl/>
        </w:rPr>
        <w:t>נהרדעאי</w:t>
      </w:r>
      <w:proofErr w:type="spellEnd"/>
    </w:p>
    <w:p w14:paraId="289B7635" w14:textId="77777777" w:rsidR="0017223F" w:rsidRDefault="0017223F" w:rsidP="00836BCF">
      <w:pPr>
        <w:spacing w:after="120"/>
        <w:jc w:val="both"/>
        <w:rPr>
          <w:rFonts w:hint="cs"/>
          <w:rtl/>
        </w:rPr>
      </w:pPr>
    </w:p>
    <w:p w14:paraId="7D18876C" w14:textId="20156614" w:rsidR="00500671" w:rsidRDefault="00500671" w:rsidP="00906587">
      <w:pPr>
        <w:spacing w:after="120"/>
        <w:jc w:val="both"/>
        <w:rPr>
          <w:rtl/>
        </w:rPr>
      </w:pPr>
    </w:p>
    <w:p w14:paraId="1BF2DA22" w14:textId="111F194E" w:rsidR="0044657E" w:rsidRPr="0044657E" w:rsidRDefault="0044657E" w:rsidP="0044657E">
      <w:pPr>
        <w:jc w:val="both"/>
        <w:rPr>
          <w:u w:val="single"/>
          <w:rtl/>
        </w:rPr>
      </w:pPr>
      <w:proofErr w:type="spellStart"/>
      <w:r w:rsidRPr="0044657E">
        <w:rPr>
          <w:u w:val="single"/>
          <w:rtl/>
        </w:rPr>
        <w:t>ראב"ן</w:t>
      </w:r>
      <w:proofErr w:type="spellEnd"/>
      <w:r w:rsidRPr="0044657E">
        <w:rPr>
          <w:u w:val="single"/>
          <w:rtl/>
        </w:rPr>
        <w:t xml:space="preserve"> בבא בתרא</w:t>
      </w:r>
      <w:r>
        <w:rPr>
          <w:rFonts w:hint="cs"/>
          <w:u w:val="single"/>
          <w:rtl/>
        </w:rPr>
        <w:t xml:space="preserve"> דף לא עמוד א</w:t>
      </w:r>
    </w:p>
    <w:p w14:paraId="726C2B28" w14:textId="5FD75A26" w:rsidR="00232BD9" w:rsidRDefault="0044657E" w:rsidP="0044657E">
      <w:pPr>
        <w:jc w:val="both"/>
      </w:pPr>
      <w:r>
        <w:rPr>
          <w:rtl/>
        </w:rPr>
        <w:t xml:space="preserve">זה אומר של אבותיי הוא הבית שאתה דר בו ומה אתה עושה בו וזה אומר של אבותיי ולפיכך אני דר בו והמערער הביא עדים </w:t>
      </w:r>
      <w:proofErr w:type="spellStart"/>
      <w:r>
        <w:rPr>
          <w:rtl/>
        </w:rPr>
        <w:t>דשל</w:t>
      </w:r>
      <w:proofErr w:type="spellEnd"/>
      <w:r>
        <w:rPr>
          <w:rtl/>
        </w:rPr>
        <w:t xml:space="preserve"> אבותיו הוא והמחזיק הביא עדים דאכלה שני חזקה, אמר רבא מה לו לשקר לומר </w:t>
      </w:r>
      <w:proofErr w:type="spellStart"/>
      <w:r>
        <w:rPr>
          <w:rtl/>
        </w:rPr>
        <w:t>דשל</w:t>
      </w:r>
      <w:proofErr w:type="spellEnd"/>
      <w:r>
        <w:rPr>
          <w:rtl/>
        </w:rPr>
        <w:t xml:space="preserve"> אבותיו היה אם לא היה אמת אי בעי לשקר ואמר אנא מינך זבינתיה כיון דאית ליה סהדי דאכלה שני חזקה אלא ודאי לא משקר במה </w:t>
      </w:r>
      <w:proofErr w:type="spellStart"/>
      <w:r>
        <w:rPr>
          <w:rtl/>
        </w:rPr>
        <w:t>דא"ל</w:t>
      </w:r>
      <w:proofErr w:type="spellEnd"/>
      <w:r>
        <w:rPr>
          <w:rtl/>
        </w:rPr>
        <w:t xml:space="preserve"> של אבותי הוא ולא </w:t>
      </w:r>
      <w:proofErr w:type="spellStart"/>
      <w:r>
        <w:rPr>
          <w:rtl/>
        </w:rPr>
        <w:t>מפקינן</w:t>
      </w:r>
      <w:proofErr w:type="spellEnd"/>
      <w:r>
        <w:rPr>
          <w:rtl/>
        </w:rPr>
        <w:t xml:space="preserve"> לה מיניה </w:t>
      </w:r>
      <w:proofErr w:type="spellStart"/>
      <w:r>
        <w:rPr>
          <w:rtl/>
        </w:rPr>
        <w:t>דהו"ל</w:t>
      </w:r>
      <w:proofErr w:type="spellEnd"/>
      <w:r>
        <w:rPr>
          <w:rtl/>
        </w:rPr>
        <w:t xml:space="preserve"> כאלו </w:t>
      </w:r>
      <w:proofErr w:type="spellStart"/>
      <w:r>
        <w:rPr>
          <w:rtl/>
        </w:rPr>
        <w:t>תרווייהו</w:t>
      </w:r>
      <w:proofErr w:type="spellEnd"/>
      <w:r>
        <w:rPr>
          <w:rtl/>
        </w:rPr>
        <w:t xml:space="preserve"> אייתי סהדי </w:t>
      </w:r>
      <w:proofErr w:type="spellStart"/>
      <w:r>
        <w:rPr>
          <w:rtl/>
        </w:rPr>
        <w:t>דאבהתא</w:t>
      </w:r>
      <w:proofErr w:type="spellEnd"/>
      <w:r>
        <w:rPr>
          <w:rtl/>
        </w:rPr>
        <w:t xml:space="preserve"> ואוקי תרי לבהדי תרי וארעא היכי דקיימא תיקום, א"ל אביי מה לי לשקר במקום עדים לא אמרינן שנכחיש את העדים </w:t>
      </w:r>
      <w:proofErr w:type="spellStart"/>
      <w:r>
        <w:rPr>
          <w:rtl/>
        </w:rPr>
        <w:t>שמעידין</w:t>
      </w:r>
      <w:proofErr w:type="spellEnd"/>
      <w:r>
        <w:rPr>
          <w:rtl/>
        </w:rPr>
        <w:t xml:space="preserve"> שהוא של אבותיו (היא) של זה על ידי מה לי לשקר לא אמרינן אלא </w:t>
      </w:r>
      <w:proofErr w:type="spellStart"/>
      <w:r>
        <w:rPr>
          <w:rtl/>
        </w:rPr>
        <w:t>נוקי</w:t>
      </w:r>
      <w:proofErr w:type="spellEnd"/>
      <w:r>
        <w:rPr>
          <w:rtl/>
        </w:rPr>
        <w:t xml:space="preserve"> ארעא בחזקת מאן דאייתי סהדי </w:t>
      </w:r>
      <w:proofErr w:type="spellStart"/>
      <w:r>
        <w:rPr>
          <w:rtl/>
        </w:rPr>
        <w:t>דאבהתא</w:t>
      </w:r>
      <w:proofErr w:type="spellEnd"/>
      <w:r>
        <w:rPr>
          <w:rtl/>
        </w:rPr>
        <w:t xml:space="preserve">, והכי הילכתא </w:t>
      </w:r>
      <w:proofErr w:type="spellStart"/>
      <w:r>
        <w:rPr>
          <w:rtl/>
        </w:rPr>
        <w:t>דאביי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כרבא</w:t>
      </w:r>
      <w:proofErr w:type="spellEnd"/>
      <w:r>
        <w:rPr>
          <w:rtl/>
        </w:rPr>
        <w:t xml:space="preserve"> קאי דאמר לקמן [ל"ג ב] זה אומר של אבותיי </w:t>
      </w:r>
      <w:proofErr w:type="spellStart"/>
      <w:r>
        <w:rPr>
          <w:rtl/>
        </w:rPr>
        <w:t>כהדין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עובדא</w:t>
      </w:r>
      <w:proofErr w:type="spellEnd"/>
      <w:r>
        <w:rPr>
          <w:rtl/>
        </w:rPr>
        <w:t xml:space="preserve"> עד סבר רב חסדא למימר מה לו לשקר אי בעי א"ל מינך </w:t>
      </w:r>
      <w:proofErr w:type="spellStart"/>
      <w:r>
        <w:rPr>
          <w:rtl/>
        </w:rPr>
        <w:t>זבינתה</w:t>
      </w:r>
      <w:proofErr w:type="spellEnd"/>
      <w:r>
        <w:rPr>
          <w:rtl/>
        </w:rPr>
        <w:t xml:space="preserve"> ואכלתיה שני חזקה ואביי ורבא לא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הא דרב חסדא מה לי לשקר במקום עדים לא אמרינן.</w:t>
      </w:r>
    </w:p>
    <w:p w14:paraId="63AA5159" w14:textId="17FFB29A" w:rsidR="003721F1" w:rsidRDefault="003721F1" w:rsidP="0044657E">
      <w:pPr>
        <w:jc w:val="both"/>
      </w:pPr>
    </w:p>
    <w:p w14:paraId="62232B4E" w14:textId="77777777" w:rsidR="003721F1" w:rsidRPr="003721F1" w:rsidRDefault="003721F1" w:rsidP="003721F1">
      <w:pPr>
        <w:jc w:val="both"/>
        <w:rPr>
          <w:u w:val="single"/>
          <w:rtl/>
        </w:rPr>
      </w:pPr>
      <w:r w:rsidRPr="003721F1">
        <w:rPr>
          <w:u w:val="single"/>
          <w:rtl/>
        </w:rPr>
        <w:t xml:space="preserve">פסקי רי"ד מסכת שבועות גמרא דף </w:t>
      </w:r>
      <w:proofErr w:type="spellStart"/>
      <w:r w:rsidRPr="003721F1">
        <w:rPr>
          <w:u w:val="single"/>
          <w:rtl/>
        </w:rPr>
        <w:t>מא</w:t>
      </w:r>
      <w:proofErr w:type="spellEnd"/>
      <w:r w:rsidRPr="003721F1">
        <w:rPr>
          <w:u w:val="single"/>
          <w:rtl/>
        </w:rPr>
        <w:t xml:space="preserve"> עמוד א</w:t>
      </w:r>
    </w:p>
    <w:p w14:paraId="261B5762" w14:textId="01F4245F" w:rsidR="0017223F" w:rsidRPr="008C24DE" w:rsidRDefault="003721F1" w:rsidP="0017223F">
      <w:pPr>
        <w:jc w:val="both"/>
      </w:pPr>
      <w:r>
        <w:rPr>
          <w:rtl/>
        </w:rPr>
        <w:t xml:space="preserve">אין לך בידי חייב, פי' ואף על גב דאיכא מיגו דאי בעי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נתתיו לך </w:t>
      </w:r>
      <w:proofErr w:type="spellStart"/>
      <w:r>
        <w:rPr>
          <w:rtl/>
        </w:rPr>
        <w:t>והוה</w:t>
      </w:r>
      <w:proofErr w:type="spellEnd"/>
      <w:r>
        <w:rPr>
          <w:rtl/>
        </w:rPr>
        <w:t xml:space="preserve"> פטור כי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אין לך בידי שלא </w:t>
      </w:r>
      <w:proofErr w:type="spellStart"/>
      <w:r>
        <w:rPr>
          <w:rtl/>
        </w:rPr>
        <w:t>הלויתני</w:t>
      </w:r>
      <w:proofErr w:type="spellEnd"/>
      <w:r>
        <w:rPr>
          <w:rtl/>
        </w:rPr>
        <w:t xml:space="preserve"> כלום </w:t>
      </w:r>
      <w:proofErr w:type="spellStart"/>
      <w:r>
        <w:rPr>
          <w:rtl/>
        </w:rPr>
        <w:t>ליפטר</w:t>
      </w:r>
      <w:proofErr w:type="spellEnd"/>
      <w:r>
        <w:rPr>
          <w:rtl/>
        </w:rPr>
        <w:t>, מה לי לשקר במקום עדים לא אמרי'.</w:t>
      </w:r>
      <w:r>
        <w:t xml:space="preserve"> </w:t>
      </w:r>
      <w:proofErr w:type="spellStart"/>
      <w:r>
        <w:rPr>
          <w:rtl/>
        </w:rPr>
        <w:t>וקשיא</w:t>
      </w:r>
      <w:proofErr w:type="spellEnd"/>
      <w:r>
        <w:rPr>
          <w:rtl/>
        </w:rPr>
        <w:t xml:space="preserve"> לי, כיון דמתני' היא, היכי פליגי בהא מילתא רבה ורב חסדא עם אביי ורבא </w:t>
      </w:r>
      <w:proofErr w:type="spellStart"/>
      <w:r>
        <w:rPr>
          <w:rtl/>
        </w:rPr>
        <w:t>בפ</w:t>
      </w:r>
      <w:proofErr w:type="spellEnd"/>
      <w:r>
        <w:rPr>
          <w:rtl/>
        </w:rPr>
        <w:t xml:space="preserve">' השוכר את </w:t>
      </w:r>
      <w:proofErr w:type="spellStart"/>
      <w:r>
        <w:rPr>
          <w:rtl/>
        </w:rPr>
        <w:t>האומנין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ובפ</w:t>
      </w:r>
      <w:proofErr w:type="spellEnd"/>
      <w:r>
        <w:rPr>
          <w:rtl/>
        </w:rPr>
        <w:t xml:space="preserve">' חזקת </w:t>
      </w:r>
      <w:proofErr w:type="spellStart"/>
      <w:r>
        <w:rPr>
          <w:rtl/>
        </w:rPr>
        <w:t>הבתי</w:t>
      </w:r>
      <w:proofErr w:type="spellEnd"/>
      <w:r>
        <w:rPr>
          <w:rtl/>
        </w:rPr>
        <w:t xml:space="preserve">', והוו סברי </w:t>
      </w:r>
      <w:proofErr w:type="spellStart"/>
      <w:r>
        <w:rPr>
          <w:rtl/>
        </w:rPr>
        <w:t>למימ</w:t>
      </w:r>
      <w:proofErr w:type="spellEnd"/>
      <w:r>
        <w:rPr>
          <w:rtl/>
        </w:rPr>
        <w:t xml:space="preserve">' דאמרי' מה לי לשקר במקום עדים, אטו לא חזי להו מתני'. ויש </w:t>
      </w:r>
      <w:proofErr w:type="spellStart"/>
      <w:r>
        <w:rPr>
          <w:rtl/>
        </w:rPr>
        <w:t>לומ</w:t>
      </w:r>
      <w:proofErr w:type="spellEnd"/>
      <w:r>
        <w:rPr>
          <w:rtl/>
        </w:rPr>
        <w:t xml:space="preserve">' דשני להו לרב חסדא ורבה בין היכא </w:t>
      </w:r>
      <w:proofErr w:type="spellStart"/>
      <w:r>
        <w:rPr>
          <w:rtl/>
        </w:rPr>
        <w:t>דמסהדי</w:t>
      </w:r>
      <w:proofErr w:type="spellEnd"/>
      <w:r>
        <w:rPr>
          <w:rtl/>
        </w:rPr>
        <w:t xml:space="preserve"> עדים על גופיה, ובין כי </w:t>
      </w:r>
      <w:proofErr w:type="spellStart"/>
      <w:r>
        <w:rPr>
          <w:rtl/>
        </w:rPr>
        <w:t>מסהדי</w:t>
      </w:r>
      <w:proofErr w:type="spellEnd"/>
      <w:r>
        <w:rPr>
          <w:rtl/>
        </w:rPr>
        <w:t xml:space="preserve"> במילתא אחריתי, </w:t>
      </w:r>
      <w:proofErr w:type="spellStart"/>
      <w:r>
        <w:rPr>
          <w:rtl/>
        </w:rPr>
        <w:t>דבודאי</w:t>
      </w:r>
      <w:proofErr w:type="spellEnd"/>
      <w:r>
        <w:rPr>
          <w:rtl/>
        </w:rPr>
        <w:t xml:space="preserve"> כי </w:t>
      </w:r>
      <w:proofErr w:type="spellStart"/>
      <w:r>
        <w:rPr>
          <w:rtl/>
        </w:rPr>
        <w:t>מסהדי</w:t>
      </w:r>
      <w:proofErr w:type="spellEnd"/>
      <w:r>
        <w:rPr>
          <w:rtl/>
        </w:rPr>
        <w:t xml:space="preserve"> במילתא אחריתי הוו סברי </w:t>
      </w:r>
      <w:proofErr w:type="spellStart"/>
      <w:r>
        <w:rPr>
          <w:rtl/>
        </w:rPr>
        <w:t>למימ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דעל</w:t>
      </w:r>
      <w:proofErr w:type="spellEnd"/>
      <w:r>
        <w:rPr>
          <w:rtl/>
        </w:rPr>
        <w:t xml:space="preserve"> ידי מיגו מצי מכחיש להו, כגון התם </w:t>
      </w:r>
      <w:proofErr w:type="spellStart"/>
      <w:r>
        <w:rPr>
          <w:rtl/>
        </w:rPr>
        <w:t>דעדי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מסהדי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דבנהר</w:t>
      </w:r>
      <w:proofErr w:type="spellEnd"/>
      <w:r>
        <w:rPr>
          <w:rtl/>
        </w:rPr>
        <w:t xml:space="preserve"> פקוד הוו </w:t>
      </w:r>
      <w:proofErr w:type="spellStart"/>
      <w:r>
        <w:rPr>
          <w:rtl/>
        </w:rPr>
        <w:t>מיא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ואיהו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אמ</w:t>
      </w:r>
      <w:proofErr w:type="spellEnd"/>
      <w:r>
        <w:rPr>
          <w:rtl/>
        </w:rPr>
        <w:t xml:space="preserve">' דלא הוו התם </w:t>
      </w:r>
      <w:proofErr w:type="spellStart"/>
      <w:r>
        <w:rPr>
          <w:rtl/>
        </w:rPr>
        <w:t>מיא</w:t>
      </w:r>
      <w:proofErr w:type="spellEnd"/>
      <w:r>
        <w:rPr>
          <w:rtl/>
        </w:rPr>
        <w:t xml:space="preserve">, ועל ידי מיגו הוה מצי מכחיש להו, וכן נמי כי אמרי עדים דאבהתיה, </w:t>
      </w:r>
      <w:proofErr w:type="spellStart"/>
      <w:r>
        <w:rPr>
          <w:rtl/>
        </w:rPr>
        <w:t>ואיהו</w:t>
      </w:r>
      <w:proofErr w:type="spellEnd"/>
      <w:r>
        <w:rPr>
          <w:rtl/>
        </w:rPr>
        <w:t xml:space="preserve"> מכחיש להו </w:t>
      </w:r>
      <w:proofErr w:type="spellStart"/>
      <w:r>
        <w:rPr>
          <w:rtl/>
        </w:rPr>
        <w:t>ואמ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דאבהתיי</w:t>
      </w:r>
      <w:proofErr w:type="spellEnd"/>
      <w:r>
        <w:rPr>
          <w:rtl/>
        </w:rPr>
        <w:t xml:space="preserve"> היא, ועל ידי מיגו סברי דמצי מכחיש להו, אבל כשמעידים עליו </w:t>
      </w:r>
      <w:proofErr w:type="spellStart"/>
      <w:r>
        <w:rPr>
          <w:rtl/>
        </w:rPr>
        <w:t>ואומ</w:t>
      </w:r>
      <w:proofErr w:type="spellEnd"/>
      <w:r>
        <w:rPr>
          <w:rtl/>
        </w:rPr>
        <w:t xml:space="preserve">' לו בפנינו </w:t>
      </w:r>
      <w:proofErr w:type="spellStart"/>
      <w:r>
        <w:rPr>
          <w:rtl/>
        </w:rPr>
        <w:t>לויתה</w:t>
      </w:r>
      <w:proofErr w:type="spellEnd"/>
      <w:r>
        <w:rPr>
          <w:rtl/>
        </w:rPr>
        <w:t xml:space="preserve">, והוא מכחישם </w:t>
      </w:r>
      <w:proofErr w:type="spellStart"/>
      <w:r>
        <w:rPr>
          <w:rtl/>
        </w:rPr>
        <w:t>ואומ</w:t>
      </w:r>
      <w:proofErr w:type="spellEnd"/>
      <w:r>
        <w:rPr>
          <w:rtl/>
        </w:rPr>
        <w:t xml:space="preserve">' לא </w:t>
      </w:r>
      <w:proofErr w:type="spellStart"/>
      <w:r>
        <w:rPr>
          <w:rtl/>
        </w:rPr>
        <w:t>לויתי</w:t>
      </w:r>
      <w:proofErr w:type="spellEnd"/>
      <w:r>
        <w:rPr>
          <w:rtl/>
        </w:rPr>
        <w:t xml:space="preserve">, אף על פי שיש לו מיגו לא כל הימנו להכחישם, דלא אלים מיגו טפי משני עדים, דהא בשתי כיתי עדים המכחישות זו את זו, נהי דיש להן 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 להכחיש זו את זו </w:t>
      </w:r>
      <w:proofErr w:type="spellStart"/>
      <w:r>
        <w:rPr>
          <w:rtl/>
        </w:rPr>
        <w:t>בשאין</w:t>
      </w:r>
      <w:proofErr w:type="spellEnd"/>
      <w:r>
        <w:rPr>
          <w:rtl/>
        </w:rPr>
        <w:t xml:space="preserve"> מעידה זו על גופה של זו, אלא אילו </w:t>
      </w:r>
      <w:proofErr w:type="spellStart"/>
      <w:r>
        <w:rPr>
          <w:rtl/>
        </w:rPr>
        <w:t>אומ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, ואילו </w:t>
      </w:r>
      <w:proofErr w:type="spellStart"/>
      <w:r>
        <w:rPr>
          <w:rtl/>
        </w:rPr>
        <w:t>אומ</w:t>
      </w:r>
      <w:proofErr w:type="spellEnd"/>
      <w:r>
        <w:rPr>
          <w:rtl/>
        </w:rPr>
        <w:t xml:space="preserve">' לא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, כגון </w:t>
      </w:r>
      <w:proofErr w:type="spellStart"/>
      <w:r>
        <w:rPr>
          <w:rtl/>
        </w:rPr>
        <w:t>שאומ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הלוה</w:t>
      </w:r>
      <w:proofErr w:type="spellEnd"/>
      <w:r>
        <w:rPr>
          <w:rtl/>
        </w:rPr>
        <w:t xml:space="preserve"> הזה או </w:t>
      </w:r>
      <w:proofErr w:type="spellStart"/>
      <w:r>
        <w:rPr>
          <w:rtl/>
        </w:rPr>
        <w:t>המלוה</w:t>
      </w:r>
      <w:proofErr w:type="spellEnd"/>
      <w:r>
        <w:rPr>
          <w:rtl/>
        </w:rPr>
        <w:t xml:space="preserve"> הזה היה עמנו במקום </w:t>
      </w:r>
      <w:proofErr w:type="spellStart"/>
      <w:r>
        <w:rPr>
          <w:rtl/>
        </w:rPr>
        <w:t>פלונ</w:t>
      </w:r>
      <w:proofErr w:type="spellEnd"/>
      <w:r>
        <w:rPr>
          <w:rtl/>
        </w:rPr>
        <w:t xml:space="preserve">', אבל אילו מעידים על עצמם, כגון שבאו שנים ואמרו ראובן </w:t>
      </w:r>
      <w:proofErr w:type="spellStart"/>
      <w:r>
        <w:rPr>
          <w:rtl/>
        </w:rPr>
        <w:t>לוה</w:t>
      </w:r>
      <w:proofErr w:type="spellEnd"/>
      <w:r>
        <w:rPr>
          <w:rtl/>
        </w:rPr>
        <w:t xml:space="preserve"> משמע' מנה לפנינו באחד בניסן, ובאו שנים ואמרו כי אתם גזלנים, כלום יכולים אילו להכחישם </w:t>
      </w:r>
      <w:proofErr w:type="spellStart"/>
      <w:r>
        <w:rPr>
          <w:rtl/>
        </w:rPr>
        <w:t>ולומ</w:t>
      </w:r>
      <w:proofErr w:type="spellEnd"/>
      <w:r>
        <w:rPr>
          <w:rtl/>
        </w:rPr>
        <w:t xml:space="preserve">' לא גזלנו, אלא כיון שעל גופם מעידים הרי הן </w:t>
      </w:r>
      <w:proofErr w:type="spellStart"/>
      <w:r>
        <w:rPr>
          <w:rtl/>
        </w:rPr>
        <w:t>נאמנין</w:t>
      </w:r>
      <w:proofErr w:type="spellEnd"/>
      <w:r>
        <w:rPr>
          <w:rtl/>
        </w:rPr>
        <w:t xml:space="preserve">, ובחזקת גזלנים הם, ובטלה עדותם, ואין 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 בידם להכחישם אף על פי שהם שנים, </w:t>
      </w:r>
      <w:proofErr w:type="spellStart"/>
      <w:r>
        <w:rPr>
          <w:rtl/>
        </w:rPr>
        <w:t>כדאמרי</w:t>
      </w:r>
      <w:proofErr w:type="spellEnd"/>
      <w:r>
        <w:rPr>
          <w:rtl/>
        </w:rPr>
        <w:t xml:space="preserve">' בפרק מרובה גבי עד זומם למפרע הוא נפסל: איכא </w:t>
      </w:r>
      <w:proofErr w:type="spellStart"/>
      <w:r>
        <w:rPr>
          <w:rtl/>
        </w:rPr>
        <w:t>ביניהו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דאזמונהו</w:t>
      </w:r>
      <w:proofErr w:type="spellEnd"/>
      <w:r>
        <w:rPr>
          <w:rtl/>
        </w:rPr>
        <w:t xml:space="preserve"> תרי לחד, </w:t>
      </w:r>
      <w:proofErr w:type="spellStart"/>
      <w:r>
        <w:rPr>
          <w:rtl/>
        </w:rPr>
        <w:t>אינמי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דפסלוה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בגזלנותא</w:t>
      </w:r>
      <w:proofErr w:type="spellEnd"/>
      <w:r>
        <w:rPr>
          <w:rtl/>
        </w:rPr>
        <w:t xml:space="preserve">, אלמא שהשנים </w:t>
      </w:r>
      <w:proofErr w:type="spellStart"/>
      <w:r>
        <w:rPr>
          <w:rtl/>
        </w:rPr>
        <w:t>יכולין</w:t>
      </w:r>
      <w:proofErr w:type="spellEnd"/>
      <w:r>
        <w:rPr>
          <w:rtl/>
        </w:rPr>
        <w:t xml:space="preserve"> לפסול את השנים, כיון שעל גופם מעידי', והכא נמי יכולים העדים להכחישו ולחייבו אף על גב דאית ליה מיגו.</w:t>
      </w:r>
    </w:p>
    <w:sectPr w:rsidR="0017223F" w:rsidRPr="008C24DE" w:rsidSect="0017223F">
      <w:footerReference w:type="default" r:id="rId8"/>
      <w:type w:val="continuous"/>
      <w:pgSz w:w="11906" w:h="16838" w:code="9"/>
      <w:pgMar w:top="864" w:right="1440" w:bottom="1008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2D74" w14:textId="77777777" w:rsidR="00FC2E6D" w:rsidRDefault="00FC2E6D">
      <w:r>
        <w:separator/>
      </w:r>
    </w:p>
  </w:endnote>
  <w:endnote w:type="continuationSeparator" w:id="0">
    <w:p w14:paraId="53832FC0" w14:textId="77777777" w:rsidR="00FC2E6D" w:rsidRDefault="00FC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0CED" w14:textId="77777777" w:rsidR="00FC2E6D" w:rsidRDefault="00FC2E6D">
      <w:r>
        <w:separator/>
      </w:r>
    </w:p>
  </w:footnote>
  <w:footnote w:type="continuationSeparator" w:id="0">
    <w:p w14:paraId="2339B22A" w14:textId="77777777" w:rsidR="00FC2E6D" w:rsidRDefault="00FC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2F6A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1CD"/>
    <w:rsid w:val="000A6505"/>
    <w:rsid w:val="000A6EF2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99D"/>
    <w:rsid w:val="00130E03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6155"/>
    <w:rsid w:val="00176719"/>
    <w:rsid w:val="00177062"/>
    <w:rsid w:val="001779E6"/>
    <w:rsid w:val="00177D2F"/>
    <w:rsid w:val="00180323"/>
    <w:rsid w:val="00180432"/>
    <w:rsid w:val="0018054D"/>
    <w:rsid w:val="0018094E"/>
    <w:rsid w:val="00180BC2"/>
    <w:rsid w:val="00180FBC"/>
    <w:rsid w:val="001810E5"/>
    <w:rsid w:val="001812B6"/>
    <w:rsid w:val="00182729"/>
    <w:rsid w:val="001829C3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3D7"/>
    <w:rsid w:val="00214769"/>
    <w:rsid w:val="002147E8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06CF"/>
    <w:rsid w:val="002213AA"/>
    <w:rsid w:val="00221AB4"/>
    <w:rsid w:val="00221F18"/>
    <w:rsid w:val="00222008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9F"/>
    <w:rsid w:val="003700D1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2BEF"/>
    <w:rsid w:val="0039362A"/>
    <w:rsid w:val="0039381D"/>
    <w:rsid w:val="0039394A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404"/>
    <w:rsid w:val="003A0AF5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9D"/>
    <w:rsid w:val="004474B7"/>
    <w:rsid w:val="004475AB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1B7"/>
    <w:rsid w:val="00452B50"/>
    <w:rsid w:val="0045322A"/>
    <w:rsid w:val="00453927"/>
    <w:rsid w:val="00454652"/>
    <w:rsid w:val="004548FF"/>
    <w:rsid w:val="00454A0C"/>
    <w:rsid w:val="00454EE8"/>
    <w:rsid w:val="00454FD1"/>
    <w:rsid w:val="0045523E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98B"/>
    <w:rsid w:val="005249AA"/>
    <w:rsid w:val="00524D8B"/>
    <w:rsid w:val="00525062"/>
    <w:rsid w:val="00525144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4D31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3F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F04B1"/>
    <w:rsid w:val="005F05BF"/>
    <w:rsid w:val="005F069B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47F"/>
    <w:rsid w:val="005F360D"/>
    <w:rsid w:val="005F3C02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D51"/>
    <w:rsid w:val="0064337C"/>
    <w:rsid w:val="006433CA"/>
    <w:rsid w:val="00643ADB"/>
    <w:rsid w:val="00644148"/>
    <w:rsid w:val="00644197"/>
    <w:rsid w:val="006443ED"/>
    <w:rsid w:val="006451A6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779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4138"/>
    <w:rsid w:val="00694297"/>
    <w:rsid w:val="00694504"/>
    <w:rsid w:val="00694583"/>
    <w:rsid w:val="00694AAF"/>
    <w:rsid w:val="00694D74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4DE"/>
    <w:rsid w:val="007516B8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2D44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50D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68BC"/>
    <w:rsid w:val="007C72FE"/>
    <w:rsid w:val="007C748A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CD3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D95"/>
    <w:rsid w:val="008F2EB8"/>
    <w:rsid w:val="008F3355"/>
    <w:rsid w:val="008F3966"/>
    <w:rsid w:val="008F3A82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B38"/>
    <w:rsid w:val="00902E72"/>
    <w:rsid w:val="00903599"/>
    <w:rsid w:val="009037F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DB4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CA9"/>
    <w:rsid w:val="0092653D"/>
    <w:rsid w:val="00927828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E77"/>
    <w:rsid w:val="00951FCC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AA9"/>
    <w:rsid w:val="00992B1D"/>
    <w:rsid w:val="0099328A"/>
    <w:rsid w:val="00993355"/>
    <w:rsid w:val="009933B9"/>
    <w:rsid w:val="00993666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A2D"/>
    <w:rsid w:val="009A5B93"/>
    <w:rsid w:val="009A5CC0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F64"/>
    <w:rsid w:val="009B62A7"/>
    <w:rsid w:val="009B62DE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C7D76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FB"/>
    <w:rsid w:val="00A055DD"/>
    <w:rsid w:val="00A05667"/>
    <w:rsid w:val="00A059E6"/>
    <w:rsid w:val="00A05D41"/>
    <w:rsid w:val="00A05E80"/>
    <w:rsid w:val="00A0613A"/>
    <w:rsid w:val="00A062A6"/>
    <w:rsid w:val="00A066CF"/>
    <w:rsid w:val="00A06708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FF"/>
    <w:rsid w:val="00A26A1B"/>
    <w:rsid w:val="00A26B4D"/>
    <w:rsid w:val="00A26BB8"/>
    <w:rsid w:val="00A26D10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AB"/>
    <w:rsid w:val="00A40EC7"/>
    <w:rsid w:val="00A41E55"/>
    <w:rsid w:val="00A427CE"/>
    <w:rsid w:val="00A42CDF"/>
    <w:rsid w:val="00A42DD5"/>
    <w:rsid w:val="00A43E9F"/>
    <w:rsid w:val="00A43F0F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197F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3C6"/>
    <w:rsid w:val="00AA06B9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5549"/>
    <w:rsid w:val="00AE5FD0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B9F"/>
    <w:rsid w:val="00B820CD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3057"/>
    <w:rsid w:val="00BA35F2"/>
    <w:rsid w:val="00BA36C8"/>
    <w:rsid w:val="00BA3D22"/>
    <w:rsid w:val="00BA411B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F1E"/>
    <w:rsid w:val="00BD516E"/>
    <w:rsid w:val="00BD5362"/>
    <w:rsid w:val="00BD5B36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E0A"/>
    <w:rsid w:val="00C26AE9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F2B"/>
    <w:rsid w:val="00C35F3C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7F8"/>
    <w:rsid w:val="00CB35AB"/>
    <w:rsid w:val="00CB3A25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E4B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0D8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313"/>
    <w:rsid w:val="00D71559"/>
    <w:rsid w:val="00D721E3"/>
    <w:rsid w:val="00D72445"/>
    <w:rsid w:val="00D72A56"/>
    <w:rsid w:val="00D72C0B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B2"/>
    <w:rsid w:val="00DB098A"/>
    <w:rsid w:val="00DB0A1A"/>
    <w:rsid w:val="00DB0E11"/>
    <w:rsid w:val="00DB0F2D"/>
    <w:rsid w:val="00DB12C3"/>
    <w:rsid w:val="00DB133F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40"/>
    <w:rsid w:val="00E009AB"/>
    <w:rsid w:val="00E00D1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C2E"/>
    <w:rsid w:val="00E214B4"/>
    <w:rsid w:val="00E22F64"/>
    <w:rsid w:val="00E2329E"/>
    <w:rsid w:val="00E23606"/>
    <w:rsid w:val="00E236E0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7C5"/>
    <w:rsid w:val="00E417D2"/>
    <w:rsid w:val="00E41D10"/>
    <w:rsid w:val="00E41E22"/>
    <w:rsid w:val="00E428D3"/>
    <w:rsid w:val="00E42CD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3B5"/>
    <w:rsid w:val="00E644BE"/>
    <w:rsid w:val="00E645F8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7262"/>
    <w:rsid w:val="00EB74E1"/>
    <w:rsid w:val="00EC0351"/>
    <w:rsid w:val="00EC07B7"/>
    <w:rsid w:val="00EC1286"/>
    <w:rsid w:val="00EC137F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BD4"/>
    <w:rsid w:val="00EF5F07"/>
    <w:rsid w:val="00EF6BD7"/>
    <w:rsid w:val="00EF6BDB"/>
    <w:rsid w:val="00EF7150"/>
    <w:rsid w:val="00EF7AE7"/>
    <w:rsid w:val="00F00A42"/>
    <w:rsid w:val="00F00DBF"/>
    <w:rsid w:val="00F0122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6125"/>
    <w:rsid w:val="00F16387"/>
    <w:rsid w:val="00F1656F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0FA0"/>
    <w:rsid w:val="00F6119C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12</cp:revision>
  <cp:lastPrinted>2020-07-02T05:54:00Z</cp:lastPrinted>
  <dcterms:created xsi:type="dcterms:W3CDTF">2022-03-03T14:09:00Z</dcterms:created>
  <dcterms:modified xsi:type="dcterms:W3CDTF">2022-03-07T23:53:00Z</dcterms:modified>
</cp:coreProperties>
</file>