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1E292670" w:rsidR="00746C02" w:rsidRDefault="00D036C2" w:rsidP="00593E4E">
      <w:pPr>
        <w:spacing w:after="120"/>
        <w:jc w:val="center"/>
        <w:rPr>
          <w:u w:val="single"/>
          <w:rtl/>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3A0404">
        <w:rPr>
          <w:u w:val="single"/>
        </w:rPr>
        <w:t>39</w:t>
      </w:r>
    </w:p>
    <w:p w14:paraId="42A5696A" w14:textId="77777777" w:rsidR="0066445E" w:rsidRPr="000A36BE" w:rsidRDefault="0066445E" w:rsidP="00593E4E">
      <w:pPr>
        <w:spacing w:after="120"/>
        <w:jc w:val="center"/>
        <w:rPr>
          <w:u w:val="single"/>
        </w:rPr>
      </w:pPr>
    </w:p>
    <w:p w14:paraId="0D70B961" w14:textId="3BD8E9A6" w:rsidR="002375A5" w:rsidRDefault="007E2A7C" w:rsidP="007E2A7C">
      <w:pPr>
        <w:spacing w:after="120"/>
        <w:jc w:val="both"/>
        <w:rPr>
          <w:rtl/>
        </w:rPr>
      </w:pPr>
      <w:r>
        <w:rPr>
          <w:rFonts w:hint="cs"/>
          <w:rtl/>
        </w:rPr>
        <w:t>(1)</w:t>
      </w:r>
      <w:r>
        <w:rPr>
          <w:rFonts w:hint="cs"/>
        </w:rPr>
        <w:t xml:space="preserve"> </w:t>
      </w:r>
      <w:r>
        <w:rPr>
          <w:rFonts w:hint="cs"/>
          <w:rtl/>
        </w:rPr>
        <w:t>גמרא כט: "</w:t>
      </w:r>
      <w:r w:rsidR="007E1578">
        <w:rPr>
          <w:rFonts w:hint="cs"/>
          <w:rtl/>
        </w:rPr>
        <w:t>ההוא דאמר ליה לחבריה" עד דף ל. "</w:t>
      </w:r>
      <w:r w:rsidR="00341F5E">
        <w:rPr>
          <w:rFonts w:hint="cs"/>
          <w:rtl/>
        </w:rPr>
        <w:t xml:space="preserve">קיים שטרך וקום </w:t>
      </w:r>
      <w:proofErr w:type="spellStart"/>
      <w:r w:rsidR="00341F5E">
        <w:rPr>
          <w:rFonts w:hint="cs"/>
          <w:rtl/>
        </w:rPr>
        <w:t>בניכסי</w:t>
      </w:r>
      <w:proofErr w:type="spellEnd"/>
      <w:r>
        <w:rPr>
          <w:rFonts w:hint="cs"/>
          <w:rtl/>
        </w:rPr>
        <w:t xml:space="preserve">", </w:t>
      </w:r>
      <w:proofErr w:type="spellStart"/>
      <w:r>
        <w:rPr>
          <w:rFonts w:hint="cs"/>
          <w:rtl/>
        </w:rPr>
        <w:t>רשב"ם</w:t>
      </w:r>
      <w:proofErr w:type="spellEnd"/>
      <w:r w:rsidR="007E1578">
        <w:rPr>
          <w:rFonts w:hint="cs"/>
          <w:rtl/>
        </w:rPr>
        <w:t xml:space="preserve">, </w:t>
      </w:r>
      <w:proofErr w:type="spellStart"/>
      <w:r w:rsidR="007E1578">
        <w:rPr>
          <w:rFonts w:hint="cs"/>
          <w:rtl/>
        </w:rPr>
        <w:t>תוס</w:t>
      </w:r>
      <w:proofErr w:type="spellEnd"/>
      <w:r w:rsidR="007E1578">
        <w:rPr>
          <w:rFonts w:hint="cs"/>
          <w:rtl/>
        </w:rPr>
        <w:t>'</w:t>
      </w:r>
    </w:p>
    <w:p w14:paraId="1068ACE1" w14:textId="174BAEE6" w:rsidR="00341F5E" w:rsidRDefault="00341F5E" w:rsidP="007E2A7C">
      <w:pPr>
        <w:spacing w:after="120"/>
        <w:jc w:val="both"/>
        <w:rPr>
          <w:rtl/>
        </w:rPr>
      </w:pPr>
      <w:r>
        <w:rPr>
          <w:rFonts w:hint="cs"/>
          <w:rtl/>
        </w:rPr>
        <w:t xml:space="preserve">רבינו גרשום, </w:t>
      </w:r>
      <w:proofErr w:type="spellStart"/>
      <w:r>
        <w:rPr>
          <w:rFonts w:hint="cs"/>
          <w:rtl/>
        </w:rPr>
        <w:t>רי"ף</w:t>
      </w:r>
      <w:proofErr w:type="spellEnd"/>
      <w:r>
        <w:rPr>
          <w:rFonts w:hint="cs"/>
          <w:rtl/>
        </w:rPr>
        <w:t xml:space="preserve">, </w:t>
      </w:r>
      <w:r w:rsidR="00B75E07">
        <w:rPr>
          <w:rFonts w:hint="cs"/>
          <w:rtl/>
        </w:rPr>
        <w:t>[</w:t>
      </w:r>
      <w:proofErr w:type="spellStart"/>
      <w:r w:rsidR="00B75E07">
        <w:rPr>
          <w:rFonts w:hint="cs"/>
          <w:rtl/>
        </w:rPr>
        <w:t>נמוקי</w:t>
      </w:r>
      <w:proofErr w:type="spellEnd"/>
      <w:r w:rsidR="00B75E07">
        <w:rPr>
          <w:rFonts w:hint="cs"/>
          <w:rtl/>
        </w:rPr>
        <w:t xml:space="preserve"> יוסף], </w:t>
      </w:r>
      <w:proofErr w:type="spellStart"/>
      <w:r>
        <w:rPr>
          <w:rFonts w:hint="cs"/>
          <w:rtl/>
        </w:rPr>
        <w:t>רא"ש</w:t>
      </w:r>
      <w:proofErr w:type="spellEnd"/>
      <w:r>
        <w:rPr>
          <w:rFonts w:hint="cs"/>
          <w:rtl/>
        </w:rPr>
        <w:t>, [מרדכי]</w:t>
      </w:r>
    </w:p>
    <w:p w14:paraId="36F3665D" w14:textId="13EA1F9F" w:rsidR="008C24DE" w:rsidRDefault="00B75E07" w:rsidP="008C24DE">
      <w:pPr>
        <w:spacing w:after="120"/>
        <w:jc w:val="both"/>
        <w:rPr>
          <w:rtl/>
        </w:rPr>
      </w:pPr>
      <w:r>
        <w:rPr>
          <w:rFonts w:hint="cs"/>
          <w:rtl/>
        </w:rPr>
        <w:t xml:space="preserve">רמב"ן, </w:t>
      </w:r>
      <w:r w:rsidR="00D61C91">
        <w:rPr>
          <w:rFonts w:hint="cs"/>
          <w:rtl/>
        </w:rPr>
        <w:t>ריטב"א</w:t>
      </w:r>
      <w:r w:rsidR="008516FC">
        <w:rPr>
          <w:rFonts w:hint="cs"/>
          <w:rtl/>
        </w:rPr>
        <w:t xml:space="preserve"> ד"ה </w:t>
      </w:r>
      <w:r w:rsidR="008516FC" w:rsidRPr="008516FC">
        <w:rPr>
          <w:rtl/>
        </w:rPr>
        <w:t>א"ל אני בשכוני גואי</w:t>
      </w:r>
      <w:r w:rsidR="008C24DE">
        <w:rPr>
          <w:rFonts w:hint="cs"/>
          <w:rtl/>
        </w:rPr>
        <w:t xml:space="preserve">, רבינו יונה ד"ה הכא </w:t>
      </w:r>
      <w:r w:rsidR="008C24DE" w:rsidRPr="008C24DE">
        <w:rPr>
          <w:rtl/>
        </w:rPr>
        <w:t xml:space="preserve">מי לא יהא אלא </w:t>
      </w:r>
      <w:proofErr w:type="spellStart"/>
      <w:r w:rsidR="008C24DE" w:rsidRPr="008C24DE">
        <w:rPr>
          <w:rtl/>
        </w:rPr>
        <w:t>דנקיט</w:t>
      </w:r>
      <w:proofErr w:type="spellEnd"/>
      <w:r w:rsidR="008C24DE" w:rsidRPr="008C24DE">
        <w:rPr>
          <w:rtl/>
        </w:rPr>
        <w:t xml:space="preserve"> </w:t>
      </w:r>
      <w:proofErr w:type="spellStart"/>
      <w:r w:rsidR="008C24DE" w:rsidRPr="008C24DE">
        <w:rPr>
          <w:rtl/>
        </w:rPr>
        <w:t>שטרא</w:t>
      </w:r>
      <w:proofErr w:type="spellEnd"/>
    </w:p>
    <w:p w14:paraId="6EA1A1CB" w14:textId="79EB8E04" w:rsidR="00F1365B" w:rsidRDefault="00F1365B" w:rsidP="008C24DE">
      <w:pPr>
        <w:spacing w:after="120"/>
        <w:jc w:val="both"/>
        <w:rPr>
          <w:rtl/>
        </w:rPr>
      </w:pPr>
      <w:r>
        <w:rPr>
          <w:rFonts w:hint="cs"/>
          <w:rtl/>
        </w:rPr>
        <w:t xml:space="preserve">מאירי ד"ה </w:t>
      </w:r>
      <w:r w:rsidRPr="00F1365B">
        <w:rPr>
          <w:rtl/>
        </w:rPr>
        <w:t xml:space="preserve">זה שהוזכר </w:t>
      </w:r>
      <w:proofErr w:type="spellStart"/>
      <w:r w:rsidRPr="00F1365B">
        <w:rPr>
          <w:rtl/>
        </w:rPr>
        <w:t>בכאן</w:t>
      </w:r>
      <w:proofErr w:type="spellEnd"/>
      <w:r w:rsidRPr="00F1365B">
        <w:rPr>
          <w:rtl/>
        </w:rPr>
        <w:t xml:space="preserve"> באחד</w:t>
      </w:r>
      <w:r>
        <w:rPr>
          <w:rFonts w:hint="cs"/>
          <w:rtl/>
        </w:rPr>
        <w:t>, [</w:t>
      </w:r>
      <w:proofErr w:type="spellStart"/>
      <w:r>
        <w:rPr>
          <w:rFonts w:hint="cs"/>
          <w:rtl/>
        </w:rPr>
        <w:t>שטמ"ק</w:t>
      </w:r>
      <w:proofErr w:type="spellEnd"/>
      <w:r>
        <w:rPr>
          <w:rFonts w:hint="cs"/>
          <w:rtl/>
        </w:rPr>
        <w:t xml:space="preserve"> בשם ראב"ד</w:t>
      </w:r>
      <w:r w:rsidR="008516FC">
        <w:rPr>
          <w:rFonts w:hint="cs"/>
          <w:rtl/>
        </w:rPr>
        <w:t xml:space="preserve"> ובשם ר' יהונתן </w:t>
      </w:r>
      <w:proofErr w:type="spellStart"/>
      <w:r w:rsidR="008516FC">
        <w:rPr>
          <w:rFonts w:hint="cs"/>
          <w:rtl/>
        </w:rPr>
        <w:t>מלוניל</w:t>
      </w:r>
      <w:proofErr w:type="spellEnd"/>
      <w:r>
        <w:rPr>
          <w:rFonts w:hint="cs"/>
          <w:rtl/>
        </w:rPr>
        <w:t>], [</w:t>
      </w:r>
      <w:proofErr w:type="spellStart"/>
      <w:r>
        <w:rPr>
          <w:rFonts w:hint="cs"/>
          <w:rtl/>
        </w:rPr>
        <w:t>תוס</w:t>
      </w:r>
      <w:proofErr w:type="spellEnd"/>
      <w:r>
        <w:rPr>
          <w:rFonts w:hint="cs"/>
          <w:rtl/>
        </w:rPr>
        <w:t>' רי"ד]</w:t>
      </w:r>
    </w:p>
    <w:p w14:paraId="4B769FEC" w14:textId="5CB41607" w:rsidR="00D61C91" w:rsidRDefault="00D61C91" w:rsidP="00D61C91">
      <w:pPr>
        <w:spacing w:after="120"/>
        <w:jc w:val="both"/>
        <w:rPr>
          <w:rtl/>
        </w:rPr>
      </w:pPr>
      <w:r>
        <w:rPr>
          <w:rFonts w:hint="cs"/>
          <w:rtl/>
        </w:rPr>
        <w:t xml:space="preserve">רמב"ם טוען ונטען </w:t>
      </w:r>
      <w:proofErr w:type="spellStart"/>
      <w:r>
        <w:rPr>
          <w:rFonts w:hint="cs"/>
          <w:rtl/>
        </w:rPr>
        <w:t>טו:י</w:t>
      </w:r>
      <w:proofErr w:type="spellEnd"/>
      <w:r>
        <w:rPr>
          <w:rFonts w:hint="cs"/>
          <w:rtl/>
        </w:rPr>
        <w:t xml:space="preserve">, </w:t>
      </w:r>
      <w:r w:rsidR="008516FC">
        <w:rPr>
          <w:rFonts w:hint="cs"/>
          <w:rtl/>
        </w:rPr>
        <w:t>[</w:t>
      </w:r>
      <w:r>
        <w:rPr>
          <w:rFonts w:hint="cs"/>
          <w:rtl/>
        </w:rPr>
        <w:t>מ"מ שם</w:t>
      </w:r>
      <w:r w:rsidR="008516FC">
        <w:rPr>
          <w:rFonts w:hint="cs"/>
          <w:rtl/>
        </w:rPr>
        <w:t>]</w:t>
      </w:r>
    </w:p>
    <w:p w14:paraId="03BDFE03" w14:textId="3BDFFE6B" w:rsidR="008516FC" w:rsidRDefault="008516FC" w:rsidP="00D61C91">
      <w:pPr>
        <w:spacing w:after="120"/>
        <w:jc w:val="both"/>
        <w:rPr>
          <w:rtl/>
        </w:rPr>
      </w:pPr>
      <w:r>
        <w:rPr>
          <w:rFonts w:hint="cs"/>
          <w:rtl/>
        </w:rPr>
        <w:t xml:space="preserve">ב"ח </w:t>
      </w:r>
      <w:proofErr w:type="spellStart"/>
      <w:r>
        <w:rPr>
          <w:rFonts w:hint="cs"/>
          <w:rtl/>
        </w:rPr>
        <w:t>חו"מ</w:t>
      </w:r>
      <w:proofErr w:type="spellEnd"/>
      <w:r>
        <w:rPr>
          <w:rFonts w:hint="cs"/>
          <w:rtl/>
        </w:rPr>
        <w:t xml:space="preserve"> </w:t>
      </w:r>
      <w:proofErr w:type="spellStart"/>
      <w:r w:rsidR="001963AD">
        <w:rPr>
          <w:rFonts w:hint="cs"/>
          <w:rtl/>
        </w:rPr>
        <w:t>ק</w:t>
      </w:r>
      <w:r>
        <w:rPr>
          <w:rFonts w:hint="cs"/>
          <w:rtl/>
        </w:rPr>
        <w:t>מו:יח</w:t>
      </w:r>
      <w:proofErr w:type="spellEnd"/>
    </w:p>
    <w:p w14:paraId="4A462ACF" w14:textId="73920937" w:rsidR="007E1578" w:rsidRDefault="008C24DE" w:rsidP="007E2A7C">
      <w:pPr>
        <w:spacing w:after="120"/>
        <w:jc w:val="both"/>
      </w:pPr>
      <w:r>
        <w:rPr>
          <w:rFonts w:hint="cs"/>
          <w:rtl/>
        </w:rPr>
        <w:t xml:space="preserve">רא"ש סימן ו, קצות החושן </w:t>
      </w:r>
      <w:proofErr w:type="spellStart"/>
      <w:r>
        <w:rPr>
          <w:rFonts w:hint="cs"/>
          <w:rtl/>
        </w:rPr>
        <w:t>קמג:ג</w:t>
      </w:r>
      <w:proofErr w:type="spellEnd"/>
    </w:p>
    <w:p w14:paraId="04021050" w14:textId="4635B11A" w:rsidR="009B194A" w:rsidRDefault="008C4392" w:rsidP="009B194A">
      <w:pPr>
        <w:spacing w:after="120"/>
        <w:jc w:val="both"/>
      </w:pPr>
      <w:r>
        <w:rPr>
          <w:rFonts w:hint="cs"/>
          <w:rtl/>
        </w:rPr>
        <w:t>קובץ שעורים כאן סי' קד</w:t>
      </w:r>
    </w:p>
    <w:p w14:paraId="3976F67E" w14:textId="23DB235B" w:rsidR="009B194A" w:rsidRDefault="009B194A" w:rsidP="009B194A">
      <w:pPr>
        <w:spacing w:after="120"/>
        <w:jc w:val="both"/>
      </w:pPr>
    </w:p>
    <w:p w14:paraId="28E81CE5" w14:textId="0697A11A" w:rsidR="009B194A" w:rsidRDefault="009B194A" w:rsidP="009B194A">
      <w:pPr>
        <w:spacing w:after="120"/>
        <w:jc w:val="both"/>
        <w:rPr>
          <w:rtl/>
        </w:rPr>
      </w:pPr>
    </w:p>
    <w:p w14:paraId="020C0A63" w14:textId="22F72453" w:rsidR="00754CB2" w:rsidRDefault="00754CB2" w:rsidP="009B194A">
      <w:pPr>
        <w:spacing w:after="120"/>
        <w:jc w:val="both"/>
        <w:rPr>
          <w:rtl/>
        </w:rPr>
      </w:pPr>
    </w:p>
    <w:p w14:paraId="7E394C02" w14:textId="7725E0FC" w:rsidR="00754CB2" w:rsidRDefault="00754CB2" w:rsidP="009B194A">
      <w:pPr>
        <w:spacing w:after="120"/>
        <w:jc w:val="both"/>
        <w:rPr>
          <w:rtl/>
        </w:rPr>
      </w:pPr>
    </w:p>
    <w:p w14:paraId="033511EC" w14:textId="25FD2D47" w:rsidR="00754CB2" w:rsidRDefault="00754CB2" w:rsidP="009B194A">
      <w:pPr>
        <w:spacing w:after="120"/>
        <w:jc w:val="both"/>
        <w:rPr>
          <w:rtl/>
        </w:rPr>
      </w:pPr>
    </w:p>
    <w:p w14:paraId="7CBECC84" w14:textId="3EB8DEFC" w:rsidR="00754CB2" w:rsidRDefault="00754CB2" w:rsidP="009B194A">
      <w:pPr>
        <w:spacing w:after="120"/>
        <w:jc w:val="both"/>
        <w:rPr>
          <w:rtl/>
        </w:rPr>
      </w:pPr>
    </w:p>
    <w:p w14:paraId="554F4D47" w14:textId="5E546D90" w:rsidR="00754CB2" w:rsidRDefault="00754CB2" w:rsidP="009B194A">
      <w:pPr>
        <w:spacing w:after="120"/>
        <w:jc w:val="both"/>
        <w:rPr>
          <w:rtl/>
        </w:rPr>
      </w:pPr>
    </w:p>
    <w:p w14:paraId="433AA85D" w14:textId="3C59DE83" w:rsidR="00754CB2" w:rsidRDefault="00754CB2" w:rsidP="009B194A">
      <w:pPr>
        <w:spacing w:after="120"/>
        <w:jc w:val="both"/>
        <w:rPr>
          <w:rtl/>
        </w:rPr>
      </w:pPr>
    </w:p>
    <w:p w14:paraId="5EBA228D" w14:textId="77777777" w:rsidR="00754CB2" w:rsidRDefault="00754CB2" w:rsidP="009B194A">
      <w:pPr>
        <w:spacing w:after="120"/>
        <w:jc w:val="both"/>
      </w:pPr>
    </w:p>
    <w:p w14:paraId="5A9F1E06" w14:textId="77777777" w:rsidR="009B194A" w:rsidRDefault="009B194A" w:rsidP="009B194A">
      <w:pPr>
        <w:spacing w:after="120"/>
        <w:jc w:val="both"/>
      </w:pPr>
    </w:p>
    <w:p w14:paraId="0B39E34F" w14:textId="77777777" w:rsidR="009B194A" w:rsidRDefault="009B194A" w:rsidP="009B194A">
      <w:pPr>
        <w:spacing w:after="120"/>
        <w:jc w:val="both"/>
      </w:pPr>
    </w:p>
    <w:p w14:paraId="341C2960" w14:textId="77777777" w:rsidR="0072580A" w:rsidRPr="006443ED" w:rsidRDefault="0072580A" w:rsidP="007E2A7C">
      <w:pPr>
        <w:spacing w:after="120"/>
        <w:jc w:val="both"/>
        <w:rPr>
          <w:rtl/>
        </w:rPr>
      </w:pPr>
    </w:p>
    <w:p w14:paraId="3FD1E484" w14:textId="7238600F" w:rsidR="002375A5" w:rsidRDefault="002375A5" w:rsidP="00872783">
      <w:pPr>
        <w:jc w:val="both"/>
        <w:rPr>
          <w:u w:val="single"/>
          <w:rtl/>
        </w:rPr>
      </w:pPr>
    </w:p>
    <w:p w14:paraId="5282CB91" w14:textId="7D55D419" w:rsidR="008C24DE" w:rsidRPr="008C24DE" w:rsidRDefault="008C24DE" w:rsidP="008C24DE">
      <w:pPr>
        <w:jc w:val="both"/>
        <w:rPr>
          <w:u w:val="single"/>
          <w:rtl/>
        </w:rPr>
      </w:pPr>
      <w:r w:rsidRPr="008C24DE">
        <w:rPr>
          <w:u w:val="single"/>
          <w:rtl/>
        </w:rPr>
        <w:t>ב"ח חושן משפט סימן קמו</w:t>
      </w:r>
    </w:p>
    <w:p w14:paraId="7EC86CFD" w14:textId="77777777" w:rsidR="008C24DE" w:rsidRPr="008C24DE" w:rsidRDefault="008C24DE" w:rsidP="008C24DE">
      <w:pPr>
        <w:jc w:val="both"/>
        <w:rPr>
          <w:rtl/>
        </w:rPr>
      </w:pPr>
      <w:r w:rsidRPr="008C24DE">
        <w:rPr>
          <w:rtl/>
        </w:rPr>
        <w:t>(</w:t>
      </w:r>
      <w:proofErr w:type="spellStart"/>
      <w:r w:rsidRPr="008C24DE">
        <w:rPr>
          <w:rtl/>
        </w:rPr>
        <w:t>יח</w:t>
      </w:r>
      <w:proofErr w:type="spellEnd"/>
      <w:r w:rsidRPr="008C24DE">
        <w:rPr>
          <w:rtl/>
        </w:rPr>
        <w:t xml:space="preserve">) טען המחזיק קניתי ממך ביום פלוני וכו' עד ואפילו אם יאמר המערער אמור באיזה יום קנית. פירוש לא </w:t>
      </w:r>
      <w:proofErr w:type="spellStart"/>
      <w:r w:rsidRPr="008C24DE">
        <w:rPr>
          <w:rtl/>
        </w:rPr>
        <w:t>מבעיא</w:t>
      </w:r>
      <w:proofErr w:type="spellEnd"/>
      <w:r w:rsidRPr="008C24DE">
        <w:rPr>
          <w:rtl/>
        </w:rPr>
        <w:t xml:space="preserve"> דאם לא טעין מערער </w:t>
      </w:r>
      <w:proofErr w:type="spellStart"/>
      <w:r w:rsidRPr="008C24DE">
        <w:rPr>
          <w:rtl/>
        </w:rPr>
        <w:t>דפשיטא</w:t>
      </w:r>
      <w:proofErr w:type="spellEnd"/>
      <w:r w:rsidRPr="008C24DE">
        <w:rPr>
          <w:rtl/>
        </w:rPr>
        <w:t xml:space="preserve"> </w:t>
      </w:r>
      <w:proofErr w:type="spellStart"/>
      <w:r w:rsidRPr="008C24DE">
        <w:rPr>
          <w:rtl/>
        </w:rPr>
        <w:t>דאנן</w:t>
      </w:r>
      <w:proofErr w:type="spellEnd"/>
      <w:r w:rsidRPr="008C24DE">
        <w:rPr>
          <w:rtl/>
        </w:rPr>
        <w:t xml:space="preserve"> לא </w:t>
      </w:r>
      <w:proofErr w:type="spellStart"/>
      <w:r w:rsidRPr="008C24DE">
        <w:rPr>
          <w:rtl/>
        </w:rPr>
        <w:t>מצרכינן</w:t>
      </w:r>
      <w:proofErr w:type="spellEnd"/>
      <w:r w:rsidRPr="008C24DE">
        <w:rPr>
          <w:rtl/>
        </w:rPr>
        <w:t xml:space="preserve"> ליה להביא ראיה שהיה כאן ביום שקנאה אלא אפילו טעין מערער אמור באיזה יום קנית אותה אין </w:t>
      </w:r>
      <w:proofErr w:type="spellStart"/>
      <w:r w:rsidRPr="008C24DE">
        <w:rPr>
          <w:rtl/>
        </w:rPr>
        <w:t>מזקיקין</w:t>
      </w:r>
      <w:proofErr w:type="spellEnd"/>
      <w:r w:rsidRPr="008C24DE">
        <w:rPr>
          <w:rtl/>
        </w:rPr>
        <w:t xml:space="preserve"> אותו לכך. אי נמי הכי </w:t>
      </w:r>
      <w:proofErr w:type="spellStart"/>
      <w:r w:rsidRPr="008C24DE">
        <w:rPr>
          <w:rtl/>
        </w:rPr>
        <w:t>קאמר</w:t>
      </w:r>
      <w:proofErr w:type="spellEnd"/>
      <w:r w:rsidRPr="008C24DE">
        <w:rPr>
          <w:rtl/>
        </w:rPr>
        <w:t xml:space="preserve"> אפילו לא </w:t>
      </w:r>
      <w:proofErr w:type="spellStart"/>
      <w:r w:rsidRPr="008C24DE">
        <w:rPr>
          <w:rtl/>
        </w:rPr>
        <w:t>נצריך</w:t>
      </w:r>
      <w:proofErr w:type="spellEnd"/>
      <w:r w:rsidRPr="008C24DE">
        <w:rPr>
          <w:rtl/>
        </w:rPr>
        <w:t xml:space="preserve"> אותך להביא ראיה על זה מכל מקום אמור באיזה יום קנית ממני ואני אביא ראיה באיזה מקום הייתי באותו יום נמי אין מזקיקים אותו לכך כל זה פירש </w:t>
      </w:r>
      <w:proofErr w:type="spellStart"/>
      <w:r w:rsidRPr="008C24DE">
        <w:rPr>
          <w:rtl/>
        </w:rPr>
        <w:t>ה"ר</w:t>
      </w:r>
      <w:proofErr w:type="spellEnd"/>
      <w:r w:rsidRPr="008C24DE">
        <w:rPr>
          <w:rtl/>
        </w:rPr>
        <w:t xml:space="preserve"> יהודה </w:t>
      </w:r>
      <w:proofErr w:type="spellStart"/>
      <w:r w:rsidRPr="008C24DE">
        <w:rPr>
          <w:rtl/>
        </w:rPr>
        <w:t>ברצלוני</w:t>
      </w:r>
      <w:proofErr w:type="spellEnd"/>
      <w:r w:rsidRPr="008C24DE">
        <w:rPr>
          <w:rtl/>
        </w:rPr>
        <w:t xml:space="preserve"> לדעת </w:t>
      </w:r>
      <w:proofErr w:type="spellStart"/>
      <w:r w:rsidRPr="008C24DE">
        <w:rPr>
          <w:rtl/>
        </w:rPr>
        <w:t>הרי"ף</w:t>
      </w:r>
      <w:proofErr w:type="spellEnd"/>
      <w:r w:rsidRPr="008C24DE">
        <w:rPr>
          <w:rtl/>
        </w:rPr>
        <w:t xml:space="preserve"> והרמב"ם. אחר כך אמר רבינו שגם </w:t>
      </w:r>
      <w:proofErr w:type="spellStart"/>
      <w:r w:rsidRPr="008C24DE">
        <w:rPr>
          <w:rtl/>
        </w:rPr>
        <w:t>הרמ"ה</w:t>
      </w:r>
      <w:proofErr w:type="spellEnd"/>
      <w:r w:rsidRPr="008C24DE">
        <w:rPr>
          <w:rtl/>
        </w:rPr>
        <w:t xml:space="preserve"> כתב שצריך המחזיק להביא ראיה אלא </w:t>
      </w:r>
      <w:proofErr w:type="spellStart"/>
      <w:r w:rsidRPr="008C24DE">
        <w:rPr>
          <w:rtl/>
        </w:rPr>
        <w:t>דסבירא</w:t>
      </w:r>
      <w:proofErr w:type="spellEnd"/>
      <w:r w:rsidRPr="008C24DE">
        <w:rPr>
          <w:rtl/>
        </w:rPr>
        <w:t xml:space="preserve"> ליה </w:t>
      </w:r>
      <w:proofErr w:type="spellStart"/>
      <w:r w:rsidRPr="008C24DE">
        <w:rPr>
          <w:rtl/>
        </w:rPr>
        <w:t>דדוקא</w:t>
      </w:r>
      <w:proofErr w:type="spellEnd"/>
      <w:r w:rsidRPr="008C24DE">
        <w:rPr>
          <w:rtl/>
        </w:rPr>
        <w:t xml:space="preserve"> בשעת חירום דלא </w:t>
      </w:r>
      <w:proofErr w:type="spellStart"/>
      <w:r w:rsidRPr="008C24DE">
        <w:rPr>
          <w:rtl/>
        </w:rPr>
        <w:t>כהרי"ף</w:t>
      </w:r>
      <w:proofErr w:type="spellEnd"/>
      <w:r w:rsidRPr="008C24DE">
        <w:rPr>
          <w:rtl/>
        </w:rPr>
        <w:t xml:space="preserve"> והרמב"ם </w:t>
      </w:r>
      <w:proofErr w:type="spellStart"/>
      <w:r w:rsidRPr="008C24DE">
        <w:rPr>
          <w:rtl/>
        </w:rPr>
        <w:t>דמשמע</w:t>
      </w:r>
      <w:proofErr w:type="spellEnd"/>
      <w:r w:rsidRPr="008C24DE">
        <w:rPr>
          <w:rtl/>
        </w:rPr>
        <w:t xml:space="preserve"> מדבריהם אפילו שלא בשעת חירום וכך היא דעת הרא"ש שנחלק על </w:t>
      </w:r>
      <w:proofErr w:type="spellStart"/>
      <w:r w:rsidRPr="008C24DE">
        <w:rPr>
          <w:rtl/>
        </w:rPr>
        <w:t>הרי"ף</w:t>
      </w:r>
      <w:proofErr w:type="spellEnd"/>
      <w:r w:rsidRPr="008C24DE">
        <w:rPr>
          <w:rtl/>
        </w:rPr>
        <w:t xml:space="preserve"> </w:t>
      </w:r>
      <w:proofErr w:type="spellStart"/>
      <w:r w:rsidRPr="008C24DE">
        <w:rPr>
          <w:rtl/>
        </w:rPr>
        <w:t>וסבירא</w:t>
      </w:r>
      <w:proofErr w:type="spellEnd"/>
      <w:r w:rsidRPr="008C24DE">
        <w:rPr>
          <w:rtl/>
        </w:rPr>
        <w:t xml:space="preserve"> ליה </w:t>
      </w:r>
      <w:proofErr w:type="spellStart"/>
      <w:r w:rsidRPr="008C24DE">
        <w:rPr>
          <w:rtl/>
        </w:rPr>
        <w:t>דבשיירות</w:t>
      </w:r>
      <w:proofErr w:type="spellEnd"/>
      <w:r w:rsidRPr="008C24DE">
        <w:rPr>
          <w:rtl/>
        </w:rPr>
        <w:t xml:space="preserve"> מצויות אין המחזיק צריך להביא ראיה עיין שם (בדף קצ"ג ע"א):</w:t>
      </w:r>
    </w:p>
    <w:p w14:paraId="43578A46" w14:textId="6F90D53A" w:rsidR="0023054F" w:rsidRDefault="008C24DE" w:rsidP="008C24DE">
      <w:pPr>
        <w:jc w:val="both"/>
        <w:rPr>
          <w:rtl/>
        </w:rPr>
      </w:pPr>
      <w:r w:rsidRPr="008C24DE">
        <w:rPr>
          <w:rtl/>
        </w:rPr>
        <w:t xml:space="preserve">ואף על פי שאין תלמיד מכריע </w:t>
      </w:r>
      <w:proofErr w:type="spellStart"/>
      <w:r w:rsidRPr="008C24DE">
        <w:rPr>
          <w:rtl/>
        </w:rPr>
        <w:t>נראין</w:t>
      </w:r>
      <w:proofErr w:type="spellEnd"/>
      <w:r w:rsidRPr="008C24DE">
        <w:rPr>
          <w:rtl/>
        </w:rPr>
        <w:t xml:space="preserve"> דברי </w:t>
      </w:r>
      <w:proofErr w:type="spellStart"/>
      <w:r w:rsidRPr="008C24DE">
        <w:rPr>
          <w:rtl/>
        </w:rPr>
        <w:t>הרי"ף</w:t>
      </w:r>
      <w:proofErr w:type="spellEnd"/>
      <w:r w:rsidRPr="008C24DE">
        <w:rPr>
          <w:rtl/>
        </w:rPr>
        <w:t xml:space="preserve"> והרמב"ם ועל פי פירוש הרי"ף דכיון שהזכיר היום שמכר לו לא יהא אלא </w:t>
      </w:r>
      <w:proofErr w:type="spellStart"/>
      <w:r w:rsidRPr="008C24DE">
        <w:rPr>
          <w:rtl/>
        </w:rPr>
        <w:t>דנקיט</w:t>
      </w:r>
      <w:proofErr w:type="spellEnd"/>
      <w:r w:rsidRPr="008C24DE">
        <w:rPr>
          <w:rtl/>
        </w:rPr>
        <w:t xml:space="preserve"> </w:t>
      </w:r>
      <w:proofErr w:type="spellStart"/>
      <w:r w:rsidRPr="008C24DE">
        <w:rPr>
          <w:rtl/>
        </w:rPr>
        <w:t>שטרא</w:t>
      </w:r>
      <w:proofErr w:type="spellEnd"/>
      <w:r w:rsidRPr="008C24DE">
        <w:rPr>
          <w:rtl/>
        </w:rPr>
        <w:t xml:space="preserve"> בידיה </w:t>
      </w:r>
      <w:proofErr w:type="spellStart"/>
      <w:r w:rsidRPr="008C24DE">
        <w:rPr>
          <w:rtl/>
        </w:rPr>
        <w:t>דזבנה</w:t>
      </w:r>
      <w:proofErr w:type="spellEnd"/>
      <w:r w:rsidRPr="008C24DE">
        <w:rPr>
          <w:rtl/>
        </w:rPr>
        <w:t xml:space="preserve"> מיניה </w:t>
      </w:r>
      <w:proofErr w:type="spellStart"/>
      <w:r w:rsidRPr="008C24DE">
        <w:rPr>
          <w:rtl/>
        </w:rPr>
        <w:t>ביומא</w:t>
      </w:r>
      <w:proofErr w:type="spellEnd"/>
      <w:r w:rsidRPr="008C24DE">
        <w:rPr>
          <w:rtl/>
        </w:rPr>
        <w:t xml:space="preserve"> פלן מי לא אמרינן ליה קיים שטרך וקום </w:t>
      </w:r>
      <w:proofErr w:type="spellStart"/>
      <w:r w:rsidRPr="008C24DE">
        <w:rPr>
          <w:rtl/>
        </w:rPr>
        <w:t>בניכסך</w:t>
      </w:r>
      <w:proofErr w:type="spellEnd"/>
      <w:r w:rsidRPr="008C24DE">
        <w:rPr>
          <w:rtl/>
        </w:rPr>
        <w:t xml:space="preserve"> וכל שכן הכא דאמרינן ליה אייתי סהדי דהוה בהדך </w:t>
      </w:r>
      <w:proofErr w:type="spellStart"/>
      <w:r w:rsidRPr="008C24DE">
        <w:rPr>
          <w:rtl/>
        </w:rPr>
        <w:t>במתא</w:t>
      </w:r>
      <w:proofErr w:type="spellEnd"/>
      <w:r w:rsidRPr="008C24DE">
        <w:rPr>
          <w:rtl/>
        </w:rPr>
        <w:t xml:space="preserve"> כי היכי </w:t>
      </w:r>
      <w:proofErr w:type="spellStart"/>
      <w:r w:rsidRPr="008C24DE">
        <w:rPr>
          <w:rtl/>
        </w:rPr>
        <w:t>דמצית</w:t>
      </w:r>
      <w:proofErr w:type="spellEnd"/>
      <w:r w:rsidRPr="008C24DE">
        <w:rPr>
          <w:rtl/>
        </w:rPr>
        <w:t xml:space="preserve"> </w:t>
      </w:r>
      <w:proofErr w:type="spellStart"/>
      <w:r w:rsidRPr="008C24DE">
        <w:rPr>
          <w:rtl/>
        </w:rPr>
        <w:t>למימר</w:t>
      </w:r>
      <w:proofErr w:type="spellEnd"/>
      <w:r w:rsidRPr="008C24DE">
        <w:rPr>
          <w:rtl/>
        </w:rPr>
        <w:t xml:space="preserve"> מיניה </w:t>
      </w:r>
      <w:proofErr w:type="spellStart"/>
      <w:r w:rsidRPr="008C24DE">
        <w:rPr>
          <w:rtl/>
        </w:rPr>
        <w:t>זבינתה</w:t>
      </w:r>
      <w:proofErr w:type="spellEnd"/>
      <w:r w:rsidRPr="008C24DE">
        <w:rPr>
          <w:rtl/>
        </w:rPr>
        <w:t xml:space="preserve"> </w:t>
      </w:r>
      <w:proofErr w:type="spellStart"/>
      <w:r w:rsidRPr="008C24DE">
        <w:rPr>
          <w:rtl/>
        </w:rPr>
        <w:t>בההוא</w:t>
      </w:r>
      <w:proofErr w:type="spellEnd"/>
      <w:r w:rsidRPr="008C24DE">
        <w:rPr>
          <w:rtl/>
        </w:rPr>
        <w:t xml:space="preserve"> יומא </w:t>
      </w:r>
      <w:proofErr w:type="spellStart"/>
      <w:r w:rsidRPr="008C24DE">
        <w:rPr>
          <w:rtl/>
        </w:rPr>
        <w:t>דקאמרת</w:t>
      </w:r>
      <w:proofErr w:type="spellEnd"/>
      <w:r w:rsidRPr="008C24DE">
        <w:rPr>
          <w:rtl/>
        </w:rPr>
        <w:t xml:space="preserve">. והכי משמע </w:t>
      </w:r>
      <w:proofErr w:type="spellStart"/>
      <w:r w:rsidRPr="008C24DE">
        <w:rPr>
          <w:rtl/>
        </w:rPr>
        <w:t>להדיא</w:t>
      </w:r>
      <w:proofErr w:type="spellEnd"/>
      <w:r w:rsidRPr="008C24DE">
        <w:rPr>
          <w:rtl/>
        </w:rPr>
        <w:t xml:space="preserve"> בגמרא (ל א) </w:t>
      </w:r>
      <w:proofErr w:type="spellStart"/>
      <w:r w:rsidRPr="008C24DE">
        <w:rPr>
          <w:rtl/>
        </w:rPr>
        <w:t>דקאמר</w:t>
      </w:r>
      <w:proofErr w:type="spellEnd"/>
      <w:r w:rsidRPr="008C24DE">
        <w:rPr>
          <w:rtl/>
        </w:rPr>
        <w:t xml:space="preserve"> הך טעמא גופיה ועיין </w:t>
      </w:r>
      <w:proofErr w:type="spellStart"/>
      <w:r w:rsidRPr="008C24DE">
        <w:rPr>
          <w:rtl/>
        </w:rPr>
        <w:t>ברי"ף</w:t>
      </w:r>
      <w:proofErr w:type="spellEnd"/>
      <w:r w:rsidRPr="008C24DE">
        <w:rPr>
          <w:rtl/>
        </w:rPr>
        <w:t xml:space="preserve"> לשם. ועוד יש להביא חיזוק ראיה לדעת </w:t>
      </w:r>
      <w:proofErr w:type="spellStart"/>
      <w:r w:rsidRPr="008C24DE">
        <w:rPr>
          <w:rtl/>
        </w:rPr>
        <w:t>הרי"ף</w:t>
      </w:r>
      <w:proofErr w:type="spellEnd"/>
      <w:r w:rsidRPr="008C24DE">
        <w:rPr>
          <w:rtl/>
        </w:rPr>
        <w:t xml:space="preserve"> והרמב"ם מהא </w:t>
      </w:r>
      <w:proofErr w:type="spellStart"/>
      <w:r w:rsidRPr="008C24DE">
        <w:rPr>
          <w:rtl/>
        </w:rPr>
        <w:t>דאיתא</w:t>
      </w:r>
      <w:proofErr w:type="spellEnd"/>
      <w:r w:rsidRPr="008C24DE">
        <w:rPr>
          <w:rtl/>
        </w:rPr>
        <w:t xml:space="preserve"> סוף פרק </w:t>
      </w:r>
      <w:proofErr w:type="spellStart"/>
      <w:r w:rsidRPr="008C24DE">
        <w:rPr>
          <w:rtl/>
        </w:rPr>
        <w:t>האומנין</w:t>
      </w:r>
      <w:proofErr w:type="spellEnd"/>
      <w:r w:rsidRPr="008C24DE">
        <w:rPr>
          <w:rtl/>
        </w:rPr>
        <w:t xml:space="preserve"> (</w:t>
      </w:r>
      <w:proofErr w:type="spellStart"/>
      <w:r w:rsidRPr="008C24DE">
        <w:rPr>
          <w:rtl/>
        </w:rPr>
        <w:t>ב"מ</w:t>
      </w:r>
      <w:proofErr w:type="spellEnd"/>
      <w:r w:rsidRPr="008C24DE">
        <w:rPr>
          <w:rtl/>
        </w:rPr>
        <w:t xml:space="preserve"> פג א) איסי אומר אין רואה שבועת ה' תהיה בין שניהם (שמות </w:t>
      </w:r>
      <w:proofErr w:type="spellStart"/>
      <w:r w:rsidRPr="008C24DE">
        <w:rPr>
          <w:rtl/>
        </w:rPr>
        <w:t>כב</w:t>
      </w:r>
      <w:proofErr w:type="spellEnd"/>
      <w:r w:rsidRPr="008C24DE">
        <w:rPr>
          <w:rtl/>
        </w:rPr>
        <w:t xml:space="preserve"> ט - י) הא יש רואה יביא ראיה ויפטר </w:t>
      </w:r>
      <w:proofErr w:type="spellStart"/>
      <w:r w:rsidRPr="008C24DE">
        <w:rPr>
          <w:rtl/>
        </w:rPr>
        <w:t>דכל</w:t>
      </w:r>
      <w:proofErr w:type="spellEnd"/>
      <w:r w:rsidRPr="008C24DE">
        <w:rPr>
          <w:rtl/>
        </w:rPr>
        <w:t xml:space="preserve"> מילתא </w:t>
      </w:r>
      <w:proofErr w:type="spellStart"/>
      <w:r w:rsidRPr="008C24DE">
        <w:rPr>
          <w:rtl/>
        </w:rPr>
        <w:t>דקטעין</w:t>
      </w:r>
      <w:proofErr w:type="spellEnd"/>
      <w:r w:rsidRPr="008C24DE">
        <w:rPr>
          <w:rtl/>
        </w:rPr>
        <w:t xml:space="preserve"> נתבע </w:t>
      </w:r>
      <w:proofErr w:type="spellStart"/>
      <w:r w:rsidRPr="008C24DE">
        <w:rPr>
          <w:rtl/>
        </w:rPr>
        <w:t>דעבידא</w:t>
      </w:r>
      <w:proofErr w:type="spellEnd"/>
      <w:r w:rsidRPr="008C24DE">
        <w:rPr>
          <w:rtl/>
        </w:rPr>
        <w:t xml:space="preserve"> לגלויי לא נפטר נתבע עד </w:t>
      </w:r>
      <w:proofErr w:type="spellStart"/>
      <w:r w:rsidRPr="008C24DE">
        <w:rPr>
          <w:rtl/>
        </w:rPr>
        <w:t>דיביא</w:t>
      </w:r>
      <w:proofErr w:type="spellEnd"/>
      <w:r w:rsidRPr="008C24DE">
        <w:rPr>
          <w:rtl/>
        </w:rPr>
        <w:t xml:space="preserve"> עדים לטענתו </w:t>
      </w:r>
      <w:proofErr w:type="spellStart"/>
      <w:r w:rsidRPr="008C24DE">
        <w:rPr>
          <w:rtl/>
        </w:rPr>
        <w:t>והכא</w:t>
      </w:r>
      <w:proofErr w:type="spellEnd"/>
      <w:r w:rsidRPr="008C24DE">
        <w:rPr>
          <w:rtl/>
        </w:rPr>
        <w:t xml:space="preserve"> נמי כיון </w:t>
      </w:r>
      <w:proofErr w:type="spellStart"/>
      <w:r w:rsidRPr="008C24DE">
        <w:rPr>
          <w:rtl/>
        </w:rPr>
        <w:t>דקא</w:t>
      </w:r>
      <w:proofErr w:type="spellEnd"/>
      <w:r w:rsidRPr="008C24DE">
        <w:rPr>
          <w:rtl/>
        </w:rPr>
        <w:t xml:space="preserve"> טעין מחזיק </w:t>
      </w:r>
      <w:proofErr w:type="spellStart"/>
      <w:r w:rsidRPr="008C24DE">
        <w:rPr>
          <w:rtl/>
        </w:rPr>
        <w:t>דבההוא</w:t>
      </w:r>
      <w:proofErr w:type="spellEnd"/>
      <w:r w:rsidRPr="008C24DE">
        <w:rPr>
          <w:rtl/>
        </w:rPr>
        <w:t xml:space="preserve"> יומא זבניה מיניה אי איתא דהוה </w:t>
      </w:r>
      <w:proofErr w:type="spellStart"/>
      <w:r w:rsidRPr="008C24DE">
        <w:rPr>
          <w:rtl/>
        </w:rPr>
        <w:t>במתא</w:t>
      </w:r>
      <w:proofErr w:type="spellEnd"/>
      <w:r w:rsidRPr="008C24DE">
        <w:rPr>
          <w:rtl/>
        </w:rPr>
        <w:t xml:space="preserve"> </w:t>
      </w:r>
      <w:proofErr w:type="spellStart"/>
      <w:r w:rsidRPr="008C24DE">
        <w:rPr>
          <w:rtl/>
        </w:rPr>
        <w:t>בההוא</w:t>
      </w:r>
      <w:proofErr w:type="spellEnd"/>
      <w:r w:rsidRPr="008C24DE">
        <w:rPr>
          <w:rtl/>
        </w:rPr>
        <w:t xml:space="preserve"> יומא היה גלוי וידוע לכל בני מתא לפיכך אין חזקתו חזקה עד שיביא עדים שהיה בעיר </w:t>
      </w:r>
      <w:proofErr w:type="spellStart"/>
      <w:r w:rsidRPr="008C24DE">
        <w:rPr>
          <w:rtl/>
        </w:rPr>
        <w:t>בההוא</w:t>
      </w:r>
      <w:proofErr w:type="spellEnd"/>
      <w:r w:rsidRPr="008C24DE">
        <w:rPr>
          <w:rtl/>
        </w:rPr>
        <w:t xml:space="preserve"> יומא ואפילו בשיירות מצויות לא הויא חזקה עד שיביא ראיה. כן נראה לי והכי נקטינן </w:t>
      </w:r>
      <w:proofErr w:type="spellStart"/>
      <w:r w:rsidRPr="008C24DE">
        <w:rPr>
          <w:rtl/>
        </w:rPr>
        <w:t>ודלא</w:t>
      </w:r>
      <w:proofErr w:type="spellEnd"/>
      <w:r w:rsidRPr="008C24DE">
        <w:rPr>
          <w:rtl/>
        </w:rPr>
        <w:t xml:space="preserve"> כשלחן ערוך (</w:t>
      </w:r>
      <w:proofErr w:type="spellStart"/>
      <w:r w:rsidRPr="008C24DE">
        <w:rPr>
          <w:rtl/>
        </w:rPr>
        <w:t>סי"ב</w:t>
      </w:r>
      <w:proofErr w:type="spellEnd"/>
      <w:r w:rsidRPr="008C24DE">
        <w:rPr>
          <w:rtl/>
        </w:rPr>
        <w:t xml:space="preserve">) שהביא דעת </w:t>
      </w:r>
      <w:proofErr w:type="spellStart"/>
      <w:r w:rsidRPr="008C24DE">
        <w:rPr>
          <w:rtl/>
        </w:rPr>
        <w:t>הרמ"ה</w:t>
      </w:r>
      <w:proofErr w:type="spellEnd"/>
      <w:r w:rsidRPr="008C24DE">
        <w:rPr>
          <w:rtl/>
        </w:rPr>
        <w:t xml:space="preserve"> </w:t>
      </w:r>
      <w:proofErr w:type="spellStart"/>
      <w:r w:rsidRPr="008C24DE">
        <w:rPr>
          <w:rtl/>
        </w:rPr>
        <w:t>והרא"ש</w:t>
      </w:r>
      <w:proofErr w:type="spellEnd"/>
      <w:r w:rsidRPr="008C24DE">
        <w:rPr>
          <w:rtl/>
        </w:rPr>
        <w:t xml:space="preserve"> בשם יש אומרים: </w:t>
      </w:r>
      <w:r w:rsidR="00E105AD" w:rsidRPr="008C24DE">
        <w:rPr>
          <w:rtl/>
        </w:rPr>
        <w:t xml:space="preserve"> </w:t>
      </w:r>
    </w:p>
    <w:p w14:paraId="2251053D" w14:textId="1942AFAF" w:rsidR="008C4392" w:rsidRDefault="008C4392" w:rsidP="008C24DE">
      <w:pPr>
        <w:jc w:val="both"/>
        <w:rPr>
          <w:rtl/>
        </w:rPr>
      </w:pPr>
    </w:p>
    <w:p w14:paraId="663F90EB" w14:textId="77777777" w:rsidR="008C4392" w:rsidRPr="008C4392" w:rsidRDefault="008C4392" w:rsidP="008C4392">
      <w:pPr>
        <w:jc w:val="both"/>
        <w:rPr>
          <w:u w:val="single"/>
          <w:rtl/>
        </w:rPr>
      </w:pPr>
      <w:r w:rsidRPr="008C4392">
        <w:rPr>
          <w:u w:val="single"/>
          <w:rtl/>
        </w:rPr>
        <w:t xml:space="preserve">קצות החושן סימן </w:t>
      </w:r>
      <w:proofErr w:type="spellStart"/>
      <w:r w:rsidRPr="008C4392">
        <w:rPr>
          <w:u w:val="single"/>
          <w:rtl/>
        </w:rPr>
        <w:t>קמג</w:t>
      </w:r>
      <w:proofErr w:type="spellEnd"/>
      <w:r w:rsidRPr="008C4392">
        <w:rPr>
          <w:u w:val="single"/>
          <w:rtl/>
        </w:rPr>
        <w:t xml:space="preserve"> </w:t>
      </w:r>
      <w:proofErr w:type="spellStart"/>
      <w:r w:rsidRPr="008C4392">
        <w:rPr>
          <w:u w:val="single"/>
          <w:rtl/>
        </w:rPr>
        <w:t>ס"ק</w:t>
      </w:r>
      <w:proofErr w:type="spellEnd"/>
      <w:r w:rsidRPr="008C4392">
        <w:rPr>
          <w:u w:val="single"/>
          <w:rtl/>
        </w:rPr>
        <w:t xml:space="preserve"> ג</w:t>
      </w:r>
    </w:p>
    <w:p w14:paraId="2E5A7ABB" w14:textId="48342DA5" w:rsidR="008C4392" w:rsidRDefault="008C4392" w:rsidP="008C4392">
      <w:pPr>
        <w:jc w:val="both"/>
        <w:rPr>
          <w:rtl/>
        </w:rPr>
      </w:pPr>
      <w:r>
        <w:rPr>
          <w:rtl/>
        </w:rPr>
        <w:t xml:space="preserve">(ג) אבל אם אינו ידוע. ז"ל הרא"ש (ב"ב פ"ג סי' ו'), כיון שזה החזיק בשופי שלש שנים והחזקה נשמעת אפילו מרחוק, עליו לברר שהיה במקום שלא </w:t>
      </w:r>
      <w:proofErr w:type="spellStart"/>
      <w:r>
        <w:rPr>
          <w:rtl/>
        </w:rPr>
        <w:t>היתה</w:t>
      </w:r>
      <w:proofErr w:type="spellEnd"/>
      <w:r>
        <w:rPr>
          <w:rtl/>
        </w:rPr>
        <w:t xml:space="preserve"> מחאתו נשמעת אם היה מוחה בו ולכך נמנע מלמחות עכ"ל. ביאור דברים נראה, דלא אמרינן בזה ברר אכילתך כמו בהאי </w:t>
      </w:r>
      <w:proofErr w:type="spellStart"/>
      <w:r>
        <w:rPr>
          <w:rtl/>
        </w:rPr>
        <w:t>דשכוני</w:t>
      </w:r>
      <w:proofErr w:type="spellEnd"/>
      <w:r>
        <w:rPr>
          <w:rtl/>
        </w:rPr>
        <w:t xml:space="preserve"> </w:t>
      </w:r>
      <w:proofErr w:type="spellStart"/>
      <w:r>
        <w:rPr>
          <w:rtl/>
        </w:rPr>
        <w:t>גוואי</w:t>
      </w:r>
      <w:proofErr w:type="spellEnd"/>
      <w:r>
        <w:rPr>
          <w:rtl/>
        </w:rPr>
        <w:t xml:space="preserve"> (ב"ב </w:t>
      </w:r>
      <w:proofErr w:type="spellStart"/>
      <w:r>
        <w:rPr>
          <w:rtl/>
        </w:rPr>
        <w:t>כט</w:t>
      </w:r>
      <w:proofErr w:type="spellEnd"/>
      <w:r>
        <w:rPr>
          <w:rtl/>
        </w:rPr>
        <w:t xml:space="preserve">, ב) </w:t>
      </w:r>
      <w:proofErr w:type="spellStart"/>
      <w:r>
        <w:rPr>
          <w:rtl/>
        </w:rPr>
        <w:t>דקי"ל</w:t>
      </w:r>
      <w:proofErr w:type="spellEnd"/>
      <w:r>
        <w:rPr>
          <w:rtl/>
        </w:rPr>
        <w:t xml:space="preserve"> כרב נחמן </w:t>
      </w:r>
      <w:proofErr w:type="spellStart"/>
      <w:r>
        <w:rPr>
          <w:rtl/>
        </w:rPr>
        <w:t>דאמר</w:t>
      </w:r>
      <w:proofErr w:type="spellEnd"/>
      <w:r>
        <w:rPr>
          <w:rtl/>
        </w:rPr>
        <w:t xml:space="preserve"> זיל ברר אכילתך, דהתם הוי ספק בגוף החזקה אם החזיק כראוי או לא, דאם היה למערער דריסת הרגל הרי אינו חזקה, והמחזיק כשם שצריך עדים על חזקתו שלש שנים כן צריך עדים על מהות החזקה אם היה כדינו או לא, אבל אם יש למחזיק עדי חזקה שהחזיק כראוי שלש שנים אז צריך המערער להביא ראיה שמיחה כראוי כיון דיש חזקה ברורה וזה שאומר שמיחה צריך עדים, </w:t>
      </w:r>
      <w:proofErr w:type="spellStart"/>
      <w:r>
        <w:rPr>
          <w:rtl/>
        </w:rPr>
        <w:t>וה"נ</w:t>
      </w:r>
      <w:proofErr w:type="spellEnd"/>
      <w:r>
        <w:rPr>
          <w:rtl/>
        </w:rPr>
        <w:t xml:space="preserve"> הכא כיון שהחזקה נשמעת אפילו מרחוק א"כ במדינה אחרת נמי החזקה בשלימות, אלא לפי שהמחאה אינה נשמעת הו"ל כמחאה, וזה </w:t>
      </w:r>
      <w:proofErr w:type="spellStart"/>
      <w:r>
        <w:rPr>
          <w:rtl/>
        </w:rPr>
        <w:t>אמתלא</w:t>
      </w:r>
      <w:proofErr w:type="spellEnd"/>
      <w:r>
        <w:rPr>
          <w:rtl/>
        </w:rPr>
        <w:t xml:space="preserve"> שלו על שלא עשה מחאה ומשום דאין המחאה נשמעת, וא"כ המערער צריך לברר שמיחה או </w:t>
      </w:r>
      <w:proofErr w:type="spellStart"/>
      <w:r>
        <w:rPr>
          <w:rtl/>
        </w:rPr>
        <w:t>אמתלא</w:t>
      </w:r>
      <w:proofErr w:type="spellEnd"/>
      <w:r>
        <w:rPr>
          <w:rtl/>
        </w:rPr>
        <w:t xml:space="preserve"> שלו במה שלא מיחה והוא משום דלא היה יכול למחות לפי שהיה במדינה אחרת, וכל זמן שאינו מברר כדבריו שהיה במדינה אחרת </w:t>
      </w:r>
      <w:proofErr w:type="spellStart"/>
      <w:r>
        <w:rPr>
          <w:rtl/>
        </w:rPr>
        <w:t>מוקמינן</w:t>
      </w:r>
      <w:proofErr w:type="spellEnd"/>
      <w:r>
        <w:rPr>
          <w:rtl/>
        </w:rPr>
        <w:t xml:space="preserve"> לה בחזקתו כיון שהחזקה כראוי אפילו במדינה אחרת, אבל אם לא היה החזקה נשמעת מרחוק הו"ל ספק בגוף החזקה ועל המחזיק להביא ראיה שהיה במדינה, אבל השתא </w:t>
      </w:r>
      <w:proofErr w:type="spellStart"/>
      <w:r>
        <w:rPr>
          <w:rtl/>
        </w:rPr>
        <w:t>דחזקה</w:t>
      </w:r>
      <w:proofErr w:type="spellEnd"/>
      <w:r>
        <w:rPr>
          <w:rtl/>
        </w:rPr>
        <w:t xml:space="preserve"> נשמעת מרחוק אלא דכיון שהמחאה אינה נשמעת הו"ל כמו </w:t>
      </w:r>
      <w:proofErr w:type="spellStart"/>
      <w:r>
        <w:rPr>
          <w:rtl/>
        </w:rPr>
        <w:t>אמתלא</w:t>
      </w:r>
      <w:proofErr w:type="spellEnd"/>
      <w:r>
        <w:rPr>
          <w:rtl/>
        </w:rPr>
        <w:t xml:space="preserve"> על מחאה, א"כ צריך המערער להביא ראיה, וזה נראה לי ברור, אלא </w:t>
      </w:r>
      <w:proofErr w:type="spellStart"/>
      <w:r>
        <w:rPr>
          <w:rtl/>
        </w:rPr>
        <w:t>שבסמ"ע</w:t>
      </w:r>
      <w:proofErr w:type="spellEnd"/>
      <w:r>
        <w:rPr>
          <w:rtl/>
        </w:rPr>
        <w:t xml:space="preserve"> (</w:t>
      </w:r>
      <w:proofErr w:type="spellStart"/>
      <w:r>
        <w:rPr>
          <w:rtl/>
        </w:rPr>
        <w:t>סק"ה</w:t>
      </w:r>
      <w:proofErr w:type="spellEnd"/>
      <w:r>
        <w:rPr>
          <w:rtl/>
        </w:rPr>
        <w:t xml:space="preserve">) הבין כוונה אחרת בדברי הרא"ש וע"ש, ולענ"ד נראה כמ"ש, ועיין מ"ש בסימן (קמ"ג) [קמ"ו] </w:t>
      </w:r>
      <w:proofErr w:type="spellStart"/>
      <w:r>
        <w:rPr>
          <w:rtl/>
        </w:rPr>
        <w:t>סק"ב</w:t>
      </w:r>
      <w:proofErr w:type="spellEnd"/>
      <w:r>
        <w:rPr>
          <w:rtl/>
        </w:rPr>
        <w:t>:</w:t>
      </w:r>
    </w:p>
    <w:p w14:paraId="14C7EA63" w14:textId="54778A77" w:rsidR="008C4392" w:rsidRDefault="008C4392" w:rsidP="008C4392">
      <w:pPr>
        <w:jc w:val="both"/>
        <w:rPr>
          <w:rtl/>
        </w:rPr>
      </w:pPr>
    </w:p>
    <w:p w14:paraId="1985AA39" w14:textId="77777777" w:rsidR="008C4392" w:rsidRPr="008C4392" w:rsidRDefault="008C4392" w:rsidP="008C4392">
      <w:pPr>
        <w:jc w:val="both"/>
        <w:rPr>
          <w:u w:val="single"/>
          <w:rtl/>
        </w:rPr>
      </w:pPr>
      <w:r w:rsidRPr="008C4392">
        <w:rPr>
          <w:u w:val="single"/>
          <w:rtl/>
        </w:rPr>
        <w:t>קובץ שעורים בבא בתרא אות קד</w:t>
      </w:r>
    </w:p>
    <w:p w14:paraId="0907E168" w14:textId="37E014CA" w:rsidR="008C4392" w:rsidRDefault="008C4392" w:rsidP="008C4392">
      <w:pPr>
        <w:jc w:val="both"/>
        <w:rPr>
          <w:rtl/>
        </w:rPr>
      </w:pPr>
      <w:r>
        <w:rPr>
          <w:rtl/>
        </w:rPr>
        <w:t xml:space="preserve">קד) [דף כט ע"א] טפי לא </w:t>
      </w:r>
      <w:proofErr w:type="spellStart"/>
      <w:r>
        <w:rPr>
          <w:rtl/>
        </w:rPr>
        <w:t>מיזדהר</w:t>
      </w:r>
      <w:proofErr w:type="spellEnd"/>
      <w:r>
        <w:rPr>
          <w:rtl/>
        </w:rPr>
        <w:t xml:space="preserve"> </w:t>
      </w:r>
      <w:proofErr w:type="spellStart"/>
      <w:r>
        <w:rPr>
          <w:rtl/>
        </w:rPr>
        <w:t>בשטריה</w:t>
      </w:r>
      <w:proofErr w:type="spellEnd"/>
      <w:r>
        <w:rPr>
          <w:rtl/>
        </w:rPr>
        <w:t xml:space="preserve"> "ותקנו חכמים שאם אכלה שלש שנים בשופי שאין צריך להראות שטרו יותר" כ"כ </w:t>
      </w:r>
      <w:proofErr w:type="spellStart"/>
      <w:r>
        <w:rPr>
          <w:rtl/>
        </w:rPr>
        <w:t>הרא"ש</w:t>
      </w:r>
      <w:proofErr w:type="spellEnd"/>
      <w:r>
        <w:rPr>
          <w:rtl/>
        </w:rPr>
        <w:t xml:space="preserve"> וזה כדברי </w:t>
      </w:r>
      <w:proofErr w:type="spellStart"/>
      <w:r>
        <w:rPr>
          <w:rtl/>
        </w:rPr>
        <w:t>קצה"ח</w:t>
      </w:r>
      <w:proofErr w:type="spellEnd"/>
      <w:r>
        <w:rPr>
          <w:rtl/>
        </w:rPr>
        <w:t xml:space="preserve"> - סי' ק"מ - </w:t>
      </w:r>
      <w:proofErr w:type="spellStart"/>
      <w:r>
        <w:rPr>
          <w:rtl/>
        </w:rPr>
        <w:t>דחזקת</w:t>
      </w:r>
      <w:proofErr w:type="spellEnd"/>
      <w:r>
        <w:rPr>
          <w:rtl/>
        </w:rPr>
        <w:t xml:space="preserve"> ג' שנים תקנת חכמים ואם עדי המחאה </w:t>
      </w:r>
      <w:proofErr w:type="spellStart"/>
      <w:r>
        <w:rPr>
          <w:rtl/>
        </w:rPr>
        <w:t>מעידין</w:t>
      </w:r>
      <w:proofErr w:type="spellEnd"/>
      <w:r>
        <w:rPr>
          <w:rtl/>
        </w:rPr>
        <w:t xml:space="preserve"> שלא אמרו לשום אדם מ"מ מהניא המחאה, והטעם כתב הרא"ש כיון שמיחה כמאמר חכמים והיינו </w:t>
      </w:r>
      <w:proofErr w:type="spellStart"/>
      <w:r>
        <w:rPr>
          <w:rtl/>
        </w:rPr>
        <w:t>דבכה"ג</w:t>
      </w:r>
      <w:proofErr w:type="spellEnd"/>
      <w:r>
        <w:rPr>
          <w:rtl/>
        </w:rPr>
        <w:t xml:space="preserve"> לא תקנו שתועיל חזקה, אבל </w:t>
      </w:r>
      <w:proofErr w:type="spellStart"/>
      <w:r>
        <w:rPr>
          <w:rtl/>
        </w:rPr>
        <w:t>בנ"י</w:t>
      </w:r>
      <w:proofErr w:type="spellEnd"/>
      <w:r>
        <w:rPr>
          <w:rtl/>
        </w:rPr>
        <w:t xml:space="preserve"> פירש טעם אחר </w:t>
      </w:r>
      <w:proofErr w:type="spellStart"/>
      <w:r>
        <w:rPr>
          <w:rtl/>
        </w:rPr>
        <w:t>דראיה</w:t>
      </w:r>
      <w:proofErr w:type="spellEnd"/>
      <w:r>
        <w:rPr>
          <w:rtl/>
        </w:rPr>
        <w:t xml:space="preserve"> של חזקה היא משתיקתו של המערער, וכיון שמיחה ולא שתק לא מהניא חזקה מידי, ולכאורה לפי טעם זה למה צריך המערער להביא ראיה שמיחה הלא אם באמת מיחה לא </w:t>
      </w:r>
      <w:proofErr w:type="spellStart"/>
      <w:r>
        <w:rPr>
          <w:rtl/>
        </w:rPr>
        <w:t>היתה</w:t>
      </w:r>
      <w:proofErr w:type="spellEnd"/>
      <w:r>
        <w:rPr>
          <w:rtl/>
        </w:rPr>
        <w:t xml:space="preserve"> חזקתו כלום, וא"כ אדרבא על המחזיק לברר שהיא חזקה </w:t>
      </w:r>
      <w:proofErr w:type="spellStart"/>
      <w:r>
        <w:rPr>
          <w:rtl/>
        </w:rPr>
        <w:t>מעליא</w:t>
      </w:r>
      <w:proofErr w:type="spellEnd"/>
      <w:r>
        <w:rPr>
          <w:rtl/>
        </w:rPr>
        <w:t xml:space="preserve">, וצ"ל כיון </w:t>
      </w:r>
      <w:proofErr w:type="spellStart"/>
      <w:r>
        <w:rPr>
          <w:rtl/>
        </w:rPr>
        <w:t>דהחזקה</w:t>
      </w:r>
      <w:proofErr w:type="spellEnd"/>
      <w:r>
        <w:rPr>
          <w:rtl/>
        </w:rPr>
        <w:t xml:space="preserve"> ודאית וביטול החזקה ע"י מחאה ספק אין ספק מוציא מידי ודאי, [ודוגמא לזה, </w:t>
      </w:r>
      <w:proofErr w:type="spellStart"/>
      <w:r>
        <w:rPr>
          <w:rtl/>
        </w:rPr>
        <w:t>בקנין</w:t>
      </w:r>
      <w:proofErr w:type="spellEnd"/>
      <w:r>
        <w:rPr>
          <w:rtl/>
        </w:rPr>
        <w:t xml:space="preserve"> ודאי ותנאי ספק אף שאם היה תנאי ולא נתקיים נעקר הקנין למפרע מ"מ אמרינן אין ספק מוציא מידי ודאי], ואם המערער טוען שלא היה במקום שיכול למחות, כתב </w:t>
      </w:r>
      <w:proofErr w:type="spellStart"/>
      <w:r>
        <w:rPr>
          <w:rtl/>
        </w:rPr>
        <w:t>בנ"י</w:t>
      </w:r>
      <w:proofErr w:type="spellEnd"/>
      <w:r>
        <w:rPr>
          <w:rtl/>
        </w:rPr>
        <w:t xml:space="preserve">, </w:t>
      </w:r>
      <w:proofErr w:type="spellStart"/>
      <w:r>
        <w:rPr>
          <w:rtl/>
        </w:rPr>
        <w:t>דבהא</w:t>
      </w:r>
      <w:proofErr w:type="spellEnd"/>
      <w:r>
        <w:rPr>
          <w:rtl/>
        </w:rPr>
        <w:t xml:space="preserve"> פליגי ר"נ ורבא גבי </w:t>
      </w:r>
      <w:proofErr w:type="spellStart"/>
      <w:r>
        <w:rPr>
          <w:rtl/>
        </w:rPr>
        <w:t>בשכוני</w:t>
      </w:r>
      <w:proofErr w:type="spellEnd"/>
      <w:r>
        <w:rPr>
          <w:rtl/>
        </w:rPr>
        <w:t xml:space="preserve"> </w:t>
      </w:r>
      <w:proofErr w:type="spellStart"/>
      <w:r>
        <w:rPr>
          <w:rtl/>
        </w:rPr>
        <w:t>גוואי</w:t>
      </w:r>
      <w:proofErr w:type="spellEnd"/>
      <w:r>
        <w:rPr>
          <w:rtl/>
        </w:rPr>
        <w:t xml:space="preserve"> </w:t>
      </w:r>
      <w:proofErr w:type="spellStart"/>
      <w:r>
        <w:rPr>
          <w:rtl/>
        </w:rPr>
        <w:t>הואי</w:t>
      </w:r>
      <w:proofErr w:type="spellEnd"/>
      <w:r>
        <w:rPr>
          <w:rtl/>
        </w:rPr>
        <w:t xml:space="preserve">, </w:t>
      </w:r>
      <w:proofErr w:type="spellStart"/>
      <w:r>
        <w:rPr>
          <w:rtl/>
        </w:rPr>
        <w:t>וקיי"ל</w:t>
      </w:r>
      <w:proofErr w:type="spellEnd"/>
      <w:r>
        <w:rPr>
          <w:rtl/>
        </w:rPr>
        <w:t xml:space="preserve"> </w:t>
      </w:r>
      <w:proofErr w:type="spellStart"/>
      <w:r>
        <w:rPr>
          <w:rtl/>
        </w:rPr>
        <w:t>כר"נ</w:t>
      </w:r>
      <w:proofErr w:type="spellEnd"/>
      <w:r>
        <w:rPr>
          <w:rtl/>
        </w:rPr>
        <w:t xml:space="preserve"> </w:t>
      </w:r>
      <w:proofErr w:type="spellStart"/>
      <w:r>
        <w:rPr>
          <w:rtl/>
        </w:rPr>
        <w:t>דאמר</w:t>
      </w:r>
      <w:proofErr w:type="spellEnd"/>
      <w:r>
        <w:rPr>
          <w:rtl/>
        </w:rPr>
        <w:t xml:space="preserve"> ליה זיל ברור אכילתך, והיינו כיון </w:t>
      </w:r>
      <w:proofErr w:type="spellStart"/>
      <w:r>
        <w:rPr>
          <w:rtl/>
        </w:rPr>
        <w:t>דההוכחה</w:t>
      </w:r>
      <w:proofErr w:type="spellEnd"/>
      <w:r>
        <w:rPr>
          <w:rtl/>
        </w:rPr>
        <w:t xml:space="preserve"> מחזקה היא רק בצירוף שתיקתו של המערער, ואם לא היה יכול למחות אין כאן הוכחה כלום, ע"כ צריך המחזיק לברר </w:t>
      </w:r>
      <w:proofErr w:type="spellStart"/>
      <w:r>
        <w:rPr>
          <w:rtl/>
        </w:rPr>
        <w:t>שהיתה</w:t>
      </w:r>
      <w:proofErr w:type="spellEnd"/>
      <w:r>
        <w:rPr>
          <w:rtl/>
        </w:rPr>
        <w:t xml:space="preserve"> חזקתו חזקה כדין, וצריך להבין מאי </w:t>
      </w:r>
      <w:proofErr w:type="spellStart"/>
      <w:r>
        <w:rPr>
          <w:rtl/>
        </w:rPr>
        <w:t>עדיפא</w:t>
      </w:r>
      <w:proofErr w:type="spellEnd"/>
      <w:r>
        <w:rPr>
          <w:rtl/>
        </w:rPr>
        <w:t xml:space="preserve"> טענת לא הייתי יכול למחות, מאילו טען מחיתי </w:t>
      </w:r>
      <w:proofErr w:type="spellStart"/>
      <w:r>
        <w:rPr>
          <w:rtl/>
        </w:rPr>
        <w:t>דצריך</w:t>
      </w:r>
      <w:proofErr w:type="spellEnd"/>
      <w:r>
        <w:rPr>
          <w:rtl/>
        </w:rPr>
        <w:t xml:space="preserve"> המערער להביא ראיה, ובאמת </w:t>
      </w:r>
      <w:proofErr w:type="spellStart"/>
      <w:r>
        <w:rPr>
          <w:rtl/>
        </w:rPr>
        <w:t>מה"ט</w:t>
      </w:r>
      <w:proofErr w:type="spellEnd"/>
      <w:r>
        <w:rPr>
          <w:rtl/>
        </w:rPr>
        <w:t xml:space="preserve"> פליג רבא, אבל מ"ט </w:t>
      </w:r>
      <w:proofErr w:type="spellStart"/>
      <w:r>
        <w:rPr>
          <w:rtl/>
        </w:rPr>
        <w:t>דר"נ</w:t>
      </w:r>
      <w:proofErr w:type="spellEnd"/>
      <w:r>
        <w:rPr>
          <w:rtl/>
        </w:rPr>
        <w:t xml:space="preserve">, וע"כ צריך לחלק ולומר </w:t>
      </w:r>
      <w:proofErr w:type="spellStart"/>
      <w:r>
        <w:rPr>
          <w:rtl/>
        </w:rPr>
        <w:t>דמחאה</w:t>
      </w:r>
      <w:proofErr w:type="spellEnd"/>
      <w:r>
        <w:rPr>
          <w:rtl/>
        </w:rPr>
        <w:t xml:space="preserve"> </w:t>
      </w:r>
      <w:proofErr w:type="spellStart"/>
      <w:r>
        <w:rPr>
          <w:rtl/>
        </w:rPr>
        <w:t>מיקריא</w:t>
      </w:r>
      <w:proofErr w:type="spellEnd"/>
      <w:r>
        <w:rPr>
          <w:rtl/>
        </w:rPr>
        <w:t xml:space="preserve"> דבר המבטל את החזקה ושייך לומר אין ספק מוציא מידי ודאי כנ"ל, אבל אם היה המערער במקום שאינו יכול למחות, החזקה </w:t>
      </w:r>
      <w:proofErr w:type="spellStart"/>
      <w:r>
        <w:rPr>
          <w:rtl/>
        </w:rPr>
        <w:t>מתחלתה</w:t>
      </w:r>
      <w:proofErr w:type="spellEnd"/>
      <w:r>
        <w:rPr>
          <w:rtl/>
        </w:rPr>
        <w:t xml:space="preserve"> ומצד עצמה אינה כלום, והספק הוא בעיקר החזקה אם </w:t>
      </w:r>
      <w:proofErr w:type="spellStart"/>
      <w:r>
        <w:rPr>
          <w:rtl/>
        </w:rPr>
        <w:t>היתה</w:t>
      </w:r>
      <w:proofErr w:type="spellEnd"/>
      <w:r>
        <w:rPr>
          <w:rtl/>
        </w:rPr>
        <w:t xml:space="preserve"> כדין או לא, ואין הספק אם היה כאן דבר המבטל החזקה כמו בספק מיחה, [ויש לעיין, בשנים אומרים מיחה ושנים אומרים לא מיחה מי נימא ג"כ אין ספק מוציא מידי ודאי כמו </w:t>
      </w:r>
      <w:proofErr w:type="spellStart"/>
      <w:r>
        <w:rPr>
          <w:rtl/>
        </w:rPr>
        <w:t>בתו"ת</w:t>
      </w:r>
      <w:proofErr w:type="spellEnd"/>
      <w:r>
        <w:rPr>
          <w:rtl/>
        </w:rPr>
        <w:t xml:space="preserve"> בתנאי] אבל דעת הרא"ש - סימן ו' - </w:t>
      </w:r>
      <w:proofErr w:type="spellStart"/>
      <w:r>
        <w:rPr>
          <w:rtl/>
        </w:rPr>
        <w:t>דעל</w:t>
      </w:r>
      <w:proofErr w:type="spellEnd"/>
      <w:r>
        <w:rPr>
          <w:rtl/>
        </w:rPr>
        <w:t xml:space="preserve"> המערער להביא ראיה שלא היה יכול למחות, דהא דאין יכול למחות לא עדיף מאילו מיחה </w:t>
      </w:r>
      <w:proofErr w:type="spellStart"/>
      <w:r>
        <w:rPr>
          <w:rtl/>
        </w:rPr>
        <w:t>דצריך</w:t>
      </w:r>
      <w:proofErr w:type="spellEnd"/>
      <w:r>
        <w:rPr>
          <w:rtl/>
        </w:rPr>
        <w:t xml:space="preserve"> להביא ראיה, ולדעת הרא"ש שתיקת המערער אינה חלק מהחזקה, אלא טעמא </w:t>
      </w:r>
      <w:proofErr w:type="spellStart"/>
      <w:r>
        <w:rPr>
          <w:rtl/>
        </w:rPr>
        <w:t>דחזקה</w:t>
      </w:r>
      <w:proofErr w:type="spellEnd"/>
      <w:r>
        <w:rPr>
          <w:rtl/>
        </w:rPr>
        <w:t xml:space="preserve"> שלא חייבוהו חכמים לשמור שטרו לעולם אבל דעת </w:t>
      </w:r>
      <w:proofErr w:type="spellStart"/>
      <w:r>
        <w:rPr>
          <w:rtl/>
        </w:rPr>
        <w:t>הרשב"א</w:t>
      </w:r>
      <w:proofErr w:type="spellEnd"/>
      <w:r>
        <w:rPr>
          <w:rtl/>
        </w:rPr>
        <w:t xml:space="preserve">, </w:t>
      </w:r>
      <w:proofErr w:type="spellStart"/>
      <w:r>
        <w:rPr>
          <w:rtl/>
        </w:rPr>
        <w:t>דטעמא</w:t>
      </w:r>
      <w:proofErr w:type="spellEnd"/>
      <w:r>
        <w:rPr>
          <w:rtl/>
        </w:rPr>
        <w:t xml:space="preserve"> דלא </w:t>
      </w:r>
      <w:proofErr w:type="spellStart"/>
      <w:r>
        <w:rPr>
          <w:rtl/>
        </w:rPr>
        <w:t>מיזדהר</w:t>
      </w:r>
      <w:proofErr w:type="spellEnd"/>
      <w:r>
        <w:rPr>
          <w:rtl/>
        </w:rPr>
        <w:t xml:space="preserve"> </w:t>
      </w:r>
      <w:proofErr w:type="spellStart"/>
      <w:r>
        <w:rPr>
          <w:rtl/>
        </w:rPr>
        <w:t>בשטרא</w:t>
      </w:r>
      <w:proofErr w:type="spellEnd"/>
      <w:r>
        <w:rPr>
          <w:rtl/>
        </w:rPr>
        <w:t xml:space="preserve"> </w:t>
      </w:r>
      <w:proofErr w:type="spellStart"/>
      <w:r>
        <w:rPr>
          <w:rtl/>
        </w:rPr>
        <w:t>מיגד</w:t>
      </w:r>
      <w:proofErr w:type="spellEnd"/>
      <w:r>
        <w:rPr>
          <w:rtl/>
        </w:rPr>
        <w:t xml:space="preserve"> אגיד </w:t>
      </w:r>
      <w:proofErr w:type="spellStart"/>
      <w:r>
        <w:rPr>
          <w:rtl/>
        </w:rPr>
        <w:t>בטעמא</w:t>
      </w:r>
      <w:proofErr w:type="spellEnd"/>
      <w:r>
        <w:rPr>
          <w:rtl/>
        </w:rPr>
        <w:t xml:space="preserve"> </w:t>
      </w:r>
      <w:proofErr w:type="spellStart"/>
      <w:r>
        <w:rPr>
          <w:rtl/>
        </w:rPr>
        <w:t>דקפיד</w:t>
      </w:r>
      <w:proofErr w:type="spellEnd"/>
      <w:r>
        <w:rPr>
          <w:rtl/>
        </w:rPr>
        <w:t xml:space="preserve"> </w:t>
      </w:r>
      <w:proofErr w:type="spellStart"/>
      <w:r>
        <w:rPr>
          <w:rtl/>
        </w:rPr>
        <w:t>איניש</w:t>
      </w:r>
      <w:proofErr w:type="spellEnd"/>
      <w:r>
        <w:rPr>
          <w:rtl/>
        </w:rPr>
        <w:t>, וזהו טעם המחלוקת גבי אכילת קטן אי הויא חזקה - לקמן מ"ב - כמבואר שם ברמב"ן ובשיטה בשם הרשב"א.</w:t>
      </w:r>
    </w:p>
    <w:p w14:paraId="388241DC" w14:textId="782576B3" w:rsidR="008C24DE" w:rsidRDefault="008C24DE" w:rsidP="008C24DE">
      <w:pPr>
        <w:jc w:val="both"/>
        <w:rPr>
          <w:rtl/>
        </w:rPr>
      </w:pPr>
    </w:p>
    <w:p w14:paraId="5047B2CD" w14:textId="77777777" w:rsidR="008C24DE" w:rsidRPr="008C24DE" w:rsidRDefault="008C24DE" w:rsidP="008C24DE">
      <w:pPr>
        <w:jc w:val="both"/>
        <w:rPr>
          <w:rtl/>
        </w:rPr>
      </w:pPr>
    </w:p>
    <w:sectPr w:rsidR="008C24DE" w:rsidRPr="008C24DE" w:rsidSect="00754CB2">
      <w:footerReference w:type="default" r:id="rId8"/>
      <w:type w:val="continuous"/>
      <w:pgSz w:w="11906" w:h="16838" w:code="9"/>
      <w:pgMar w:top="1440" w:right="1440" w:bottom="1440" w:left="1440" w:header="720" w:footer="432" w:gutter="0"/>
      <w:cols w:space="144"/>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6CF6B" w14:textId="77777777" w:rsidR="00123ADA" w:rsidRDefault="00123ADA">
      <w:r>
        <w:separator/>
      </w:r>
    </w:p>
  </w:endnote>
  <w:endnote w:type="continuationSeparator" w:id="0">
    <w:p w14:paraId="1041916C" w14:textId="77777777" w:rsidR="00123ADA" w:rsidRDefault="0012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2509047"/>
      <w:docPartObj>
        <w:docPartGallery w:val="Page Numbers (Bottom of Page)"/>
        <w:docPartUnique/>
      </w:docPartObj>
    </w:sdtPr>
    <w:sdtEndPr>
      <w:rPr>
        <w:noProof/>
      </w:rPr>
    </w:sdtEndPr>
    <w:sdtContent>
      <w:p w14:paraId="4AC77524" w14:textId="6A032067" w:rsidR="00DC719C" w:rsidRDefault="00DC71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5CACD" w14:textId="77777777" w:rsidR="00DC719C" w:rsidRDefault="00DC7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D7BA8" w14:textId="77777777" w:rsidR="00123ADA" w:rsidRDefault="00123ADA">
      <w:r>
        <w:separator/>
      </w:r>
    </w:p>
  </w:footnote>
  <w:footnote w:type="continuationSeparator" w:id="0">
    <w:p w14:paraId="28E8BD9D" w14:textId="77777777" w:rsidR="00123ADA" w:rsidRDefault="00123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63D"/>
    <w:rsid w:val="000013E5"/>
    <w:rsid w:val="000017D1"/>
    <w:rsid w:val="00001990"/>
    <w:rsid w:val="00001C0C"/>
    <w:rsid w:val="00001DA2"/>
    <w:rsid w:val="00001E02"/>
    <w:rsid w:val="00001F96"/>
    <w:rsid w:val="000022A0"/>
    <w:rsid w:val="00002562"/>
    <w:rsid w:val="00002EE9"/>
    <w:rsid w:val="00003322"/>
    <w:rsid w:val="000036E5"/>
    <w:rsid w:val="000037C1"/>
    <w:rsid w:val="000039C2"/>
    <w:rsid w:val="00004FBC"/>
    <w:rsid w:val="0000506E"/>
    <w:rsid w:val="00005E43"/>
    <w:rsid w:val="00006838"/>
    <w:rsid w:val="00006B56"/>
    <w:rsid w:val="00006B95"/>
    <w:rsid w:val="000073C5"/>
    <w:rsid w:val="00010FFC"/>
    <w:rsid w:val="00011539"/>
    <w:rsid w:val="00011A1C"/>
    <w:rsid w:val="00013276"/>
    <w:rsid w:val="00013699"/>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513"/>
    <w:rsid w:val="00025637"/>
    <w:rsid w:val="00025A3A"/>
    <w:rsid w:val="00025E23"/>
    <w:rsid w:val="000261A2"/>
    <w:rsid w:val="000262EB"/>
    <w:rsid w:val="000266FC"/>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1B9"/>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332"/>
    <w:rsid w:val="00040729"/>
    <w:rsid w:val="000414E4"/>
    <w:rsid w:val="00041912"/>
    <w:rsid w:val="00041C4D"/>
    <w:rsid w:val="00041D3E"/>
    <w:rsid w:val="00041F97"/>
    <w:rsid w:val="00041FCA"/>
    <w:rsid w:val="000423B5"/>
    <w:rsid w:val="00042B64"/>
    <w:rsid w:val="000437F1"/>
    <w:rsid w:val="00043F3D"/>
    <w:rsid w:val="000443B4"/>
    <w:rsid w:val="00044B9D"/>
    <w:rsid w:val="00044E5F"/>
    <w:rsid w:val="000452D0"/>
    <w:rsid w:val="00045335"/>
    <w:rsid w:val="0004559F"/>
    <w:rsid w:val="00046645"/>
    <w:rsid w:val="00046834"/>
    <w:rsid w:val="00046A8E"/>
    <w:rsid w:val="00047052"/>
    <w:rsid w:val="0004724C"/>
    <w:rsid w:val="0004739D"/>
    <w:rsid w:val="000478D1"/>
    <w:rsid w:val="00047918"/>
    <w:rsid w:val="00047E29"/>
    <w:rsid w:val="00050653"/>
    <w:rsid w:val="000508CE"/>
    <w:rsid w:val="00050F5C"/>
    <w:rsid w:val="0005137D"/>
    <w:rsid w:val="000516CB"/>
    <w:rsid w:val="00051F5E"/>
    <w:rsid w:val="0005364B"/>
    <w:rsid w:val="00054674"/>
    <w:rsid w:val="00054761"/>
    <w:rsid w:val="00054928"/>
    <w:rsid w:val="000549D1"/>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3D0"/>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67C08"/>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553"/>
    <w:rsid w:val="00074A27"/>
    <w:rsid w:val="00074DC2"/>
    <w:rsid w:val="0007521F"/>
    <w:rsid w:val="000752AE"/>
    <w:rsid w:val="000753D2"/>
    <w:rsid w:val="00075704"/>
    <w:rsid w:val="00075899"/>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9BB"/>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256"/>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4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BE"/>
    <w:rsid w:val="000A36F0"/>
    <w:rsid w:val="000A3796"/>
    <w:rsid w:val="000A3E2E"/>
    <w:rsid w:val="000A479B"/>
    <w:rsid w:val="000A4CCD"/>
    <w:rsid w:val="000A4D37"/>
    <w:rsid w:val="000A4E27"/>
    <w:rsid w:val="000A4EEB"/>
    <w:rsid w:val="000A5292"/>
    <w:rsid w:val="000A574F"/>
    <w:rsid w:val="000A5796"/>
    <w:rsid w:val="000A58D1"/>
    <w:rsid w:val="000A5922"/>
    <w:rsid w:val="000A5ECC"/>
    <w:rsid w:val="000A5FA8"/>
    <w:rsid w:val="000A61CD"/>
    <w:rsid w:val="000A6505"/>
    <w:rsid w:val="000A6EF2"/>
    <w:rsid w:val="000A7525"/>
    <w:rsid w:val="000A770F"/>
    <w:rsid w:val="000B048D"/>
    <w:rsid w:val="000B0D2A"/>
    <w:rsid w:val="000B1919"/>
    <w:rsid w:val="000B1965"/>
    <w:rsid w:val="000B1D81"/>
    <w:rsid w:val="000B1F2F"/>
    <w:rsid w:val="000B20CE"/>
    <w:rsid w:val="000B2331"/>
    <w:rsid w:val="000B28C8"/>
    <w:rsid w:val="000B2C17"/>
    <w:rsid w:val="000B3188"/>
    <w:rsid w:val="000B3536"/>
    <w:rsid w:val="000B3B4C"/>
    <w:rsid w:val="000B3E19"/>
    <w:rsid w:val="000B3E95"/>
    <w:rsid w:val="000B4C28"/>
    <w:rsid w:val="000B4E57"/>
    <w:rsid w:val="000B5041"/>
    <w:rsid w:val="000B51FB"/>
    <w:rsid w:val="000B53EB"/>
    <w:rsid w:val="000B5411"/>
    <w:rsid w:val="000B5724"/>
    <w:rsid w:val="000B5B82"/>
    <w:rsid w:val="000B6327"/>
    <w:rsid w:val="000B6939"/>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633"/>
    <w:rsid w:val="000C6E03"/>
    <w:rsid w:val="000C7032"/>
    <w:rsid w:val="000C756B"/>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4111"/>
    <w:rsid w:val="000D6C6F"/>
    <w:rsid w:val="000D7384"/>
    <w:rsid w:val="000D76B6"/>
    <w:rsid w:val="000D785B"/>
    <w:rsid w:val="000D79C0"/>
    <w:rsid w:val="000E0043"/>
    <w:rsid w:val="000E00BC"/>
    <w:rsid w:val="000E04F5"/>
    <w:rsid w:val="000E06C1"/>
    <w:rsid w:val="000E0AD1"/>
    <w:rsid w:val="000E0F61"/>
    <w:rsid w:val="000E1097"/>
    <w:rsid w:val="000E153E"/>
    <w:rsid w:val="000E163F"/>
    <w:rsid w:val="000E17EE"/>
    <w:rsid w:val="000E1802"/>
    <w:rsid w:val="000E1975"/>
    <w:rsid w:val="000E1A7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44"/>
    <w:rsid w:val="001139B3"/>
    <w:rsid w:val="00114135"/>
    <w:rsid w:val="00114234"/>
    <w:rsid w:val="00114F7C"/>
    <w:rsid w:val="00114F89"/>
    <w:rsid w:val="00115ADF"/>
    <w:rsid w:val="00115D60"/>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2DEA"/>
    <w:rsid w:val="00123250"/>
    <w:rsid w:val="00123343"/>
    <w:rsid w:val="0012368D"/>
    <w:rsid w:val="0012373C"/>
    <w:rsid w:val="00123832"/>
    <w:rsid w:val="001239C5"/>
    <w:rsid w:val="00123ADA"/>
    <w:rsid w:val="001240D6"/>
    <w:rsid w:val="001241BE"/>
    <w:rsid w:val="00124215"/>
    <w:rsid w:val="00124A9E"/>
    <w:rsid w:val="00125070"/>
    <w:rsid w:val="00125B71"/>
    <w:rsid w:val="001267B0"/>
    <w:rsid w:val="0012699A"/>
    <w:rsid w:val="001271B2"/>
    <w:rsid w:val="001273EA"/>
    <w:rsid w:val="0012795F"/>
    <w:rsid w:val="00127BFD"/>
    <w:rsid w:val="00127CDB"/>
    <w:rsid w:val="00130450"/>
    <w:rsid w:val="0013099D"/>
    <w:rsid w:val="00130E03"/>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051"/>
    <w:rsid w:val="001402A0"/>
    <w:rsid w:val="001402EF"/>
    <w:rsid w:val="00140FE4"/>
    <w:rsid w:val="00141204"/>
    <w:rsid w:val="00141392"/>
    <w:rsid w:val="0014179C"/>
    <w:rsid w:val="001419FF"/>
    <w:rsid w:val="00141CBC"/>
    <w:rsid w:val="00141CF1"/>
    <w:rsid w:val="00141E22"/>
    <w:rsid w:val="00142276"/>
    <w:rsid w:val="00142451"/>
    <w:rsid w:val="001426D8"/>
    <w:rsid w:val="0014281F"/>
    <w:rsid w:val="001428D6"/>
    <w:rsid w:val="00142E95"/>
    <w:rsid w:val="0014347C"/>
    <w:rsid w:val="001437CA"/>
    <w:rsid w:val="00143BAE"/>
    <w:rsid w:val="00144959"/>
    <w:rsid w:val="00144E58"/>
    <w:rsid w:val="00145012"/>
    <w:rsid w:val="001455A8"/>
    <w:rsid w:val="00145F84"/>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EE1"/>
    <w:rsid w:val="00155F35"/>
    <w:rsid w:val="00155F55"/>
    <w:rsid w:val="00156645"/>
    <w:rsid w:val="00156940"/>
    <w:rsid w:val="00156C67"/>
    <w:rsid w:val="00156D40"/>
    <w:rsid w:val="0015790B"/>
    <w:rsid w:val="00157EB9"/>
    <w:rsid w:val="0016023C"/>
    <w:rsid w:val="001603B0"/>
    <w:rsid w:val="001604B6"/>
    <w:rsid w:val="00160842"/>
    <w:rsid w:val="0016096E"/>
    <w:rsid w:val="001611BB"/>
    <w:rsid w:val="00161AB1"/>
    <w:rsid w:val="00162490"/>
    <w:rsid w:val="001624FB"/>
    <w:rsid w:val="001625E9"/>
    <w:rsid w:val="00162E19"/>
    <w:rsid w:val="00163DCE"/>
    <w:rsid w:val="001644A0"/>
    <w:rsid w:val="00164583"/>
    <w:rsid w:val="0016530C"/>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9AB"/>
    <w:rsid w:val="00174BF6"/>
    <w:rsid w:val="001751F2"/>
    <w:rsid w:val="001753CB"/>
    <w:rsid w:val="00175468"/>
    <w:rsid w:val="001756BC"/>
    <w:rsid w:val="00175743"/>
    <w:rsid w:val="00175BB5"/>
    <w:rsid w:val="00176155"/>
    <w:rsid w:val="00176719"/>
    <w:rsid w:val="00177062"/>
    <w:rsid w:val="001779E6"/>
    <w:rsid w:val="00177D2F"/>
    <w:rsid w:val="00180323"/>
    <w:rsid w:val="00180432"/>
    <w:rsid w:val="0018054D"/>
    <w:rsid w:val="0018094E"/>
    <w:rsid w:val="00180BC2"/>
    <w:rsid w:val="00180FBC"/>
    <w:rsid w:val="001810E5"/>
    <w:rsid w:val="001812B6"/>
    <w:rsid w:val="00182729"/>
    <w:rsid w:val="001829C3"/>
    <w:rsid w:val="00183234"/>
    <w:rsid w:val="001840E0"/>
    <w:rsid w:val="0018436A"/>
    <w:rsid w:val="001846E7"/>
    <w:rsid w:val="001848D6"/>
    <w:rsid w:val="00184CB6"/>
    <w:rsid w:val="00184EC8"/>
    <w:rsid w:val="00185146"/>
    <w:rsid w:val="001854FB"/>
    <w:rsid w:val="001855C2"/>
    <w:rsid w:val="00185DA5"/>
    <w:rsid w:val="001865DD"/>
    <w:rsid w:val="00186643"/>
    <w:rsid w:val="001869F1"/>
    <w:rsid w:val="0018706C"/>
    <w:rsid w:val="001872CE"/>
    <w:rsid w:val="0018751B"/>
    <w:rsid w:val="00187DF0"/>
    <w:rsid w:val="0019020F"/>
    <w:rsid w:val="00190369"/>
    <w:rsid w:val="00190451"/>
    <w:rsid w:val="001905DC"/>
    <w:rsid w:val="00190F2D"/>
    <w:rsid w:val="00191702"/>
    <w:rsid w:val="001918CD"/>
    <w:rsid w:val="00191BC9"/>
    <w:rsid w:val="00191F87"/>
    <w:rsid w:val="001923C4"/>
    <w:rsid w:val="001926E2"/>
    <w:rsid w:val="00192F7E"/>
    <w:rsid w:val="001931D2"/>
    <w:rsid w:val="001936E7"/>
    <w:rsid w:val="00193932"/>
    <w:rsid w:val="00193D99"/>
    <w:rsid w:val="0019474E"/>
    <w:rsid w:val="00194DE9"/>
    <w:rsid w:val="0019525D"/>
    <w:rsid w:val="00195541"/>
    <w:rsid w:val="001955A5"/>
    <w:rsid w:val="001962DD"/>
    <w:rsid w:val="001963AD"/>
    <w:rsid w:val="00196864"/>
    <w:rsid w:val="00196D41"/>
    <w:rsid w:val="00196FB4"/>
    <w:rsid w:val="001A1048"/>
    <w:rsid w:val="001A13D3"/>
    <w:rsid w:val="001A14C9"/>
    <w:rsid w:val="001A1AD0"/>
    <w:rsid w:val="001A2209"/>
    <w:rsid w:val="001A285C"/>
    <w:rsid w:val="001A2ACA"/>
    <w:rsid w:val="001A2C2F"/>
    <w:rsid w:val="001A2C9C"/>
    <w:rsid w:val="001A33A9"/>
    <w:rsid w:val="001A3505"/>
    <w:rsid w:val="001A43F0"/>
    <w:rsid w:val="001A4B94"/>
    <w:rsid w:val="001A4C64"/>
    <w:rsid w:val="001A4F47"/>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41F"/>
    <w:rsid w:val="001B4907"/>
    <w:rsid w:val="001B4A28"/>
    <w:rsid w:val="001B52C4"/>
    <w:rsid w:val="001B52F8"/>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390"/>
    <w:rsid w:val="001D0813"/>
    <w:rsid w:val="001D0B50"/>
    <w:rsid w:val="001D0B57"/>
    <w:rsid w:val="001D0D5B"/>
    <w:rsid w:val="001D1469"/>
    <w:rsid w:val="001D1604"/>
    <w:rsid w:val="001D1649"/>
    <w:rsid w:val="001D18C6"/>
    <w:rsid w:val="001D1AB3"/>
    <w:rsid w:val="001D1EA9"/>
    <w:rsid w:val="001D2169"/>
    <w:rsid w:val="001D23DB"/>
    <w:rsid w:val="001D272B"/>
    <w:rsid w:val="001D278D"/>
    <w:rsid w:val="001D2BB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17AD"/>
    <w:rsid w:val="001E22E0"/>
    <w:rsid w:val="001E231C"/>
    <w:rsid w:val="001E2681"/>
    <w:rsid w:val="001E26CA"/>
    <w:rsid w:val="001E3E3C"/>
    <w:rsid w:val="001E475E"/>
    <w:rsid w:val="001E4EB3"/>
    <w:rsid w:val="001E524D"/>
    <w:rsid w:val="001E527D"/>
    <w:rsid w:val="001E5607"/>
    <w:rsid w:val="001E58C6"/>
    <w:rsid w:val="001E5C13"/>
    <w:rsid w:val="001E5CA1"/>
    <w:rsid w:val="001E5F13"/>
    <w:rsid w:val="001E67CB"/>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8"/>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93"/>
    <w:rsid w:val="002018BB"/>
    <w:rsid w:val="00201B11"/>
    <w:rsid w:val="002025D1"/>
    <w:rsid w:val="0020284D"/>
    <w:rsid w:val="00202CFE"/>
    <w:rsid w:val="002032DC"/>
    <w:rsid w:val="00203B57"/>
    <w:rsid w:val="00203C4B"/>
    <w:rsid w:val="00204427"/>
    <w:rsid w:val="00204839"/>
    <w:rsid w:val="00204A93"/>
    <w:rsid w:val="00204CF7"/>
    <w:rsid w:val="00206465"/>
    <w:rsid w:val="002069C6"/>
    <w:rsid w:val="00206D04"/>
    <w:rsid w:val="00206F84"/>
    <w:rsid w:val="0020711D"/>
    <w:rsid w:val="00207227"/>
    <w:rsid w:val="00207455"/>
    <w:rsid w:val="002078FD"/>
    <w:rsid w:val="002108DC"/>
    <w:rsid w:val="002118AC"/>
    <w:rsid w:val="002118FF"/>
    <w:rsid w:val="002119F3"/>
    <w:rsid w:val="00211C7F"/>
    <w:rsid w:val="00211CA5"/>
    <w:rsid w:val="00211D9F"/>
    <w:rsid w:val="00212291"/>
    <w:rsid w:val="00212C7D"/>
    <w:rsid w:val="00212D27"/>
    <w:rsid w:val="002132BE"/>
    <w:rsid w:val="0021376B"/>
    <w:rsid w:val="00213B8C"/>
    <w:rsid w:val="00213F56"/>
    <w:rsid w:val="00213F75"/>
    <w:rsid w:val="002143D7"/>
    <w:rsid w:val="00214769"/>
    <w:rsid w:val="002147E8"/>
    <w:rsid w:val="002147F8"/>
    <w:rsid w:val="00214BA5"/>
    <w:rsid w:val="00214D80"/>
    <w:rsid w:val="00215369"/>
    <w:rsid w:val="00216789"/>
    <w:rsid w:val="00216BDF"/>
    <w:rsid w:val="00216F79"/>
    <w:rsid w:val="00217526"/>
    <w:rsid w:val="002177A2"/>
    <w:rsid w:val="002205D1"/>
    <w:rsid w:val="002206CF"/>
    <w:rsid w:val="00221AB4"/>
    <w:rsid w:val="00221F18"/>
    <w:rsid w:val="00222008"/>
    <w:rsid w:val="00222135"/>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01F"/>
    <w:rsid w:val="002272FB"/>
    <w:rsid w:val="002275C8"/>
    <w:rsid w:val="0022780E"/>
    <w:rsid w:val="00227B4F"/>
    <w:rsid w:val="00227B81"/>
    <w:rsid w:val="00227CE3"/>
    <w:rsid w:val="002300E1"/>
    <w:rsid w:val="0023054F"/>
    <w:rsid w:val="00230A66"/>
    <w:rsid w:val="00230D17"/>
    <w:rsid w:val="002311DC"/>
    <w:rsid w:val="00231B4A"/>
    <w:rsid w:val="00231E7F"/>
    <w:rsid w:val="00232296"/>
    <w:rsid w:val="0023305C"/>
    <w:rsid w:val="00233106"/>
    <w:rsid w:val="002334D4"/>
    <w:rsid w:val="00233786"/>
    <w:rsid w:val="002337B5"/>
    <w:rsid w:val="00233AB3"/>
    <w:rsid w:val="00234099"/>
    <w:rsid w:val="002340A7"/>
    <w:rsid w:val="00234302"/>
    <w:rsid w:val="0023443C"/>
    <w:rsid w:val="0023448E"/>
    <w:rsid w:val="00234641"/>
    <w:rsid w:val="00234690"/>
    <w:rsid w:val="0023538C"/>
    <w:rsid w:val="00235836"/>
    <w:rsid w:val="002358F7"/>
    <w:rsid w:val="00236217"/>
    <w:rsid w:val="002363F3"/>
    <w:rsid w:val="002375A5"/>
    <w:rsid w:val="00237EDD"/>
    <w:rsid w:val="002404E8"/>
    <w:rsid w:val="00240A82"/>
    <w:rsid w:val="00240D18"/>
    <w:rsid w:val="00240EF0"/>
    <w:rsid w:val="002410E3"/>
    <w:rsid w:val="00241436"/>
    <w:rsid w:val="00241BE8"/>
    <w:rsid w:val="00241CC3"/>
    <w:rsid w:val="00241E20"/>
    <w:rsid w:val="00241E3A"/>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96D"/>
    <w:rsid w:val="00244ABD"/>
    <w:rsid w:val="00244F8B"/>
    <w:rsid w:val="0024501B"/>
    <w:rsid w:val="002450C9"/>
    <w:rsid w:val="00245170"/>
    <w:rsid w:val="0024572D"/>
    <w:rsid w:val="00245978"/>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4B3"/>
    <w:rsid w:val="002566C5"/>
    <w:rsid w:val="00256E1C"/>
    <w:rsid w:val="00257210"/>
    <w:rsid w:val="00257241"/>
    <w:rsid w:val="00257575"/>
    <w:rsid w:val="002577E0"/>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6AEB"/>
    <w:rsid w:val="002672B6"/>
    <w:rsid w:val="00267305"/>
    <w:rsid w:val="002677CD"/>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5374"/>
    <w:rsid w:val="00285511"/>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244"/>
    <w:rsid w:val="00293A41"/>
    <w:rsid w:val="00293B1D"/>
    <w:rsid w:val="00293FB6"/>
    <w:rsid w:val="00294173"/>
    <w:rsid w:val="00294891"/>
    <w:rsid w:val="00294FC8"/>
    <w:rsid w:val="002958F6"/>
    <w:rsid w:val="00295EDE"/>
    <w:rsid w:val="00296856"/>
    <w:rsid w:val="002969F2"/>
    <w:rsid w:val="00297290"/>
    <w:rsid w:val="002978B9"/>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3E7B"/>
    <w:rsid w:val="002A4035"/>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B9F"/>
    <w:rsid w:val="002B0F2F"/>
    <w:rsid w:val="002B0F7E"/>
    <w:rsid w:val="002B1244"/>
    <w:rsid w:val="002B1488"/>
    <w:rsid w:val="002B1500"/>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212"/>
    <w:rsid w:val="002C0812"/>
    <w:rsid w:val="002C0B54"/>
    <w:rsid w:val="002C0D1F"/>
    <w:rsid w:val="002C0DA5"/>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947"/>
    <w:rsid w:val="002C6BE5"/>
    <w:rsid w:val="002D0029"/>
    <w:rsid w:val="002D0C69"/>
    <w:rsid w:val="002D1258"/>
    <w:rsid w:val="002D12F9"/>
    <w:rsid w:val="002D14C2"/>
    <w:rsid w:val="002D1A2B"/>
    <w:rsid w:val="002D240D"/>
    <w:rsid w:val="002D2576"/>
    <w:rsid w:val="002D2AD0"/>
    <w:rsid w:val="002D2F6B"/>
    <w:rsid w:val="002D3230"/>
    <w:rsid w:val="002D3289"/>
    <w:rsid w:val="002D3B1F"/>
    <w:rsid w:val="002D3D01"/>
    <w:rsid w:val="002D3D37"/>
    <w:rsid w:val="002D3D74"/>
    <w:rsid w:val="002D3D9F"/>
    <w:rsid w:val="002D3EBC"/>
    <w:rsid w:val="002D4037"/>
    <w:rsid w:val="002D41E7"/>
    <w:rsid w:val="002D4AB9"/>
    <w:rsid w:val="002D4BD9"/>
    <w:rsid w:val="002D4E9C"/>
    <w:rsid w:val="002D4EBD"/>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3D75"/>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440"/>
    <w:rsid w:val="002F2F41"/>
    <w:rsid w:val="002F2FE0"/>
    <w:rsid w:val="002F3331"/>
    <w:rsid w:val="002F3E48"/>
    <w:rsid w:val="002F42D8"/>
    <w:rsid w:val="002F4817"/>
    <w:rsid w:val="002F498A"/>
    <w:rsid w:val="002F4AD1"/>
    <w:rsid w:val="002F4C97"/>
    <w:rsid w:val="002F5013"/>
    <w:rsid w:val="002F5484"/>
    <w:rsid w:val="002F548E"/>
    <w:rsid w:val="002F60A8"/>
    <w:rsid w:val="002F617D"/>
    <w:rsid w:val="002F68CE"/>
    <w:rsid w:val="002F70F3"/>
    <w:rsid w:val="002F71C1"/>
    <w:rsid w:val="002F73A2"/>
    <w:rsid w:val="002F7912"/>
    <w:rsid w:val="002F7947"/>
    <w:rsid w:val="002F79DD"/>
    <w:rsid w:val="002F7A99"/>
    <w:rsid w:val="002F7B3A"/>
    <w:rsid w:val="003001E7"/>
    <w:rsid w:val="00301CE2"/>
    <w:rsid w:val="00301F3F"/>
    <w:rsid w:val="003023B7"/>
    <w:rsid w:val="0030264F"/>
    <w:rsid w:val="0030294A"/>
    <w:rsid w:val="00302A8D"/>
    <w:rsid w:val="00302D78"/>
    <w:rsid w:val="00302E74"/>
    <w:rsid w:val="003039DB"/>
    <w:rsid w:val="0030468D"/>
    <w:rsid w:val="00304D60"/>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2D76"/>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D92"/>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1F5E"/>
    <w:rsid w:val="0034357A"/>
    <w:rsid w:val="00343E51"/>
    <w:rsid w:val="00344434"/>
    <w:rsid w:val="003448A0"/>
    <w:rsid w:val="003448AC"/>
    <w:rsid w:val="003449D1"/>
    <w:rsid w:val="00344A10"/>
    <w:rsid w:val="003453AC"/>
    <w:rsid w:val="00345CEF"/>
    <w:rsid w:val="00345DB3"/>
    <w:rsid w:val="00345F39"/>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205"/>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9F"/>
    <w:rsid w:val="003700D1"/>
    <w:rsid w:val="00370541"/>
    <w:rsid w:val="003707F6"/>
    <w:rsid w:val="00370DDB"/>
    <w:rsid w:val="00370F7E"/>
    <w:rsid w:val="003711F0"/>
    <w:rsid w:val="00371425"/>
    <w:rsid w:val="00371835"/>
    <w:rsid w:val="00371A9A"/>
    <w:rsid w:val="00372A54"/>
    <w:rsid w:val="00373FFE"/>
    <w:rsid w:val="003749EF"/>
    <w:rsid w:val="00374A21"/>
    <w:rsid w:val="00375016"/>
    <w:rsid w:val="0037584B"/>
    <w:rsid w:val="00375B14"/>
    <w:rsid w:val="00375C5B"/>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0A"/>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903F5"/>
    <w:rsid w:val="00390D32"/>
    <w:rsid w:val="00390D55"/>
    <w:rsid w:val="00391297"/>
    <w:rsid w:val="003914F1"/>
    <w:rsid w:val="00392BEF"/>
    <w:rsid w:val="0039362A"/>
    <w:rsid w:val="0039381D"/>
    <w:rsid w:val="0039394A"/>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404"/>
    <w:rsid w:val="003A0AF5"/>
    <w:rsid w:val="003A0C12"/>
    <w:rsid w:val="003A0E7D"/>
    <w:rsid w:val="003A28A3"/>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044"/>
    <w:rsid w:val="003B21F1"/>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C6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494"/>
    <w:rsid w:val="003C5E05"/>
    <w:rsid w:val="003C5F39"/>
    <w:rsid w:val="003C62D5"/>
    <w:rsid w:val="003C6A68"/>
    <w:rsid w:val="003C6D81"/>
    <w:rsid w:val="003C72D9"/>
    <w:rsid w:val="003C797F"/>
    <w:rsid w:val="003C7C94"/>
    <w:rsid w:val="003D013F"/>
    <w:rsid w:val="003D091E"/>
    <w:rsid w:val="003D0F21"/>
    <w:rsid w:val="003D1047"/>
    <w:rsid w:val="003D1613"/>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FD5"/>
    <w:rsid w:val="003E13FA"/>
    <w:rsid w:val="003E15D8"/>
    <w:rsid w:val="003E1AC9"/>
    <w:rsid w:val="003E1BE1"/>
    <w:rsid w:val="003E2648"/>
    <w:rsid w:val="003E26F2"/>
    <w:rsid w:val="003E2A0F"/>
    <w:rsid w:val="003E2CFC"/>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88B"/>
    <w:rsid w:val="003F59EC"/>
    <w:rsid w:val="003F5C78"/>
    <w:rsid w:val="003F773B"/>
    <w:rsid w:val="00400703"/>
    <w:rsid w:val="00400A2E"/>
    <w:rsid w:val="00400BDF"/>
    <w:rsid w:val="00401388"/>
    <w:rsid w:val="00401BCE"/>
    <w:rsid w:val="004023B8"/>
    <w:rsid w:val="004023C2"/>
    <w:rsid w:val="00402428"/>
    <w:rsid w:val="004025DF"/>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07B9F"/>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03E7"/>
    <w:rsid w:val="004307C6"/>
    <w:rsid w:val="00430C2D"/>
    <w:rsid w:val="00431440"/>
    <w:rsid w:val="004315B6"/>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4D72"/>
    <w:rsid w:val="004351E3"/>
    <w:rsid w:val="00435AED"/>
    <w:rsid w:val="00435CE4"/>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5AB"/>
    <w:rsid w:val="00447BCD"/>
    <w:rsid w:val="00447F38"/>
    <w:rsid w:val="0045048F"/>
    <w:rsid w:val="004504C5"/>
    <w:rsid w:val="004504D3"/>
    <w:rsid w:val="00450595"/>
    <w:rsid w:val="00450CFE"/>
    <w:rsid w:val="00450DA3"/>
    <w:rsid w:val="004521B7"/>
    <w:rsid w:val="00452B50"/>
    <w:rsid w:val="0045322A"/>
    <w:rsid w:val="00453927"/>
    <w:rsid w:val="00454652"/>
    <w:rsid w:val="004548FF"/>
    <w:rsid w:val="00454A0C"/>
    <w:rsid w:val="00454EE8"/>
    <w:rsid w:val="00454FD1"/>
    <w:rsid w:val="0045523E"/>
    <w:rsid w:val="004561B7"/>
    <w:rsid w:val="0045624D"/>
    <w:rsid w:val="00456A2B"/>
    <w:rsid w:val="00456B9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0B6"/>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C13"/>
    <w:rsid w:val="00483DD5"/>
    <w:rsid w:val="004843CC"/>
    <w:rsid w:val="004843D3"/>
    <w:rsid w:val="004852F4"/>
    <w:rsid w:val="00485457"/>
    <w:rsid w:val="0048559F"/>
    <w:rsid w:val="004856C8"/>
    <w:rsid w:val="00485A2A"/>
    <w:rsid w:val="00485B45"/>
    <w:rsid w:val="00486AD7"/>
    <w:rsid w:val="00486F98"/>
    <w:rsid w:val="00487019"/>
    <w:rsid w:val="004871E7"/>
    <w:rsid w:val="00487431"/>
    <w:rsid w:val="00487D4C"/>
    <w:rsid w:val="00490161"/>
    <w:rsid w:val="00490742"/>
    <w:rsid w:val="00490E0E"/>
    <w:rsid w:val="0049111F"/>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A9"/>
    <w:rsid w:val="004969D2"/>
    <w:rsid w:val="004969F5"/>
    <w:rsid w:val="00496D34"/>
    <w:rsid w:val="00496E8B"/>
    <w:rsid w:val="0049749F"/>
    <w:rsid w:val="004976FD"/>
    <w:rsid w:val="00497AC5"/>
    <w:rsid w:val="00497C72"/>
    <w:rsid w:val="00497CCC"/>
    <w:rsid w:val="00497FD2"/>
    <w:rsid w:val="004A039D"/>
    <w:rsid w:val="004A0435"/>
    <w:rsid w:val="004A0606"/>
    <w:rsid w:val="004A0688"/>
    <w:rsid w:val="004A0DD7"/>
    <w:rsid w:val="004A1135"/>
    <w:rsid w:val="004A1712"/>
    <w:rsid w:val="004A1B8E"/>
    <w:rsid w:val="004A1DCC"/>
    <w:rsid w:val="004A1E6F"/>
    <w:rsid w:val="004A1E81"/>
    <w:rsid w:val="004A2203"/>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B39"/>
    <w:rsid w:val="004B0F65"/>
    <w:rsid w:val="004B0F8A"/>
    <w:rsid w:val="004B1250"/>
    <w:rsid w:val="004B1459"/>
    <w:rsid w:val="004B1873"/>
    <w:rsid w:val="004B1C03"/>
    <w:rsid w:val="004B22AA"/>
    <w:rsid w:val="004B2952"/>
    <w:rsid w:val="004B2DF1"/>
    <w:rsid w:val="004B2F6D"/>
    <w:rsid w:val="004B2F9B"/>
    <w:rsid w:val="004B343F"/>
    <w:rsid w:val="004B384A"/>
    <w:rsid w:val="004B38B7"/>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4F8"/>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4F7"/>
    <w:rsid w:val="004E5975"/>
    <w:rsid w:val="004E5E92"/>
    <w:rsid w:val="004E60FB"/>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5D24"/>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5B8"/>
    <w:rsid w:val="00501CBC"/>
    <w:rsid w:val="0050210F"/>
    <w:rsid w:val="005023EB"/>
    <w:rsid w:val="005033E8"/>
    <w:rsid w:val="00503660"/>
    <w:rsid w:val="00503756"/>
    <w:rsid w:val="00503AA3"/>
    <w:rsid w:val="00503BA7"/>
    <w:rsid w:val="00503BBC"/>
    <w:rsid w:val="00504482"/>
    <w:rsid w:val="0050467F"/>
    <w:rsid w:val="0050478C"/>
    <w:rsid w:val="005047B3"/>
    <w:rsid w:val="00504E42"/>
    <w:rsid w:val="00505089"/>
    <w:rsid w:val="005058F0"/>
    <w:rsid w:val="00505BD0"/>
    <w:rsid w:val="00505C6E"/>
    <w:rsid w:val="00506639"/>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2EA2"/>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495"/>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98B"/>
    <w:rsid w:val="005249AA"/>
    <w:rsid w:val="00524D8B"/>
    <w:rsid w:val="00525062"/>
    <w:rsid w:val="00525144"/>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2FD7"/>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4081"/>
    <w:rsid w:val="005549E6"/>
    <w:rsid w:val="00554C1A"/>
    <w:rsid w:val="0055563A"/>
    <w:rsid w:val="00556409"/>
    <w:rsid w:val="005565E5"/>
    <w:rsid w:val="0055694D"/>
    <w:rsid w:val="00556A1E"/>
    <w:rsid w:val="00556A9B"/>
    <w:rsid w:val="00557347"/>
    <w:rsid w:val="00557696"/>
    <w:rsid w:val="0055799D"/>
    <w:rsid w:val="00560B22"/>
    <w:rsid w:val="00560E89"/>
    <w:rsid w:val="00561629"/>
    <w:rsid w:val="00561B3B"/>
    <w:rsid w:val="00561BB6"/>
    <w:rsid w:val="00561D6E"/>
    <w:rsid w:val="0056242C"/>
    <w:rsid w:val="005628B7"/>
    <w:rsid w:val="00562C5D"/>
    <w:rsid w:val="005635E3"/>
    <w:rsid w:val="0056378D"/>
    <w:rsid w:val="00563B43"/>
    <w:rsid w:val="005644CE"/>
    <w:rsid w:val="00564DBA"/>
    <w:rsid w:val="00565020"/>
    <w:rsid w:val="005650E4"/>
    <w:rsid w:val="0056574F"/>
    <w:rsid w:val="00565862"/>
    <w:rsid w:val="00566021"/>
    <w:rsid w:val="005666DD"/>
    <w:rsid w:val="00566CFD"/>
    <w:rsid w:val="00566D9D"/>
    <w:rsid w:val="00567CE6"/>
    <w:rsid w:val="00567F41"/>
    <w:rsid w:val="005701A3"/>
    <w:rsid w:val="005703D7"/>
    <w:rsid w:val="005704C0"/>
    <w:rsid w:val="0057068F"/>
    <w:rsid w:val="00570A03"/>
    <w:rsid w:val="00570A4F"/>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4D31"/>
    <w:rsid w:val="00575110"/>
    <w:rsid w:val="00575A4D"/>
    <w:rsid w:val="005760D0"/>
    <w:rsid w:val="00576173"/>
    <w:rsid w:val="005764B4"/>
    <w:rsid w:val="005764D7"/>
    <w:rsid w:val="0057652C"/>
    <w:rsid w:val="00576CC5"/>
    <w:rsid w:val="00576F46"/>
    <w:rsid w:val="00577062"/>
    <w:rsid w:val="00577B42"/>
    <w:rsid w:val="00577E91"/>
    <w:rsid w:val="0058163B"/>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607"/>
    <w:rsid w:val="005909A9"/>
    <w:rsid w:val="00590F46"/>
    <w:rsid w:val="0059111F"/>
    <w:rsid w:val="00591120"/>
    <w:rsid w:val="00591399"/>
    <w:rsid w:val="00591461"/>
    <w:rsid w:val="00591911"/>
    <w:rsid w:val="00591F76"/>
    <w:rsid w:val="0059229D"/>
    <w:rsid w:val="00592687"/>
    <w:rsid w:val="005926F7"/>
    <w:rsid w:val="00592B0D"/>
    <w:rsid w:val="00592BDD"/>
    <w:rsid w:val="00592C0F"/>
    <w:rsid w:val="00592D67"/>
    <w:rsid w:val="00593CB7"/>
    <w:rsid w:val="00593DD8"/>
    <w:rsid w:val="00593E4E"/>
    <w:rsid w:val="00593EB2"/>
    <w:rsid w:val="00593F9D"/>
    <w:rsid w:val="00594163"/>
    <w:rsid w:val="005941CD"/>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3F1"/>
    <w:rsid w:val="005D07A3"/>
    <w:rsid w:val="005D0863"/>
    <w:rsid w:val="005D0CC4"/>
    <w:rsid w:val="005D10E7"/>
    <w:rsid w:val="005D187C"/>
    <w:rsid w:val="005D1AB1"/>
    <w:rsid w:val="005D1B32"/>
    <w:rsid w:val="005D1E48"/>
    <w:rsid w:val="005D211D"/>
    <w:rsid w:val="005D2AFD"/>
    <w:rsid w:val="005D2B4A"/>
    <w:rsid w:val="005D3297"/>
    <w:rsid w:val="005D3BF3"/>
    <w:rsid w:val="005D4B6F"/>
    <w:rsid w:val="005D6016"/>
    <w:rsid w:val="005D6047"/>
    <w:rsid w:val="005D6121"/>
    <w:rsid w:val="005D6A9E"/>
    <w:rsid w:val="005D6B9B"/>
    <w:rsid w:val="005D6BA1"/>
    <w:rsid w:val="005D6D2E"/>
    <w:rsid w:val="005D6EB4"/>
    <w:rsid w:val="005D71E1"/>
    <w:rsid w:val="005D73ED"/>
    <w:rsid w:val="005D760F"/>
    <w:rsid w:val="005D7B18"/>
    <w:rsid w:val="005E0263"/>
    <w:rsid w:val="005E0421"/>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130"/>
    <w:rsid w:val="005E621B"/>
    <w:rsid w:val="005E6496"/>
    <w:rsid w:val="005E6D7A"/>
    <w:rsid w:val="005E712F"/>
    <w:rsid w:val="005E7589"/>
    <w:rsid w:val="005E7DB9"/>
    <w:rsid w:val="005F04B1"/>
    <w:rsid w:val="005F05BF"/>
    <w:rsid w:val="005F0B1F"/>
    <w:rsid w:val="005F12B1"/>
    <w:rsid w:val="005F1911"/>
    <w:rsid w:val="005F1937"/>
    <w:rsid w:val="005F1D4F"/>
    <w:rsid w:val="005F2077"/>
    <w:rsid w:val="005F228B"/>
    <w:rsid w:val="005F2403"/>
    <w:rsid w:val="005F347F"/>
    <w:rsid w:val="005F360D"/>
    <w:rsid w:val="005F3C02"/>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16"/>
    <w:rsid w:val="005F78C6"/>
    <w:rsid w:val="005F7C75"/>
    <w:rsid w:val="005F7D3D"/>
    <w:rsid w:val="00600256"/>
    <w:rsid w:val="00600A28"/>
    <w:rsid w:val="00600F06"/>
    <w:rsid w:val="00601047"/>
    <w:rsid w:val="00601C5E"/>
    <w:rsid w:val="006027D4"/>
    <w:rsid w:val="00602B6D"/>
    <w:rsid w:val="00603021"/>
    <w:rsid w:val="00603692"/>
    <w:rsid w:val="0060399F"/>
    <w:rsid w:val="00603F0A"/>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904"/>
    <w:rsid w:val="00616BB0"/>
    <w:rsid w:val="00616BEC"/>
    <w:rsid w:val="00616F79"/>
    <w:rsid w:val="00616F9D"/>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5015"/>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2D51"/>
    <w:rsid w:val="0064337C"/>
    <w:rsid w:val="006433CA"/>
    <w:rsid w:val="00643ADB"/>
    <w:rsid w:val="00644148"/>
    <w:rsid w:val="00644197"/>
    <w:rsid w:val="006443ED"/>
    <w:rsid w:val="006451A6"/>
    <w:rsid w:val="00645A56"/>
    <w:rsid w:val="006460AA"/>
    <w:rsid w:val="0064652F"/>
    <w:rsid w:val="00646640"/>
    <w:rsid w:val="00646A52"/>
    <w:rsid w:val="00647584"/>
    <w:rsid w:val="00647C12"/>
    <w:rsid w:val="0065074F"/>
    <w:rsid w:val="0065083E"/>
    <w:rsid w:val="00650A68"/>
    <w:rsid w:val="00650B9C"/>
    <w:rsid w:val="006514B9"/>
    <w:rsid w:val="0065159C"/>
    <w:rsid w:val="00651A7C"/>
    <w:rsid w:val="00651BDA"/>
    <w:rsid w:val="006521A7"/>
    <w:rsid w:val="0065264F"/>
    <w:rsid w:val="006527BC"/>
    <w:rsid w:val="00652B43"/>
    <w:rsid w:val="00652D0F"/>
    <w:rsid w:val="00653165"/>
    <w:rsid w:val="006532CD"/>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445E"/>
    <w:rsid w:val="006650E3"/>
    <w:rsid w:val="00666149"/>
    <w:rsid w:val="006665C8"/>
    <w:rsid w:val="00666B50"/>
    <w:rsid w:val="00666CAE"/>
    <w:rsid w:val="00667290"/>
    <w:rsid w:val="00667817"/>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0EDC"/>
    <w:rsid w:val="00691C4A"/>
    <w:rsid w:val="006925A4"/>
    <w:rsid w:val="006926A8"/>
    <w:rsid w:val="00692950"/>
    <w:rsid w:val="006936C9"/>
    <w:rsid w:val="00694138"/>
    <w:rsid w:val="00694297"/>
    <w:rsid w:val="00694504"/>
    <w:rsid w:val="00694583"/>
    <w:rsid w:val="00694AAF"/>
    <w:rsid w:val="00694D74"/>
    <w:rsid w:val="00695025"/>
    <w:rsid w:val="00696A4B"/>
    <w:rsid w:val="00697297"/>
    <w:rsid w:val="006A0102"/>
    <w:rsid w:val="006A02EB"/>
    <w:rsid w:val="006A098E"/>
    <w:rsid w:val="006A0C70"/>
    <w:rsid w:val="006A15A7"/>
    <w:rsid w:val="006A18F2"/>
    <w:rsid w:val="006A22AA"/>
    <w:rsid w:val="006A242D"/>
    <w:rsid w:val="006A25F5"/>
    <w:rsid w:val="006A29CF"/>
    <w:rsid w:val="006A2E3B"/>
    <w:rsid w:val="006A2F3E"/>
    <w:rsid w:val="006A3530"/>
    <w:rsid w:val="006A394E"/>
    <w:rsid w:val="006A3F2E"/>
    <w:rsid w:val="006A4693"/>
    <w:rsid w:val="006A490F"/>
    <w:rsid w:val="006A4EB2"/>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067"/>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CB5"/>
    <w:rsid w:val="006C3DAF"/>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1EA4"/>
    <w:rsid w:val="006D28EA"/>
    <w:rsid w:val="006D2B8A"/>
    <w:rsid w:val="006D3B97"/>
    <w:rsid w:val="006D444A"/>
    <w:rsid w:val="006D4DDF"/>
    <w:rsid w:val="006D4ECE"/>
    <w:rsid w:val="006D50BB"/>
    <w:rsid w:val="006D52D3"/>
    <w:rsid w:val="006D53A5"/>
    <w:rsid w:val="006D5416"/>
    <w:rsid w:val="006D59BD"/>
    <w:rsid w:val="006D5B7F"/>
    <w:rsid w:val="006D600C"/>
    <w:rsid w:val="006D604F"/>
    <w:rsid w:val="006D660A"/>
    <w:rsid w:val="006D6686"/>
    <w:rsid w:val="006D6D72"/>
    <w:rsid w:val="006D6DB7"/>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4AE8"/>
    <w:rsid w:val="006E51E6"/>
    <w:rsid w:val="006E586D"/>
    <w:rsid w:val="006E6C40"/>
    <w:rsid w:val="006E6D91"/>
    <w:rsid w:val="006E7A02"/>
    <w:rsid w:val="006E7EC1"/>
    <w:rsid w:val="006E7FAF"/>
    <w:rsid w:val="006F01E1"/>
    <w:rsid w:val="006F04F6"/>
    <w:rsid w:val="006F052F"/>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80A"/>
    <w:rsid w:val="00725BB6"/>
    <w:rsid w:val="00726112"/>
    <w:rsid w:val="0072643A"/>
    <w:rsid w:val="0072662E"/>
    <w:rsid w:val="0072669F"/>
    <w:rsid w:val="00726EB8"/>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38FA"/>
    <w:rsid w:val="00734294"/>
    <w:rsid w:val="00734554"/>
    <w:rsid w:val="007345D9"/>
    <w:rsid w:val="00734C9A"/>
    <w:rsid w:val="00735215"/>
    <w:rsid w:val="00735639"/>
    <w:rsid w:val="0073618C"/>
    <w:rsid w:val="007370B4"/>
    <w:rsid w:val="007377B8"/>
    <w:rsid w:val="00737E1D"/>
    <w:rsid w:val="00740186"/>
    <w:rsid w:val="007404A5"/>
    <w:rsid w:val="007405A6"/>
    <w:rsid w:val="00741580"/>
    <w:rsid w:val="00742B8E"/>
    <w:rsid w:val="00743000"/>
    <w:rsid w:val="007434FA"/>
    <w:rsid w:val="00743926"/>
    <w:rsid w:val="00743A69"/>
    <w:rsid w:val="00744198"/>
    <w:rsid w:val="007449B1"/>
    <w:rsid w:val="007451C2"/>
    <w:rsid w:val="00745823"/>
    <w:rsid w:val="00745D23"/>
    <w:rsid w:val="00746BBF"/>
    <w:rsid w:val="00746C02"/>
    <w:rsid w:val="00746C1B"/>
    <w:rsid w:val="00747401"/>
    <w:rsid w:val="00747403"/>
    <w:rsid w:val="007475A7"/>
    <w:rsid w:val="007507E2"/>
    <w:rsid w:val="00750ED0"/>
    <w:rsid w:val="00750EF7"/>
    <w:rsid w:val="007514DE"/>
    <w:rsid w:val="007516B8"/>
    <w:rsid w:val="00752250"/>
    <w:rsid w:val="0075235D"/>
    <w:rsid w:val="00752576"/>
    <w:rsid w:val="00752DAD"/>
    <w:rsid w:val="0075335A"/>
    <w:rsid w:val="0075338D"/>
    <w:rsid w:val="00753599"/>
    <w:rsid w:val="00753875"/>
    <w:rsid w:val="00753B78"/>
    <w:rsid w:val="00753F91"/>
    <w:rsid w:val="007547C1"/>
    <w:rsid w:val="00754B2E"/>
    <w:rsid w:val="00754CB2"/>
    <w:rsid w:val="00754D9D"/>
    <w:rsid w:val="00755548"/>
    <w:rsid w:val="00755550"/>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9F5"/>
    <w:rsid w:val="00764FD3"/>
    <w:rsid w:val="00765174"/>
    <w:rsid w:val="0076535A"/>
    <w:rsid w:val="007659FA"/>
    <w:rsid w:val="00766607"/>
    <w:rsid w:val="00766A9C"/>
    <w:rsid w:val="00766B97"/>
    <w:rsid w:val="00767384"/>
    <w:rsid w:val="007676D0"/>
    <w:rsid w:val="00767873"/>
    <w:rsid w:val="00767B28"/>
    <w:rsid w:val="00767DB7"/>
    <w:rsid w:val="00767F07"/>
    <w:rsid w:val="00770179"/>
    <w:rsid w:val="00770A87"/>
    <w:rsid w:val="00771245"/>
    <w:rsid w:val="007714E1"/>
    <w:rsid w:val="00771539"/>
    <w:rsid w:val="0077215A"/>
    <w:rsid w:val="007723EC"/>
    <w:rsid w:val="00772561"/>
    <w:rsid w:val="007725E9"/>
    <w:rsid w:val="00772B59"/>
    <w:rsid w:val="00772C2F"/>
    <w:rsid w:val="00773140"/>
    <w:rsid w:val="007732E4"/>
    <w:rsid w:val="007735B5"/>
    <w:rsid w:val="007737B7"/>
    <w:rsid w:val="00773B7F"/>
    <w:rsid w:val="0077416B"/>
    <w:rsid w:val="0077454B"/>
    <w:rsid w:val="007748CC"/>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1E3"/>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2D44"/>
    <w:rsid w:val="007930E4"/>
    <w:rsid w:val="007931E4"/>
    <w:rsid w:val="007932F3"/>
    <w:rsid w:val="007939ED"/>
    <w:rsid w:val="00793ED8"/>
    <w:rsid w:val="00793FF9"/>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50D"/>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C4B"/>
    <w:rsid w:val="007C2E34"/>
    <w:rsid w:val="007C3878"/>
    <w:rsid w:val="007C3A0F"/>
    <w:rsid w:val="007C3BB0"/>
    <w:rsid w:val="007C4027"/>
    <w:rsid w:val="007C407A"/>
    <w:rsid w:val="007C4E39"/>
    <w:rsid w:val="007C5055"/>
    <w:rsid w:val="007C5058"/>
    <w:rsid w:val="007C524C"/>
    <w:rsid w:val="007C68BC"/>
    <w:rsid w:val="007C72FE"/>
    <w:rsid w:val="007C74F7"/>
    <w:rsid w:val="007C7A90"/>
    <w:rsid w:val="007C7B03"/>
    <w:rsid w:val="007D0255"/>
    <w:rsid w:val="007D0424"/>
    <w:rsid w:val="007D05DC"/>
    <w:rsid w:val="007D0780"/>
    <w:rsid w:val="007D081D"/>
    <w:rsid w:val="007D0A44"/>
    <w:rsid w:val="007D0BB3"/>
    <w:rsid w:val="007D2084"/>
    <w:rsid w:val="007D23B4"/>
    <w:rsid w:val="007D31EB"/>
    <w:rsid w:val="007D34CA"/>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E7B"/>
    <w:rsid w:val="007D6F92"/>
    <w:rsid w:val="007D7344"/>
    <w:rsid w:val="007E0E59"/>
    <w:rsid w:val="007E11B5"/>
    <w:rsid w:val="007E1578"/>
    <w:rsid w:val="007E1EEC"/>
    <w:rsid w:val="007E1F9D"/>
    <w:rsid w:val="007E1FA3"/>
    <w:rsid w:val="007E29F7"/>
    <w:rsid w:val="007E2A7C"/>
    <w:rsid w:val="007E2C5E"/>
    <w:rsid w:val="007E2EC8"/>
    <w:rsid w:val="007E35DB"/>
    <w:rsid w:val="007E4504"/>
    <w:rsid w:val="007E4963"/>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0A6"/>
    <w:rsid w:val="007F1575"/>
    <w:rsid w:val="007F1923"/>
    <w:rsid w:val="007F1A31"/>
    <w:rsid w:val="007F2419"/>
    <w:rsid w:val="007F33CE"/>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BDD"/>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6C0F"/>
    <w:rsid w:val="008172EF"/>
    <w:rsid w:val="008175F2"/>
    <w:rsid w:val="00817657"/>
    <w:rsid w:val="0081784F"/>
    <w:rsid w:val="00817D99"/>
    <w:rsid w:val="008202DF"/>
    <w:rsid w:val="008208E7"/>
    <w:rsid w:val="00820F10"/>
    <w:rsid w:val="008210AD"/>
    <w:rsid w:val="00821509"/>
    <w:rsid w:val="00821C01"/>
    <w:rsid w:val="0082211C"/>
    <w:rsid w:val="00822179"/>
    <w:rsid w:val="0082220E"/>
    <w:rsid w:val="008227AC"/>
    <w:rsid w:val="00822AF3"/>
    <w:rsid w:val="00822D6D"/>
    <w:rsid w:val="00823579"/>
    <w:rsid w:val="008235ED"/>
    <w:rsid w:val="008240DD"/>
    <w:rsid w:val="008246F7"/>
    <w:rsid w:val="00824818"/>
    <w:rsid w:val="00824A7A"/>
    <w:rsid w:val="00824BD5"/>
    <w:rsid w:val="00824C2C"/>
    <w:rsid w:val="00825430"/>
    <w:rsid w:val="0082549D"/>
    <w:rsid w:val="00825A7C"/>
    <w:rsid w:val="00825C5A"/>
    <w:rsid w:val="00825C9B"/>
    <w:rsid w:val="00825FFE"/>
    <w:rsid w:val="00826080"/>
    <w:rsid w:val="008263C2"/>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0A98"/>
    <w:rsid w:val="008411D6"/>
    <w:rsid w:val="008412F6"/>
    <w:rsid w:val="00841395"/>
    <w:rsid w:val="0084156D"/>
    <w:rsid w:val="00841C46"/>
    <w:rsid w:val="00841CC3"/>
    <w:rsid w:val="00841E80"/>
    <w:rsid w:val="00842074"/>
    <w:rsid w:val="00842352"/>
    <w:rsid w:val="00842B77"/>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B39"/>
    <w:rsid w:val="00850C48"/>
    <w:rsid w:val="0085155D"/>
    <w:rsid w:val="008516E2"/>
    <w:rsid w:val="008516FC"/>
    <w:rsid w:val="00851C38"/>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252A"/>
    <w:rsid w:val="00863855"/>
    <w:rsid w:val="00864682"/>
    <w:rsid w:val="008653AF"/>
    <w:rsid w:val="00865D98"/>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783"/>
    <w:rsid w:val="00872BF3"/>
    <w:rsid w:val="00873535"/>
    <w:rsid w:val="00873B79"/>
    <w:rsid w:val="00873F18"/>
    <w:rsid w:val="0087406C"/>
    <w:rsid w:val="00874286"/>
    <w:rsid w:val="00875DB5"/>
    <w:rsid w:val="00876070"/>
    <w:rsid w:val="0087607C"/>
    <w:rsid w:val="008764A5"/>
    <w:rsid w:val="00876A62"/>
    <w:rsid w:val="00876AD6"/>
    <w:rsid w:val="00876E9E"/>
    <w:rsid w:val="00876EAF"/>
    <w:rsid w:val="00877A31"/>
    <w:rsid w:val="00877B46"/>
    <w:rsid w:val="00877C42"/>
    <w:rsid w:val="008800A7"/>
    <w:rsid w:val="00880470"/>
    <w:rsid w:val="008822B0"/>
    <w:rsid w:val="0088231D"/>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5E"/>
    <w:rsid w:val="00885C8C"/>
    <w:rsid w:val="00885C9A"/>
    <w:rsid w:val="00885ED5"/>
    <w:rsid w:val="0088689B"/>
    <w:rsid w:val="00886A01"/>
    <w:rsid w:val="00886B7B"/>
    <w:rsid w:val="008875B1"/>
    <w:rsid w:val="00887C73"/>
    <w:rsid w:val="00887DEE"/>
    <w:rsid w:val="00890048"/>
    <w:rsid w:val="00890CCE"/>
    <w:rsid w:val="00891565"/>
    <w:rsid w:val="0089191B"/>
    <w:rsid w:val="00891C16"/>
    <w:rsid w:val="00892424"/>
    <w:rsid w:val="008924EF"/>
    <w:rsid w:val="0089257F"/>
    <w:rsid w:val="00892998"/>
    <w:rsid w:val="00892B12"/>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2E"/>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65"/>
    <w:rsid w:val="008B137D"/>
    <w:rsid w:val="008B2095"/>
    <w:rsid w:val="008B2320"/>
    <w:rsid w:val="008B26FC"/>
    <w:rsid w:val="008B286D"/>
    <w:rsid w:val="008B3103"/>
    <w:rsid w:val="008B402A"/>
    <w:rsid w:val="008B40B4"/>
    <w:rsid w:val="008B41F1"/>
    <w:rsid w:val="008B4330"/>
    <w:rsid w:val="008B438E"/>
    <w:rsid w:val="008B47D4"/>
    <w:rsid w:val="008B57FA"/>
    <w:rsid w:val="008B61F6"/>
    <w:rsid w:val="008B6723"/>
    <w:rsid w:val="008B6B1C"/>
    <w:rsid w:val="008B6D2F"/>
    <w:rsid w:val="008B70F7"/>
    <w:rsid w:val="008B779C"/>
    <w:rsid w:val="008B7958"/>
    <w:rsid w:val="008B7B8B"/>
    <w:rsid w:val="008C108C"/>
    <w:rsid w:val="008C1236"/>
    <w:rsid w:val="008C16AA"/>
    <w:rsid w:val="008C17F8"/>
    <w:rsid w:val="008C1FE9"/>
    <w:rsid w:val="008C248C"/>
    <w:rsid w:val="008C24DE"/>
    <w:rsid w:val="008C25C7"/>
    <w:rsid w:val="008C297F"/>
    <w:rsid w:val="008C2D72"/>
    <w:rsid w:val="008C3100"/>
    <w:rsid w:val="008C34B4"/>
    <w:rsid w:val="008C3FA7"/>
    <w:rsid w:val="008C4077"/>
    <w:rsid w:val="008C4392"/>
    <w:rsid w:val="008C51B7"/>
    <w:rsid w:val="008C57CA"/>
    <w:rsid w:val="008C5E5D"/>
    <w:rsid w:val="008C6594"/>
    <w:rsid w:val="008C6D24"/>
    <w:rsid w:val="008C7001"/>
    <w:rsid w:val="008C7121"/>
    <w:rsid w:val="008C73AD"/>
    <w:rsid w:val="008C75A1"/>
    <w:rsid w:val="008D14AE"/>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7E9"/>
    <w:rsid w:val="008E5C40"/>
    <w:rsid w:val="008E6448"/>
    <w:rsid w:val="008E656C"/>
    <w:rsid w:val="008E66DE"/>
    <w:rsid w:val="008E6F79"/>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D95"/>
    <w:rsid w:val="008F2EB8"/>
    <w:rsid w:val="008F3355"/>
    <w:rsid w:val="008F3966"/>
    <w:rsid w:val="008F3A82"/>
    <w:rsid w:val="008F45DD"/>
    <w:rsid w:val="008F58F1"/>
    <w:rsid w:val="008F6456"/>
    <w:rsid w:val="008F6542"/>
    <w:rsid w:val="008F69C6"/>
    <w:rsid w:val="008F6AAB"/>
    <w:rsid w:val="008F6BEB"/>
    <w:rsid w:val="008F6EBA"/>
    <w:rsid w:val="008F70AE"/>
    <w:rsid w:val="008F747A"/>
    <w:rsid w:val="008F7A98"/>
    <w:rsid w:val="008F7BD7"/>
    <w:rsid w:val="008F7EB7"/>
    <w:rsid w:val="009000BB"/>
    <w:rsid w:val="00900146"/>
    <w:rsid w:val="009004FB"/>
    <w:rsid w:val="00900505"/>
    <w:rsid w:val="0090076B"/>
    <w:rsid w:val="00900A42"/>
    <w:rsid w:val="00900F41"/>
    <w:rsid w:val="0090129C"/>
    <w:rsid w:val="009014EA"/>
    <w:rsid w:val="009015A9"/>
    <w:rsid w:val="00901B49"/>
    <w:rsid w:val="00902256"/>
    <w:rsid w:val="009028DA"/>
    <w:rsid w:val="00902E72"/>
    <w:rsid w:val="00903599"/>
    <w:rsid w:val="009037FB"/>
    <w:rsid w:val="00904185"/>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68B"/>
    <w:rsid w:val="00912CD5"/>
    <w:rsid w:val="009130B8"/>
    <w:rsid w:val="0091339F"/>
    <w:rsid w:val="009134BD"/>
    <w:rsid w:val="009138DF"/>
    <w:rsid w:val="009143E6"/>
    <w:rsid w:val="0091458D"/>
    <w:rsid w:val="00915358"/>
    <w:rsid w:val="00915397"/>
    <w:rsid w:val="009156B2"/>
    <w:rsid w:val="009159E7"/>
    <w:rsid w:val="00915AE5"/>
    <w:rsid w:val="00915C77"/>
    <w:rsid w:val="00915F35"/>
    <w:rsid w:val="009161F7"/>
    <w:rsid w:val="009169F0"/>
    <w:rsid w:val="00916CB1"/>
    <w:rsid w:val="00916E59"/>
    <w:rsid w:val="00916FEE"/>
    <w:rsid w:val="009174AE"/>
    <w:rsid w:val="00917BE8"/>
    <w:rsid w:val="009206AF"/>
    <w:rsid w:val="009209DE"/>
    <w:rsid w:val="00920DC9"/>
    <w:rsid w:val="00920EC3"/>
    <w:rsid w:val="0092126B"/>
    <w:rsid w:val="0092134D"/>
    <w:rsid w:val="0092138D"/>
    <w:rsid w:val="009217BF"/>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2E3A"/>
    <w:rsid w:val="00943445"/>
    <w:rsid w:val="0094360E"/>
    <w:rsid w:val="009436BB"/>
    <w:rsid w:val="00943BD9"/>
    <w:rsid w:val="00943F10"/>
    <w:rsid w:val="00943FB4"/>
    <w:rsid w:val="009448EF"/>
    <w:rsid w:val="00945B1C"/>
    <w:rsid w:val="00945B72"/>
    <w:rsid w:val="00946087"/>
    <w:rsid w:val="009460C3"/>
    <w:rsid w:val="009468F5"/>
    <w:rsid w:val="00947337"/>
    <w:rsid w:val="00947C22"/>
    <w:rsid w:val="00950082"/>
    <w:rsid w:val="00950383"/>
    <w:rsid w:val="009509A0"/>
    <w:rsid w:val="00951014"/>
    <w:rsid w:val="00951230"/>
    <w:rsid w:val="00951276"/>
    <w:rsid w:val="00951540"/>
    <w:rsid w:val="009517D8"/>
    <w:rsid w:val="00951E77"/>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215"/>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3F"/>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3D5F"/>
    <w:rsid w:val="009742E2"/>
    <w:rsid w:val="00974777"/>
    <w:rsid w:val="00974A8D"/>
    <w:rsid w:val="00974C7D"/>
    <w:rsid w:val="00974D13"/>
    <w:rsid w:val="00974DB0"/>
    <w:rsid w:val="00974DD2"/>
    <w:rsid w:val="00974EE6"/>
    <w:rsid w:val="009755B9"/>
    <w:rsid w:val="0097576C"/>
    <w:rsid w:val="00975E2F"/>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1F48"/>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94A"/>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5F64"/>
    <w:rsid w:val="009B62A7"/>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C7D76"/>
    <w:rsid w:val="009D0315"/>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7E3"/>
    <w:rsid w:val="009E3C47"/>
    <w:rsid w:val="009E3C74"/>
    <w:rsid w:val="009E421E"/>
    <w:rsid w:val="009E44D4"/>
    <w:rsid w:val="009E49F1"/>
    <w:rsid w:val="009E4A8D"/>
    <w:rsid w:val="009E4F11"/>
    <w:rsid w:val="009E51DB"/>
    <w:rsid w:val="009E5269"/>
    <w:rsid w:val="009E53FE"/>
    <w:rsid w:val="009E5B32"/>
    <w:rsid w:val="009E627E"/>
    <w:rsid w:val="009E628D"/>
    <w:rsid w:val="009E62D2"/>
    <w:rsid w:val="009E6784"/>
    <w:rsid w:val="009E6B1F"/>
    <w:rsid w:val="009E7695"/>
    <w:rsid w:val="009E76F7"/>
    <w:rsid w:val="009F0104"/>
    <w:rsid w:val="009F044B"/>
    <w:rsid w:val="009F04A8"/>
    <w:rsid w:val="009F0B13"/>
    <w:rsid w:val="009F0CA0"/>
    <w:rsid w:val="009F0CBF"/>
    <w:rsid w:val="009F0F02"/>
    <w:rsid w:val="009F1A1E"/>
    <w:rsid w:val="009F24B0"/>
    <w:rsid w:val="009F24CA"/>
    <w:rsid w:val="009F3BA8"/>
    <w:rsid w:val="009F4891"/>
    <w:rsid w:val="009F4B78"/>
    <w:rsid w:val="009F50E2"/>
    <w:rsid w:val="009F5DB0"/>
    <w:rsid w:val="009F638C"/>
    <w:rsid w:val="009F6C6C"/>
    <w:rsid w:val="009F6EE9"/>
    <w:rsid w:val="009F6F65"/>
    <w:rsid w:val="009F74C2"/>
    <w:rsid w:val="009F7B4A"/>
    <w:rsid w:val="00A00203"/>
    <w:rsid w:val="00A009B3"/>
    <w:rsid w:val="00A00CD7"/>
    <w:rsid w:val="00A01074"/>
    <w:rsid w:val="00A01533"/>
    <w:rsid w:val="00A01824"/>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FB"/>
    <w:rsid w:val="00A055DD"/>
    <w:rsid w:val="00A05667"/>
    <w:rsid w:val="00A059E6"/>
    <w:rsid w:val="00A05D41"/>
    <w:rsid w:val="00A05E80"/>
    <w:rsid w:val="00A0613A"/>
    <w:rsid w:val="00A062A6"/>
    <w:rsid w:val="00A066CF"/>
    <w:rsid w:val="00A06708"/>
    <w:rsid w:val="00A06BCF"/>
    <w:rsid w:val="00A06FF1"/>
    <w:rsid w:val="00A07093"/>
    <w:rsid w:val="00A073A4"/>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6FFB"/>
    <w:rsid w:val="00A17343"/>
    <w:rsid w:val="00A200D6"/>
    <w:rsid w:val="00A20221"/>
    <w:rsid w:val="00A20453"/>
    <w:rsid w:val="00A205A6"/>
    <w:rsid w:val="00A205AF"/>
    <w:rsid w:val="00A20EFA"/>
    <w:rsid w:val="00A2123E"/>
    <w:rsid w:val="00A219BA"/>
    <w:rsid w:val="00A21D2E"/>
    <w:rsid w:val="00A222DE"/>
    <w:rsid w:val="00A224A8"/>
    <w:rsid w:val="00A2298D"/>
    <w:rsid w:val="00A22B4C"/>
    <w:rsid w:val="00A22D0A"/>
    <w:rsid w:val="00A23843"/>
    <w:rsid w:val="00A239E1"/>
    <w:rsid w:val="00A23F96"/>
    <w:rsid w:val="00A24D84"/>
    <w:rsid w:val="00A252F4"/>
    <w:rsid w:val="00A25788"/>
    <w:rsid w:val="00A25E9F"/>
    <w:rsid w:val="00A260EF"/>
    <w:rsid w:val="00A263D1"/>
    <w:rsid w:val="00A268FF"/>
    <w:rsid w:val="00A26A1B"/>
    <w:rsid w:val="00A26B4D"/>
    <w:rsid w:val="00A26BB8"/>
    <w:rsid w:val="00A26D10"/>
    <w:rsid w:val="00A2752E"/>
    <w:rsid w:val="00A27FCB"/>
    <w:rsid w:val="00A27FD4"/>
    <w:rsid w:val="00A30063"/>
    <w:rsid w:val="00A30185"/>
    <w:rsid w:val="00A30CEB"/>
    <w:rsid w:val="00A31333"/>
    <w:rsid w:val="00A320B5"/>
    <w:rsid w:val="00A32222"/>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D5E"/>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2EBD"/>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700"/>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67A1"/>
    <w:rsid w:val="00A87179"/>
    <w:rsid w:val="00A87257"/>
    <w:rsid w:val="00A87294"/>
    <w:rsid w:val="00A8731C"/>
    <w:rsid w:val="00A87680"/>
    <w:rsid w:val="00A87941"/>
    <w:rsid w:val="00A87B22"/>
    <w:rsid w:val="00A87BA2"/>
    <w:rsid w:val="00A903A5"/>
    <w:rsid w:val="00A90E2E"/>
    <w:rsid w:val="00A9131C"/>
    <w:rsid w:val="00A9197F"/>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3C6"/>
    <w:rsid w:val="00AA06B9"/>
    <w:rsid w:val="00AA0AE4"/>
    <w:rsid w:val="00AA0B61"/>
    <w:rsid w:val="00AA104E"/>
    <w:rsid w:val="00AA116A"/>
    <w:rsid w:val="00AA1357"/>
    <w:rsid w:val="00AA191B"/>
    <w:rsid w:val="00AA1942"/>
    <w:rsid w:val="00AA1C4F"/>
    <w:rsid w:val="00AA2073"/>
    <w:rsid w:val="00AA3558"/>
    <w:rsid w:val="00AA3793"/>
    <w:rsid w:val="00AA385E"/>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FD5"/>
    <w:rsid w:val="00AC247A"/>
    <w:rsid w:val="00AC2AA6"/>
    <w:rsid w:val="00AC2AB3"/>
    <w:rsid w:val="00AC2B3E"/>
    <w:rsid w:val="00AC2B76"/>
    <w:rsid w:val="00AC30D8"/>
    <w:rsid w:val="00AC31AD"/>
    <w:rsid w:val="00AC3353"/>
    <w:rsid w:val="00AC36BC"/>
    <w:rsid w:val="00AC38CE"/>
    <w:rsid w:val="00AC3AD8"/>
    <w:rsid w:val="00AC3E81"/>
    <w:rsid w:val="00AC4828"/>
    <w:rsid w:val="00AC551B"/>
    <w:rsid w:val="00AC5F74"/>
    <w:rsid w:val="00AC6152"/>
    <w:rsid w:val="00AC6156"/>
    <w:rsid w:val="00AC6AEB"/>
    <w:rsid w:val="00AC6B69"/>
    <w:rsid w:val="00AC6B94"/>
    <w:rsid w:val="00AC6B9A"/>
    <w:rsid w:val="00AC7C0D"/>
    <w:rsid w:val="00AC7F7E"/>
    <w:rsid w:val="00AD0648"/>
    <w:rsid w:val="00AD0E22"/>
    <w:rsid w:val="00AD0EFD"/>
    <w:rsid w:val="00AD179F"/>
    <w:rsid w:val="00AD18F5"/>
    <w:rsid w:val="00AD1FA3"/>
    <w:rsid w:val="00AD2C1F"/>
    <w:rsid w:val="00AD3442"/>
    <w:rsid w:val="00AD392A"/>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5EF"/>
    <w:rsid w:val="00AE5549"/>
    <w:rsid w:val="00AE5FD0"/>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7A"/>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66D"/>
    <w:rsid w:val="00B15B5D"/>
    <w:rsid w:val="00B15F93"/>
    <w:rsid w:val="00B160B1"/>
    <w:rsid w:val="00B161D8"/>
    <w:rsid w:val="00B16584"/>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8DA"/>
    <w:rsid w:val="00B30AC9"/>
    <w:rsid w:val="00B30D3B"/>
    <w:rsid w:val="00B30FD5"/>
    <w:rsid w:val="00B31599"/>
    <w:rsid w:val="00B316FD"/>
    <w:rsid w:val="00B31C2D"/>
    <w:rsid w:val="00B32296"/>
    <w:rsid w:val="00B32910"/>
    <w:rsid w:val="00B32BE5"/>
    <w:rsid w:val="00B33053"/>
    <w:rsid w:val="00B3317D"/>
    <w:rsid w:val="00B3329A"/>
    <w:rsid w:val="00B33353"/>
    <w:rsid w:val="00B33356"/>
    <w:rsid w:val="00B33823"/>
    <w:rsid w:val="00B339EA"/>
    <w:rsid w:val="00B33C21"/>
    <w:rsid w:val="00B33CC7"/>
    <w:rsid w:val="00B33F6B"/>
    <w:rsid w:val="00B340DA"/>
    <w:rsid w:val="00B34EB2"/>
    <w:rsid w:val="00B35541"/>
    <w:rsid w:val="00B35621"/>
    <w:rsid w:val="00B356DA"/>
    <w:rsid w:val="00B35854"/>
    <w:rsid w:val="00B35DC9"/>
    <w:rsid w:val="00B36EF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7C7"/>
    <w:rsid w:val="00B64EDF"/>
    <w:rsid w:val="00B65C8E"/>
    <w:rsid w:val="00B65CCF"/>
    <w:rsid w:val="00B65CFE"/>
    <w:rsid w:val="00B65DCD"/>
    <w:rsid w:val="00B65EDB"/>
    <w:rsid w:val="00B65F6B"/>
    <w:rsid w:val="00B66CA6"/>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32E"/>
    <w:rsid w:val="00B749A6"/>
    <w:rsid w:val="00B749F7"/>
    <w:rsid w:val="00B75D33"/>
    <w:rsid w:val="00B75D92"/>
    <w:rsid w:val="00B75E07"/>
    <w:rsid w:val="00B760A5"/>
    <w:rsid w:val="00B761AB"/>
    <w:rsid w:val="00B76210"/>
    <w:rsid w:val="00B7640F"/>
    <w:rsid w:val="00B775D9"/>
    <w:rsid w:val="00B777ED"/>
    <w:rsid w:val="00B77994"/>
    <w:rsid w:val="00B77C8F"/>
    <w:rsid w:val="00B8081F"/>
    <w:rsid w:val="00B809DA"/>
    <w:rsid w:val="00B80ECF"/>
    <w:rsid w:val="00B81B9F"/>
    <w:rsid w:val="00B820CD"/>
    <w:rsid w:val="00B823B2"/>
    <w:rsid w:val="00B82A38"/>
    <w:rsid w:val="00B82EBB"/>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9A4"/>
    <w:rsid w:val="00B92E32"/>
    <w:rsid w:val="00B92ECD"/>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6C9"/>
    <w:rsid w:val="00BA0C28"/>
    <w:rsid w:val="00BA1A24"/>
    <w:rsid w:val="00BA1BA3"/>
    <w:rsid w:val="00BA218A"/>
    <w:rsid w:val="00BA3057"/>
    <w:rsid w:val="00BA35F2"/>
    <w:rsid w:val="00BA36C8"/>
    <w:rsid w:val="00BA3D22"/>
    <w:rsid w:val="00BA411B"/>
    <w:rsid w:val="00BA4EDC"/>
    <w:rsid w:val="00BA5068"/>
    <w:rsid w:val="00BA50FE"/>
    <w:rsid w:val="00BA525D"/>
    <w:rsid w:val="00BA56FC"/>
    <w:rsid w:val="00BA5768"/>
    <w:rsid w:val="00BA5887"/>
    <w:rsid w:val="00BA5BD8"/>
    <w:rsid w:val="00BA6128"/>
    <w:rsid w:val="00BA62FB"/>
    <w:rsid w:val="00BA6618"/>
    <w:rsid w:val="00BA6930"/>
    <w:rsid w:val="00BA6D11"/>
    <w:rsid w:val="00BA762A"/>
    <w:rsid w:val="00BA79FB"/>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64DC"/>
    <w:rsid w:val="00BB672B"/>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46C"/>
    <w:rsid w:val="00BD2A74"/>
    <w:rsid w:val="00BD3B09"/>
    <w:rsid w:val="00BD3DD5"/>
    <w:rsid w:val="00BD3E09"/>
    <w:rsid w:val="00BD3EE0"/>
    <w:rsid w:val="00BD3F56"/>
    <w:rsid w:val="00BD4083"/>
    <w:rsid w:val="00BD4089"/>
    <w:rsid w:val="00BD4164"/>
    <w:rsid w:val="00BD4458"/>
    <w:rsid w:val="00BD4F1E"/>
    <w:rsid w:val="00BD516E"/>
    <w:rsid w:val="00BD5362"/>
    <w:rsid w:val="00BD5B36"/>
    <w:rsid w:val="00BD6A54"/>
    <w:rsid w:val="00BD6DE4"/>
    <w:rsid w:val="00BD7CF3"/>
    <w:rsid w:val="00BE0058"/>
    <w:rsid w:val="00BE02BF"/>
    <w:rsid w:val="00BE0DBE"/>
    <w:rsid w:val="00BE1321"/>
    <w:rsid w:val="00BE16D0"/>
    <w:rsid w:val="00BE1A4D"/>
    <w:rsid w:val="00BE1C2E"/>
    <w:rsid w:val="00BE2273"/>
    <w:rsid w:val="00BE2700"/>
    <w:rsid w:val="00BE3698"/>
    <w:rsid w:val="00BE378D"/>
    <w:rsid w:val="00BE3C26"/>
    <w:rsid w:val="00BE3D25"/>
    <w:rsid w:val="00BE49A0"/>
    <w:rsid w:val="00BE4F50"/>
    <w:rsid w:val="00BE52E4"/>
    <w:rsid w:val="00BE53BA"/>
    <w:rsid w:val="00BE55A2"/>
    <w:rsid w:val="00BE560A"/>
    <w:rsid w:val="00BE5698"/>
    <w:rsid w:val="00BE5C73"/>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9A7"/>
    <w:rsid w:val="00C00AFD"/>
    <w:rsid w:val="00C00D3A"/>
    <w:rsid w:val="00C01EC7"/>
    <w:rsid w:val="00C02095"/>
    <w:rsid w:val="00C02562"/>
    <w:rsid w:val="00C025F9"/>
    <w:rsid w:val="00C02AAC"/>
    <w:rsid w:val="00C03BE2"/>
    <w:rsid w:val="00C03C8D"/>
    <w:rsid w:val="00C04063"/>
    <w:rsid w:val="00C04337"/>
    <w:rsid w:val="00C047BB"/>
    <w:rsid w:val="00C04EEF"/>
    <w:rsid w:val="00C0590F"/>
    <w:rsid w:val="00C059D4"/>
    <w:rsid w:val="00C05FEF"/>
    <w:rsid w:val="00C060F6"/>
    <w:rsid w:val="00C065B7"/>
    <w:rsid w:val="00C0668F"/>
    <w:rsid w:val="00C0694C"/>
    <w:rsid w:val="00C0709D"/>
    <w:rsid w:val="00C07164"/>
    <w:rsid w:val="00C0775D"/>
    <w:rsid w:val="00C07CC5"/>
    <w:rsid w:val="00C1004F"/>
    <w:rsid w:val="00C10937"/>
    <w:rsid w:val="00C10A68"/>
    <w:rsid w:val="00C10DA0"/>
    <w:rsid w:val="00C10F7B"/>
    <w:rsid w:val="00C1124A"/>
    <w:rsid w:val="00C116E7"/>
    <w:rsid w:val="00C118DC"/>
    <w:rsid w:val="00C12106"/>
    <w:rsid w:val="00C1236F"/>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79F"/>
    <w:rsid w:val="00C22846"/>
    <w:rsid w:val="00C22ACC"/>
    <w:rsid w:val="00C22D6A"/>
    <w:rsid w:val="00C233AA"/>
    <w:rsid w:val="00C235E8"/>
    <w:rsid w:val="00C23909"/>
    <w:rsid w:val="00C23929"/>
    <w:rsid w:val="00C23C24"/>
    <w:rsid w:val="00C23FB6"/>
    <w:rsid w:val="00C243C8"/>
    <w:rsid w:val="00C247E8"/>
    <w:rsid w:val="00C2481F"/>
    <w:rsid w:val="00C24A67"/>
    <w:rsid w:val="00C25E0A"/>
    <w:rsid w:val="00C26AE9"/>
    <w:rsid w:val="00C26CB6"/>
    <w:rsid w:val="00C272B5"/>
    <w:rsid w:val="00C27DA0"/>
    <w:rsid w:val="00C300FA"/>
    <w:rsid w:val="00C30624"/>
    <w:rsid w:val="00C30803"/>
    <w:rsid w:val="00C30FC6"/>
    <w:rsid w:val="00C31AF8"/>
    <w:rsid w:val="00C322A5"/>
    <w:rsid w:val="00C32F5C"/>
    <w:rsid w:val="00C33301"/>
    <w:rsid w:val="00C33486"/>
    <w:rsid w:val="00C35B81"/>
    <w:rsid w:val="00C35C3A"/>
    <w:rsid w:val="00C35DAD"/>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64D"/>
    <w:rsid w:val="00C40B2E"/>
    <w:rsid w:val="00C40B84"/>
    <w:rsid w:val="00C40D25"/>
    <w:rsid w:val="00C410B4"/>
    <w:rsid w:val="00C410EA"/>
    <w:rsid w:val="00C4153A"/>
    <w:rsid w:val="00C416D6"/>
    <w:rsid w:val="00C41925"/>
    <w:rsid w:val="00C41E50"/>
    <w:rsid w:val="00C425BC"/>
    <w:rsid w:val="00C4270D"/>
    <w:rsid w:val="00C42767"/>
    <w:rsid w:val="00C4287E"/>
    <w:rsid w:val="00C43396"/>
    <w:rsid w:val="00C433E3"/>
    <w:rsid w:val="00C43697"/>
    <w:rsid w:val="00C439EE"/>
    <w:rsid w:val="00C444DF"/>
    <w:rsid w:val="00C44A05"/>
    <w:rsid w:val="00C44A13"/>
    <w:rsid w:val="00C44D58"/>
    <w:rsid w:val="00C44E4D"/>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C6A"/>
    <w:rsid w:val="00C46D45"/>
    <w:rsid w:val="00C4778E"/>
    <w:rsid w:val="00C47A92"/>
    <w:rsid w:val="00C47C2A"/>
    <w:rsid w:val="00C47C4D"/>
    <w:rsid w:val="00C5019F"/>
    <w:rsid w:val="00C50479"/>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955"/>
    <w:rsid w:val="00C67A19"/>
    <w:rsid w:val="00C67B23"/>
    <w:rsid w:val="00C67CCA"/>
    <w:rsid w:val="00C703B6"/>
    <w:rsid w:val="00C70558"/>
    <w:rsid w:val="00C71336"/>
    <w:rsid w:val="00C71558"/>
    <w:rsid w:val="00C7188B"/>
    <w:rsid w:val="00C71CF1"/>
    <w:rsid w:val="00C71DDB"/>
    <w:rsid w:val="00C72440"/>
    <w:rsid w:val="00C725BB"/>
    <w:rsid w:val="00C725FE"/>
    <w:rsid w:val="00C726EE"/>
    <w:rsid w:val="00C72843"/>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7C8"/>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4ED"/>
    <w:rsid w:val="00C827C4"/>
    <w:rsid w:val="00C82B7F"/>
    <w:rsid w:val="00C82C67"/>
    <w:rsid w:val="00C82EB4"/>
    <w:rsid w:val="00C832D0"/>
    <w:rsid w:val="00C83A8C"/>
    <w:rsid w:val="00C841A1"/>
    <w:rsid w:val="00C841C8"/>
    <w:rsid w:val="00C84656"/>
    <w:rsid w:val="00C849FC"/>
    <w:rsid w:val="00C84F2B"/>
    <w:rsid w:val="00C851A5"/>
    <w:rsid w:val="00C852FB"/>
    <w:rsid w:val="00C85477"/>
    <w:rsid w:val="00C855CB"/>
    <w:rsid w:val="00C85675"/>
    <w:rsid w:val="00C85705"/>
    <w:rsid w:val="00C85BEA"/>
    <w:rsid w:val="00C8611C"/>
    <w:rsid w:val="00C86643"/>
    <w:rsid w:val="00C87019"/>
    <w:rsid w:val="00C8784E"/>
    <w:rsid w:val="00C87F40"/>
    <w:rsid w:val="00C903A8"/>
    <w:rsid w:val="00C906B0"/>
    <w:rsid w:val="00C9087E"/>
    <w:rsid w:val="00C90E2C"/>
    <w:rsid w:val="00C90F2F"/>
    <w:rsid w:val="00C91CA8"/>
    <w:rsid w:val="00C92A98"/>
    <w:rsid w:val="00C93491"/>
    <w:rsid w:val="00C9356D"/>
    <w:rsid w:val="00C93928"/>
    <w:rsid w:val="00C93AD2"/>
    <w:rsid w:val="00C945CD"/>
    <w:rsid w:val="00C94BF9"/>
    <w:rsid w:val="00C9508F"/>
    <w:rsid w:val="00C9530F"/>
    <w:rsid w:val="00C95BD9"/>
    <w:rsid w:val="00C9603C"/>
    <w:rsid w:val="00C9698F"/>
    <w:rsid w:val="00C96AE8"/>
    <w:rsid w:val="00C9711A"/>
    <w:rsid w:val="00C9744E"/>
    <w:rsid w:val="00C977ED"/>
    <w:rsid w:val="00C97990"/>
    <w:rsid w:val="00C97CE3"/>
    <w:rsid w:val="00CA03A6"/>
    <w:rsid w:val="00CA0E9C"/>
    <w:rsid w:val="00CA12B0"/>
    <w:rsid w:val="00CA1F6F"/>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4B"/>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822"/>
    <w:rsid w:val="00CC3A7C"/>
    <w:rsid w:val="00CC3B67"/>
    <w:rsid w:val="00CC3E41"/>
    <w:rsid w:val="00CC3E78"/>
    <w:rsid w:val="00CC446D"/>
    <w:rsid w:val="00CC45E6"/>
    <w:rsid w:val="00CC461B"/>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40"/>
    <w:rsid w:val="00CD5DC3"/>
    <w:rsid w:val="00CD5DF2"/>
    <w:rsid w:val="00CD69E9"/>
    <w:rsid w:val="00CD7240"/>
    <w:rsid w:val="00CD7B54"/>
    <w:rsid w:val="00CD7B55"/>
    <w:rsid w:val="00CE014F"/>
    <w:rsid w:val="00CE01FF"/>
    <w:rsid w:val="00CE1582"/>
    <w:rsid w:val="00CE1B9C"/>
    <w:rsid w:val="00CE20B9"/>
    <w:rsid w:val="00CE20FC"/>
    <w:rsid w:val="00CE22A4"/>
    <w:rsid w:val="00CE237E"/>
    <w:rsid w:val="00CE283E"/>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0F7"/>
    <w:rsid w:val="00CE746C"/>
    <w:rsid w:val="00CE7751"/>
    <w:rsid w:val="00CE789F"/>
    <w:rsid w:val="00CE7B33"/>
    <w:rsid w:val="00CF0C04"/>
    <w:rsid w:val="00CF1128"/>
    <w:rsid w:val="00CF141E"/>
    <w:rsid w:val="00CF236F"/>
    <w:rsid w:val="00CF3218"/>
    <w:rsid w:val="00CF342F"/>
    <w:rsid w:val="00CF3880"/>
    <w:rsid w:val="00CF3DFE"/>
    <w:rsid w:val="00CF3E8D"/>
    <w:rsid w:val="00CF441A"/>
    <w:rsid w:val="00CF46F8"/>
    <w:rsid w:val="00CF4752"/>
    <w:rsid w:val="00CF497F"/>
    <w:rsid w:val="00CF4C1C"/>
    <w:rsid w:val="00CF4C60"/>
    <w:rsid w:val="00CF4C73"/>
    <w:rsid w:val="00CF4F81"/>
    <w:rsid w:val="00CF524A"/>
    <w:rsid w:val="00CF52AA"/>
    <w:rsid w:val="00CF6355"/>
    <w:rsid w:val="00CF6D2E"/>
    <w:rsid w:val="00CF7221"/>
    <w:rsid w:val="00CF75EE"/>
    <w:rsid w:val="00D00142"/>
    <w:rsid w:val="00D001E3"/>
    <w:rsid w:val="00D003C6"/>
    <w:rsid w:val="00D00D86"/>
    <w:rsid w:val="00D0151C"/>
    <w:rsid w:val="00D01566"/>
    <w:rsid w:val="00D01A39"/>
    <w:rsid w:val="00D0291F"/>
    <w:rsid w:val="00D02AE5"/>
    <w:rsid w:val="00D02D6A"/>
    <w:rsid w:val="00D036C2"/>
    <w:rsid w:val="00D037FD"/>
    <w:rsid w:val="00D042B4"/>
    <w:rsid w:val="00D04DBC"/>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0A5A"/>
    <w:rsid w:val="00D2100B"/>
    <w:rsid w:val="00D21429"/>
    <w:rsid w:val="00D2144C"/>
    <w:rsid w:val="00D21BAF"/>
    <w:rsid w:val="00D22280"/>
    <w:rsid w:val="00D2257C"/>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0CA"/>
    <w:rsid w:val="00D354A1"/>
    <w:rsid w:val="00D35649"/>
    <w:rsid w:val="00D3587D"/>
    <w:rsid w:val="00D35A40"/>
    <w:rsid w:val="00D35A7D"/>
    <w:rsid w:val="00D35F0E"/>
    <w:rsid w:val="00D362D5"/>
    <w:rsid w:val="00D3644D"/>
    <w:rsid w:val="00D36BE5"/>
    <w:rsid w:val="00D37120"/>
    <w:rsid w:val="00D402BC"/>
    <w:rsid w:val="00D40C15"/>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A12"/>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0E3D"/>
    <w:rsid w:val="00D614C8"/>
    <w:rsid w:val="00D6178B"/>
    <w:rsid w:val="00D618E0"/>
    <w:rsid w:val="00D61942"/>
    <w:rsid w:val="00D61C91"/>
    <w:rsid w:val="00D620F6"/>
    <w:rsid w:val="00D621F8"/>
    <w:rsid w:val="00D629D8"/>
    <w:rsid w:val="00D62E64"/>
    <w:rsid w:val="00D631BF"/>
    <w:rsid w:val="00D639A0"/>
    <w:rsid w:val="00D639F2"/>
    <w:rsid w:val="00D63D9E"/>
    <w:rsid w:val="00D6484B"/>
    <w:rsid w:val="00D648D3"/>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C1B"/>
    <w:rsid w:val="00D70D87"/>
    <w:rsid w:val="00D71313"/>
    <w:rsid w:val="00D71559"/>
    <w:rsid w:val="00D721E3"/>
    <w:rsid w:val="00D72445"/>
    <w:rsid w:val="00D72A56"/>
    <w:rsid w:val="00D72C0B"/>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48F"/>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94C"/>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58"/>
    <w:rsid w:val="00DA1479"/>
    <w:rsid w:val="00DA1C38"/>
    <w:rsid w:val="00DA244E"/>
    <w:rsid w:val="00DA2733"/>
    <w:rsid w:val="00DA2B7C"/>
    <w:rsid w:val="00DA2B9F"/>
    <w:rsid w:val="00DA2FF1"/>
    <w:rsid w:val="00DA3334"/>
    <w:rsid w:val="00DA348E"/>
    <w:rsid w:val="00DA3866"/>
    <w:rsid w:val="00DA3F76"/>
    <w:rsid w:val="00DA4E6C"/>
    <w:rsid w:val="00DA51D0"/>
    <w:rsid w:val="00DA54F2"/>
    <w:rsid w:val="00DA58A6"/>
    <w:rsid w:val="00DA5E41"/>
    <w:rsid w:val="00DA5FFE"/>
    <w:rsid w:val="00DA6372"/>
    <w:rsid w:val="00DA6B8F"/>
    <w:rsid w:val="00DA708F"/>
    <w:rsid w:val="00DA7225"/>
    <w:rsid w:val="00DA7342"/>
    <w:rsid w:val="00DA7C6D"/>
    <w:rsid w:val="00DB0031"/>
    <w:rsid w:val="00DB020E"/>
    <w:rsid w:val="00DB0558"/>
    <w:rsid w:val="00DB06ED"/>
    <w:rsid w:val="00DB07B2"/>
    <w:rsid w:val="00DB098A"/>
    <w:rsid w:val="00DB0A1A"/>
    <w:rsid w:val="00DB0E11"/>
    <w:rsid w:val="00DB0F2D"/>
    <w:rsid w:val="00DB12C3"/>
    <w:rsid w:val="00DB133F"/>
    <w:rsid w:val="00DB29A0"/>
    <w:rsid w:val="00DB2F46"/>
    <w:rsid w:val="00DB2FDA"/>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4EF"/>
    <w:rsid w:val="00DB65EB"/>
    <w:rsid w:val="00DB66C4"/>
    <w:rsid w:val="00DB6720"/>
    <w:rsid w:val="00DB73B4"/>
    <w:rsid w:val="00DB7A53"/>
    <w:rsid w:val="00DB7CE4"/>
    <w:rsid w:val="00DC048A"/>
    <w:rsid w:val="00DC08A1"/>
    <w:rsid w:val="00DC11EF"/>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19C"/>
    <w:rsid w:val="00DC757C"/>
    <w:rsid w:val="00DC78BB"/>
    <w:rsid w:val="00DC7F35"/>
    <w:rsid w:val="00DD01D4"/>
    <w:rsid w:val="00DD05E6"/>
    <w:rsid w:val="00DD0DE4"/>
    <w:rsid w:val="00DD1991"/>
    <w:rsid w:val="00DD1AB8"/>
    <w:rsid w:val="00DD1CDD"/>
    <w:rsid w:val="00DD1ED7"/>
    <w:rsid w:val="00DD22C3"/>
    <w:rsid w:val="00DD2897"/>
    <w:rsid w:val="00DD28DF"/>
    <w:rsid w:val="00DD29B6"/>
    <w:rsid w:val="00DD3031"/>
    <w:rsid w:val="00DD3080"/>
    <w:rsid w:val="00DD3342"/>
    <w:rsid w:val="00DD39DE"/>
    <w:rsid w:val="00DD3D05"/>
    <w:rsid w:val="00DD4029"/>
    <w:rsid w:val="00DD46A0"/>
    <w:rsid w:val="00DD5014"/>
    <w:rsid w:val="00DD522C"/>
    <w:rsid w:val="00DD5766"/>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0FCD"/>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840"/>
    <w:rsid w:val="00E009AB"/>
    <w:rsid w:val="00E00D1F"/>
    <w:rsid w:val="00E01B3C"/>
    <w:rsid w:val="00E02586"/>
    <w:rsid w:val="00E02637"/>
    <w:rsid w:val="00E02941"/>
    <w:rsid w:val="00E02D59"/>
    <w:rsid w:val="00E02FD4"/>
    <w:rsid w:val="00E03419"/>
    <w:rsid w:val="00E03D98"/>
    <w:rsid w:val="00E04412"/>
    <w:rsid w:val="00E0496C"/>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5A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C2E"/>
    <w:rsid w:val="00E214B4"/>
    <w:rsid w:val="00E22F64"/>
    <w:rsid w:val="00E2329E"/>
    <w:rsid w:val="00E23606"/>
    <w:rsid w:val="00E24DFC"/>
    <w:rsid w:val="00E25382"/>
    <w:rsid w:val="00E2576A"/>
    <w:rsid w:val="00E25A1E"/>
    <w:rsid w:val="00E25DC8"/>
    <w:rsid w:val="00E25E37"/>
    <w:rsid w:val="00E25E70"/>
    <w:rsid w:val="00E25F4D"/>
    <w:rsid w:val="00E262C6"/>
    <w:rsid w:val="00E2653D"/>
    <w:rsid w:val="00E26AB3"/>
    <w:rsid w:val="00E272D6"/>
    <w:rsid w:val="00E27688"/>
    <w:rsid w:val="00E277CA"/>
    <w:rsid w:val="00E303F2"/>
    <w:rsid w:val="00E30A6C"/>
    <w:rsid w:val="00E311A3"/>
    <w:rsid w:val="00E316AD"/>
    <w:rsid w:val="00E31BDA"/>
    <w:rsid w:val="00E3213D"/>
    <w:rsid w:val="00E32370"/>
    <w:rsid w:val="00E32DAE"/>
    <w:rsid w:val="00E330CD"/>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7C5"/>
    <w:rsid w:val="00E417D2"/>
    <w:rsid w:val="00E41D10"/>
    <w:rsid w:val="00E41E22"/>
    <w:rsid w:val="00E428D3"/>
    <w:rsid w:val="00E42CD8"/>
    <w:rsid w:val="00E435A1"/>
    <w:rsid w:val="00E43A18"/>
    <w:rsid w:val="00E43C42"/>
    <w:rsid w:val="00E43D8F"/>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441"/>
    <w:rsid w:val="00E5268D"/>
    <w:rsid w:val="00E52A02"/>
    <w:rsid w:val="00E530D6"/>
    <w:rsid w:val="00E531E1"/>
    <w:rsid w:val="00E534C9"/>
    <w:rsid w:val="00E5362E"/>
    <w:rsid w:val="00E5422B"/>
    <w:rsid w:val="00E54649"/>
    <w:rsid w:val="00E548FF"/>
    <w:rsid w:val="00E54EF6"/>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3B5"/>
    <w:rsid w:val="00E644BE"/>
    <w:rsid w:val="00E645F8"/>
    <w:rsid w:val="00E64D2B"/>
    <w:rsid w:val="00E64E5F"/>
    <w:rsid w:val="00E65018"/>
    <w:rsid w:val="00E651E7"/>
    <w:rsid w:val="00E65A42"/>
    <w:rsid w:val="00E65D0F"/>
    <w:rsid w:val="00E65E30"/>
    <w:rsid w:val="00E6625E"/>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3D17"/>
    <w:rsid w:val="00E742BE"/>
    <w:rsid w:val="00E74DC1"/>
    <w:rsid w:val="00E7501E"/>
    <w:rsid w:val="00E756EB"/>
    <w:rsid w:val="00E7574F"/>
    <w:rsid w:val="00E7644C"/>
    <w:rsid w:val="00E766A1"/>
    <w:rsid w:val="00E769BE"/>
    <w:rsid w:val="00E7787C"/>
    <w:rsid w:val="00E77883"/>
    <w:rsid w:val="00E77C3A"/>
    <w:rsid w:val="00E77FB4"/>
    <w:rsid w:val="00E80999"/>
    <w:rsid w:val="00E80B94"/>
    <w:rsid w:val="00E80BC9"/>
    <w:rsid w:val="00E8133E"/>
    <w:rsid w:val="00E813D2"/>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04B"/>
    <w:rsid w:val="00E973E0"/>
    <w:rsid w:val="00E97439"/>
    <w:rsid w:val="00E97547"/>
    <w:rsid w:val="00EA026A"/>
    <w:rsid w:val="00EA033E"/>
    <w:rsid w:val="00EA11B6"/>
    <w:rsid w:val="00EA1299"/>
    <w:rsid w:val="00EA12A4"/>
    <w:rsid w:val="00EA178B"/>
    <w:rsid w:val="00EA21C7"/>
    <w:rsid w:val="00EA2656"/>
    <w:rsid w:val="00EA265C"/>
    <w:rsid w:val="00EA267B"/>
    <w:rsid w:val="00EA2784"/>
    <w:rsid w:val="00EA2BB9"/>
    <w:rsid w:val="00EA2CAA"/>
    <w:rsid w:val="00EA32A3"/>
    <w:rsid w:val="00EA35F2"/>
    <w:rsid w:val="00EA3611"/>
    <w:rsid w:val="00EA36C1"/>
    <w:rsid w:val="00EA36C8"/>
    <w:rsid w:val="00EA4674"/>
    <w:rsid w:val="00EA4768"/>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263"/>
    <w:rsid w:val="00EB4505"/>
    <w:rsid w:val="00EB475F"/>
    <w:rsid w:val="00EB49BA"/>
    <w:rsid w:val="00EB4F13"/>
    <w:rsid w:val="00EB4F59"/>
    <w:rsid w:val="00EB4F5A"/>
    <w:rsid w:val="00EB5DD1"/>
    <w:rsid w:val="00EB5E64"/>
    <w:rsid w:val="00EB5ED3"/>
    <w:rsid w:val="00EB6A2F"/>
    <w:rsid w:val="00EB7262"/>
    <w:rsid w:val="00EC0351"/>
    <w:rsid w:val="00EC07B7"/>
    <w:rsid w:val="00EC1286"/>
    <w:rsid w:val="00EC137F"/>
    <w:rsid w:val="00EC20B1"/>
    <w:rsid w:val="00EC2151"/>
    <w:rsid w:val="00EC235A"/>
    <w:rsid w:val="00EC25F5"/>
    <w:rsid w:val="00EC2931"/>
    <w:rsid w:val="00EC2B59"/>
    <w:rsid w:val="00EC31A2"/>
    <w:rsid w:val="00EC3454"/>
    <w:rsid w:val="00EC367B"/>
    <w:rsid w:val="00EC3800"/>
    <w:rsid w:val="00EC383A"/>
    <w:rsid w:val="00EC393C"/>
    <w:rsid w:val="00EC39CB"/>
    <w:rsid w:val="00EC3AAC"/>
    <w:rsid w:val="00EC3DCD"/>
    <w:rsid w:val="00EC47BA"/>
    <w:rsid w:val="00EC4CA8"/>
    <w:rsid w:val="00EC4DDF"/>
    <w:rsid w:val="00EC5638"/>
    <w:rsid w:val="00EC5C33"/>
    <w:rsid w:val="00EC5D32"/>
    <w:rsid w:val="00EC658A"/>
    <w:rsid w:val="00EC6612"/>
    <w:rsid w:val="00EC6AA5"/>
    <w:rsid w:val="00EC6C19"/>
    <w:rsid w:val="00EC6F55"/>
    <w:rsid w:val="00EC6F7D"/>
    <w:rsid w:val="00EC73CD"/>
    <w:rsid w:val="00EC7AF0"/>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665"/>
    <w:rsid w:val="00EE0936"/>
    <w:rsid w:val="00EE09A1"/>
    <w:rsid w:val="00EE0C62"/>
    <w:rsid w:val="00EE100A"/>
    <w:rsid w:val="00EE118D"/>
    <w:rsid w:val="00EE1335"/>
    <w:rsid w:val="00EE2047"/>
    <w:rsid w:val="00EE238B"/>
    <w:rsid w:val="00EE2439"/>
    <w:rsid w:val="00EE306B"/>
    <w:rsid w:val="00EE317D"/>
    <w:rsid w:val="00EE386F"/>
    <w:rsid w:val="00EE3CD8"/>
    <w:rsid w:val="00EE3FEF"/>
    <w:rsid w:val="00EE41BB"/>
    <w:rsid w:val="00EE43B8"/>
    <w:rsid w:val="00EE4A1C"/>
    <w:rsid w:val="00EE4F09"/>
    <w:rsid w:val="00EE51A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9C3"/>
    <w:rsid w:val="00EF3C0E"/>
    <w:rsid w:val="00EF4616"/>
    <w:rsid w:val="00EF47C5"/>
    <w:rsid w:val="00EF486C"/>
    <w:rsid w:val="00EF4FD0"/>
    <w:rsid w:val="00EF5183"/>
    <w:rsid w:val="00EF5BD4"/>
    <w:rsid w:val="00EF5F07"/>
    <w:rsid w:val="00EF6BD7"/>
    <w:rsid w:val="00EF6BDB"/>
    <w:rsid w:val="00EF7150"/>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65B"/>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5D6"/>
    <w:rsid w:val="00F307E9"/>
    <w:rsid w:val="00F30A6C"/>
    <w:rsid w:val="00F30EA6"/>
    <w:rsid w:val="00F3126A"/>
    <w:rsid w:val="00F3156A"/>
    <w:rsid w:val="00F320E0"/>
    <w:rsid w:val="00F32FC7"/>
    <w:rsid w:val="00F330A6"/>
    <w:rsid w:val="00F33204"/>
    <w:rsid w:val="00F334D2"/>
    <w:rsid w:val="00F33DA6"/>
    <w:rsid w:val="00F342C0"/>
    <w:rsid w:val="00F34617"/>
    <w:rsid w:val="00F349E8"/>
    <w:rsid w:val="00F34A2F"/>
    <w:rsid w:val="00F3520C"/>
    <w:rsid w:val="00F3595D"/>
    <w:rsid w:val="00F359EA"/>
    <w:rsid w:val="00F363E7"/>
    <w:rsid w:val="00F36480"/>
    <w:rsid w:val="00F36889"/>
    <w:rsid w:val="00F3698A"/>
    <w:rsid w:val="00F36C36"/>
    <w:rsid w:val="00F36DF8"/>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0FA0"/>
    <w:rsid w:val="00F6119C"/>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4F7"/>
    <w:rsid w:val="00F7189C"/>
    <w:rsid w:val="00F72BA6"/>
    <w:rsid w:val="00F72C92"/>
    <w:rsid w:val="00F73112"/>
    <w:rsid w:val="00F7369A"/>
    <w:rsid w:val="00F73784"/>
    <w:rsid w:val="00F74081"/>
    <w:rsid w:val="00F74A74"/>
    <w:rsid w:val="00F75277"/>
    <w:rsid w:val="00F753C1"/>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298A"/>
    <w:rsid w:val="00F83015"/>
    <w:rsid w:val="00F830B4"/>
    <w:rsid w:val="00F83AD5"/>
    <w:rsid w:val="00F83D7F"/>
    <w:rsid w:val="00F84073"/>
    <w:rsid w:val="00F8411A"/>
    <w:rsid w:val="00F84981"/>
    <w:rsid w:val="00F84B0A"/>
    <w:rsid w:val="00F8500D"/>
    <w:rsid w:val="00F851F5"/>
    <w:rsid w:val="00F85694"/>
    <w:rsid w:val="00F85933"/>
    <w:rsid w:val="00F85AAE"/>
    <w:rsid w:val="00F85B2C"/>
    <w:rsid w:val="00F85BE7"/>
    <w:rsid w:val="00F869E2"/>
    <w:rsid w:val="00F86A9F"/>
    <w:rsid w:val="00F86AC0"/>
    <w:rsid w:val="00F86E79"/>
    <w:rsid w:val="00F86F9E"/>
    <w:rsid w:val="00F87224"/>
    <w:rsid w:val="00F875A7"/>
    <w:rsid w:val="00F90162"/>
    <w:rsid w:val="00F909DE"/>
    <w:rsid w:val="00F90CA8"/>
    <w:rsid w:val="00F90D27"/>
    <w:rsid w:val="00F90DC2"/>
    <w:rsid w:val="00F914E5"/>
    <w:rsid w:val="00F914F6"/>
    <w:rsid w:val="00F923F9"/>
    <w:rsid w:val="00F928B5"/>
    <w:rsid w:val="00F92A8E"/>
    <w:rsid w:val="00F936B1"/>
    <w:rsid w:val="00F9385A"/>
    <w:rsid w:val="00F942F4"/>
    <w:rsid w:val="00F9488F"/>
    <w:rsid w:val="00F948D9"/>
    <w:rsid w:val="00F94967"/>
    <w:rsid w:val="00F94EBB"/>
    <w:rsid w:val="00F950C2"/>
    <w:rsid w:val="00F9526F"/>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4CF"/>
    <w:rsid w:val="00FB369C"/>
    <w:rsid w:val="00FB3E2B"/>
    <w:rsid w:val="00FB4548"/>
    <w:rsid w:val="00FB4564"/>
    <w:rsid w:val="00FB45C2"/>
    <w:rsid w:val="00FB4677"/>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3683"/>
    <w:rsid w:val="00FC42BB"/>
    <w:rsid w:val="00FC43B7"/>
    <w:rsid w:val="00FC4937"/>
    <w:rsid w:val="00FC4CCB"/>
    <w:rsid w:val="00FC58C6"/>
    <w:rsid w:val="00FC6085"/>
    <w:rsid w:val="00FC66EF"/>
    <w:rsid w:val="00FC68BD"/>
    <w:rsid w:val="00FC68DD"/>
    <w:rsid w:val="00FC6E67"/>
    <w:rsid w:val="00FC7422"/>
    <w:rsid w:val="00FC7AC4"/>
    <w:rsid w:val="00FD0093"/>
    <w:rsid w:val="00FD19FF"/>
    <w:rsid w:val="00FD2463"/>
    <w:rsid w:val="00FD24E2"/>
    <w:rsid w:val="00FD2A87"/>
    <w:rsid w:val="00FD31D9"/>
    <w:rsid w:val="00FD321A"/>
    <w:rsid w:val="00FD3382"/>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3923"/>
    <w:rsid w:val="00FE42D5"/>
    <w:rsid w:val="00FE4399"/>
    <w:rsid w:val="00FE4477"/>
    <w:rsid w:val="00FE488B"/>
    <w:rsid w:val="00FE4A1F"/>
    <w:rsid w:val="00FE4C80"/>
    <w:rsid w:val="00FE562A"/>
    <w:rsid w:val="00FE56AE"/>
    <w:rsid w:val="00FE5CF5"/>
    <w:rsid w:val="00FE702C"/>
    <w:rsid w:val="00FF08D0"/>
    <w:rsid w:val="00FF0BEF"/>
    <w:rsid w:val="00FF0FC0"/>
    <w:rsid w:val="00FF13D8"/>
    <w:rsid w:val="00FF1F28"/>
    <w:rsid w:val="00FF219A"/>
    <w:rsid w:val="00FF2BC8"/>
    <w:rsid w:val="00FF2ECB"/>
    <w:rsid w:val="00FF2FAF"/>
    <w:rsid w:val="00FF3FE8"/>
    <w:rsid w:val="00FF45CD"/>
    <w:rsid w:val="00FF46CC"/>
    <w:rsid w:val="00FF47E8"/>
    <w:rsid w:val="00FF4B3F"/>
    <w:rsid w:val="00FF51A3"/>
    <w:rsid w:val="00FF52B8"/>
    <w:rsid w:val="00FF53BD"/>
    <w:rsid w:val="00FF5427"/>
    <w:rsid w:val="00FF54F4"/>
    <w:rsid w:val="00FF54FA"/>
    <w:rsid w:val="00FF5B2A"/>
    <w:rsid w:val="00FF5C92"/>
    <w:rsid w:val="00FF5CE8"/>
    <w:rsid w:val="00FF618B"/>
    <w:rsid w:val="00FF67DD"/>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Yosef Mordechai Gokhman</cp:lastModifiedBy>
  <cp:revision>3</cp:revision>
  <cp:lastPrinted>2020-07-02T05:54:00Z</cp:lastPrinted>
  <dcterms:created xsi:type="dcterms:W3CDTF">2022-02-05T23:03:00Z</dcterms:created>
  <dcterms:modified xsi:type="dcterms:W3CDTF">2022-02-06T07:12:00Z</dcterms:modified>
</cp:coreProperties>
</file>