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2D9A0203"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E7CF5">
        <w:rPr>
          <w:rFonts w:hint="cs"/>
          <w:u w:val="single"/>
          <w:rtl/>
        </w:rPr>
        <w:t>2</w:t>
      </w:r>
    </w:p>
    <w:p w14:paraId="38E627E5" w14:textId="77777777" w:rsidR="00DC49EA" w:rsidRDefault="00DC49EA" w:rsidP="00DC49EA">
      <w:pPr>
        <w:spacing w:after="120"/>
        <w:jc w:val="both"/>
      </w:pPr>
    </w:p>
    <w:p w14:paraId="4BD5FF16" w14:textId="09D49044" w:rsidR="000D342C" w:rsidRDefault="00951FCC" w:rsidP="00E0496C">
      <w:pPr>
        <w:spacing w:after="120"/>
        <w:jc w:val="both"/>
        <w:rPr>
          <w:rtl/>
        </w:rPr>
      </w:pPr>
      <w:r>
        <w:rPr>
          <w:rFonts w:hint="cs"/>
          <w:rtl/>
        </w:rPr>
        <w:t xml:space="preserve">(1) </w:t>
      </w:r>
      <w:r w:rsidR="00A63A1E">
        <w:rPr>
          <w:rFonts w:hint="cs"/>
          <w:rtl/>
        </w:rPr>
        <w:t xml:space="preserve">בענין </w:t>
      </w:r>
      <w:proofErr w:type="spellStart"/>
      <w:r w:rsidR="00A63A1E">
        <w:rPr>
          <w:rFonts w:hint="cs"/>
          <w:rtl/>
        </w:rPr>
        <w:t>הרשב"ם</w:t>
      </w:r>
      <w:proofErr w:type="spellEnd"/>
      <w:r w:rsidR="00A63A1E">
        <w:rPr>
          <w:rFonts w:hint="cs"/>
          <w:rtl/>
        </w:rPr>
        <w:t xml:space="preserve"> דף ס. ד"ה לא יפתח אדם לחצר </w:t>
      </w:r>
      <w:proofErr w:type="spellStart"/>
      <w:r w:rsidR="00A63A1E">
        <w:rPr>
          <w:rFonts w:hint="cs"/>
          <w:rtl/>
        </w:rPr>
        <w:t>השותפין</w:t>
      </w:r>
      <w:proofErr w:type="spellEnd"/>
      <w:r w:rsidR="00A63A1E">
        <w:rPr>
          <w:rFonts w:hint="cs"/>
          <w:rtl/>
        </w:rPr>
        <w:t xml:space="preserve"> </w:t>
      </w:r>
      <w:r w:rsidR="00A63A1E">
        <w:rPr>
          <w:rtl/>
        </w:rPr>
        <w:t>–</w:t>
      </w:r>
      <w:r w:rsidR="00A63A1E">
        <w:rPr>
          <w:rFonts w:hint="cs"/>
          <w:rtl/>
        </w:rPr>
        <w:t xml:space="preserve"> בית יוסף </w:t>
      </w:r>
      <w:proofErr w:type="spellStart"/>
      <w:r w:rsidR="00A63A1E">
        <w:rPr>
          <w:rFonts w:hint="cs"/>
          <w:rtl/>
        </w:rPr>
        <w:t>חו"מ</w:t>
      </w:r>
      <w:proofErr w:type="spellEnd"/>
      <w:r w:rsidR="00A63A1E">
        <w:rPr>
          <w:rFonts w:hint="cs"/>
          <w:rtl/>
        </w:rPr>
        <w:t xml:space="preserve"> סי' </w:t>
      </w:r>
      <w:proofErr w:type="spellStart"/>
      <w:r w:rsidR="00A63A1E">
        <w:rPr>
          <w:rFonts w:hint="cs"/>
          <w:rtl/>
        </w:rPr>
        <w:t>קנד</w:t>
      </w:r>
      <w:proofErr w:type="spellEnd"/>
      <w:r w:rsidR="00A63A1E">
        <w:rPr>
          <w:rFonts w:hint="cs"/>
          <w:rtl/>
        </w:rPr>
        <w:t xml:space="preserve"> אות ו "וכתב </w:t>
      </w:r>
      <w:proofErr w:type="spellStart"/>
      <w:r w:rsidR="00A63A1E">
        <w:rPr>
          <w:rFonts w:hint="cs"/>
          <w:rtl/>
        </w:rPr>
        <w:t>הרמ"ה</w:t>
      </w:r>
      <w:proofErr w:type="spellEnd"/>
      <w:r w:rsidR="00A63A1E">
        <w:rPr>
          <w:rFonts w:hint="cs"/>
          <w:rtl/>
        </w:rPr>
        <w:t xml:space="preserve"> ... </w:t>
      </w:r>
      <w:r w:rsidR="00A63A1E" w:rsidRPr="00A63A1E">
        <w:rPr>
          <w:rtl/>
        </w:rPr>
        <w:t>כל שידע הניזק</w:t>
      </w:r>
      <w:r w:rsidR="00A63A1E">
        <w:rPr>
          <w:rFonts w:hint="cs"/>
          <w:rtl/>
        </w:rPr>
        <w:t xml:space="preserve"> ושתק", ביאור </w:t>
      </w:r>
      <w:proofErr w:type="spellStart"/>
      <w:r w:rsidR="00A63A1E">
        <w:rPr>
          <w:rFonts w:hint="cs"/>
          <w:rtl/>
        </w:rPr>
        <w:t>הגר"א</w:t>
      </w:r>
      <w:proofErr w:type="spellEnd"/>
      <w:r w:rsidR="00A63A1E">
        <w:rPr>
          <w:rFonts w:hint="cs"/>
          <w:rtl/>
        </w:rPr>
        <w:t xml:space="preserve"> שם ס"ק </w:t>
      </w:r>
      <w:proofErr w:type="spellStart"/>
      <w:r w:rsidR="00A63A1E">
        <w:rPr>
          <w:rFonts w:hint="cs"/>
          <w:rtl/>
        </w:rPr>
        <w:t>כא</w:t>
      </w:r>
      <w:proofErr w:type="spellEnd"/>
    </w:p>
    <w:p w14:paraId="3AAF2C76" w14:textId="74503AA3" w:rsidR="00661984" w:rsidRDefault="00661984" w:rsidP="00E0496C">
      <w:pPr>
        <w:spacing w:after="120"/>
        <w:jc w:val="both"/>
        <w:rPr>
          <w:rtl/>
        </w:rPr>
      </w:pPr>
      <w:r>
        <w:rPr>
          <w:rFonts w:hint="cs"/>
          <w:rtl/>
        </w:rPr>
        <w:t xml:space="preserve">בענין מחילה בהיזק ראיה </w:t>
      </w:r>
      <w:r>
        <w:rPr>
          <w:rtl/>
        </w:rPr>
        <w:t>–</w:t>
      </w:r>
      <w:r>
        <w:rPr>
          <w:rFonts w:hint="cs"/>
          <w:rtl/>
        </w:rPr>
        <w:t xml:space="preserve"> רא"ש סי' ב "אבל אם יש עדים ...", קובץ שעורים סי' א</w:t>
      </w:r>
    </w:p>
    <w:p w14:paraId="0BB108CD" w14:textId="21AB5BF8" w:rsidR="00A63A1E" w:rsidRDefault="00A63A1E" w:rsidP="00E0496C">
      <w:pPr>
        <w:spacing w:after="120"/>
        <w:jc w:val="both"/>
        <w:rPr>
          <w:rtl/>
        </w:rPr>
      </w:pPr>
    </w:p>
    <w:p w14:paraId="45F3F51C" w14:textId="48F86DB5" w:rsidR="00A63A1E" w:rsidRDefault="00A63A1E" w:rsidP="00E0496C">
      <w:pPr>
        <w:spacing w:after="120"/>
        <w:jc w:val="both"/>
        <w:rPr>
          <w:rtl/>
        </w:rPr>
      </w:pPr>
      <w:r>
        <w:rPr>
          <w:rFonts w:hint="cs"/>
          <w:rtl/>
        </w:rPr>
        <w:t>(2) גמרא</w:t>
      </w:r>
      <w:r w:rsidR="001D23DB">
        <w:rPr>
          <w:rFonts w:hint="cs"/>
          <w:rtl/>
        </w:rPr>
        <w:t xml:space="preserve"> עד ף ב: "וחייב באחריות'", רש"י, תוס'</w:t>
      </w:r>
      <w:r w:rsidR="006E7EC1">
        <w:rPr>
          <w:rFonts w:hint="cs"/>
          <w:rtl/>
        </w:rPr>
        <w:t xml:space="preserve">, [רמב"ן ד"ה מאי מחיצה </w:t>
      </w:r>
      <w:proofErr w:type="spellStart"/>
      <w:r w:rsidR="006E7EC1">
        <w:rPr>
          <w:rFonts w:hint="cs"/>
          <w:rtl/>
        </w:rPr>
        <w:t>גודא</w:t>
      </w:r>
      <w:proofErr w:type="spellEnd"/>
      <w:r w:rsidR="006E7EC1">
        <w:rPr>
          <w:rFonts w:hint="cs"/>
          <w:rtl/>
        </w:rPr>
        <w:t>]</w:t>
      </w:r>
    </w:p>
    <w:p w14:paraId="057BA751" w14:textId="3043E8E7" w:rsidR="001D23DB" w:rsidRDefault="00FF45CD" w:rsidP="00E0496C">
      <w:pPr>
        <w:spacing w:after="120"/>
        <w:jc w:val="both"/>
        <w:rPr>
          <w:rtl/>
        </w:rPr>
      </w:pPr>
      <w:r>
        <w:rPr>
          <w:rFonts w:hint="cs"/>
          <w:rtl/>
        </w:rPr>
        <w:t>למה חייב בעל הכרם לגדור?</w:t>
      </w:r>
    </w:p>
    <w:p w14:paraId="384AB75E" w14:textId="7D9595E3" w:rsidR="00FF45CD" w:rsidRDefault="00FF45CD" w:rsidP="00FF45CD">
      <w:pPr>
        <w:spacing w:after="120"/>
        <w:jc w:val="both"/>
        <w:rPr>
          <w:rtl/>
        </w:rPr>
      </w:pPr>
      <w:r>
        <w:rPr>
          <w:rFonts w:hint="cs"/>
          <w:rtl/>
        </w:rPr>
        <w:t xml:space="preserve">תוד"ה אומר, רמב"ן ורשב"א ד"ה </w:t>
      </w:r>
      <w:r w:rsidRPr="00FF45CD">
        <w:rPr>
          <w:rtl/>
        </w:rPr>
        <w:t>נפרצה אומר לו גדור</w:t>
      </w:r>
      <w:r>
        <w:rPr>
          <w:rFonts w:hint="cs"/>
          <w:rtl/>
        </w:rPr>
        <w:t>, מאירי "</w:t>
      </w:r>
      <w:r>
        <w:rPr>
          <w:rtl/>
        </w:rPr>
        <w:t xml:space="preserve">זה שאומרים לו גדור </w:t>
      </w:r>
      <w:r>
        <w:rPr>
          <w:rFonts w:hint="cs"/>
          <w:rtl/>
        </w:rPr>
        <w:t xml:space="preserve">... </w:t>
      </w:r>
      <w:r>
        <w:rPr>
          <w:rtl/>
        </w:rPr>
        <w:t>הוא אומר שחייב באחריותו</w:t>
      </w:r>
      <w:r>
        <w:rPr>
          <w:rFonts w:hint="cs"/>
          <w:rtl/>
        </w:rPr>
        <w:t>", תוס' רי"ד (עד "</w:t>
      </w:r>
      <w:proofErr w:type="spellStart"/>
      <w:r w:rsidRPr="00FF45CD">
        <w:rPr>
          <w:rtl/>
        </w:rPr>
        <w:t>כדפרישית</w:t>
      </w:r>
      <w:proofErr w:type="spellEnd"/>
      <w:r w:rsidRPr="00FF45CD">
        <w:rPr>
          <w:rtl/>
        </w:rPr>
        <w:t xml:space="preserve"> התם</w:t>
      </w:r>
      <w:r>
        <w:rPr>
          <w:rFonts w:hint="cs"/>
          <w:rtl/>
        </w:rPr>
        <w:t xml:space="preserve">"), שטמ"ק </w:t>
      </w:r>
      <w:proofErr w:type="spellStart"/>
      <w:r>
        <w:rPr>
          <w:rFonts w:hint="cs"/>
          <w:rtl/>
        </w:rPr>
        <w:t>ב"ק</w:t>
      </w:r>
      <w:proofErr w:type="spellEnd"/>
      <w:r>
        <w:rPr>
          <w:rFonts w:hint="cs"/>
          <w:rtl/>
        </w:rPr>
        <w:t xml:space="preserve"> ריש דף ק: בשם רבינו יהונתן </w:t>
      </w:r>
      <w:proofErr w:type="spellStart"/>
      <w:r>
        <w:rPr>
          <w:rFonts w:hint="cs"/>
          <w:rtl/>
        </w:rPr>
        <w:t>ורמ"ה</w:t>
      </w:r>
      <w:proofErr w:type="spellEnd"/>
    </w:p>
    <w:p w14:paraId="6EA41D33" w14:textId="765A1EEA" w:rsidR="006E7EC1" w:rsidRDefault="006E7EC1" w:rsidP="00CB72E4">
      <w:pPr>
        <w:spacing w:after="120"/>
        <w:jc w:val="both"/>
        <w:rPr>
          <w:rtl/>
        </w:rPr>
      </w:pPr>
      <w:r>
        <w:rPr>
          <w:rFonts w:hint="cs"/>
          <w:rtl/>
        </w:rPr>
        <w:t xml:space="preserve">יד רמ"ה סי' </w:t>
      </w:r>
      <w:proofErr w:type="spellStart"/>
      <w:r>
        <w:rPr>
          <w:rFonts w:hint="cs"/>
          <w:rtl/>
        </w:rPr>
        <w:t>יז-יח</w:t>
      </w:r>
      <w:proofErr w:type="spellEnd"/>
      <w:r>
        <w:rPr>
          <w:rFonts w:hint="cs"/>
          <w:rtl/>
        </w:rPr>
        <w:t xml:space="preserve"> "ושמעינן מהא </w:t>
      </w:r>
      <w:proofErr w:type="spellStart"/>
      <w:r>
        <w:rPr>
          <w:rFonts w:hint="cs"/>
          <w:rtl/>
        </w:rPr>
        <w:t>מתניתא</w:t>
      </w:r>
      <w:proofErr w:type="spellEnd"/>
      <w:r>
        <w:rPr>
          <w:rFonts w:hint="cs"/>
          <w:rtl/>
        </w:rPr>
        <w:t xml:space="preserve"> ... והוא </w:t>
      </w:r>
      <w:proofErr w:type="spellStart"/>
      <w:r>
        <w:rPr>
          <w:rFonts w:hint="cs"/>
          <w:rtl/>
        </w:rPr>
        <w:t>דמתרו</w:t>
      </w:r>
      <w:proofErr w:type="spellEnd"/>
      <w:r>
        <w:rPr>
          <w:rFonts w:hint="cs"/>
          <w:rtl/>
        </w:rPr>
        <w:t xml:space="preserve"> ביה מעיקרא", טור </w:t>
      </w:r>
      <w:proofErr w:type="spellStart"/>
      <w:r>
        <w:rPr>
          <w:rFonts w:hint="cs"/>
          <w:rtl/>
        </w:rPr>
        <w:t>חו"מ</w:t>
      </w:r>
      <w:proofErr w:type="spellEnd"/>
      <w:r>
        <w:rPr>
          <w:rFonts w:hint="cs"/>
          <w:rtl/>
        </w:rPr>
        <w:t xml:space="preserve"> סי' קנז אות ה </w:t>
      </w:r>
      <w:r>
        <w:rPr>
          <w:rtl/>
        </w:rPr>
        <w:t>–</w:t>
      </w:r>
      <w:r>
        <w:rPr>
          <w:rFonts w:hint="cs"/>
          <w:rtl/>
        </w:rPr>
        <w:t xml:space="preserve"> ו. </w:t>
      </w:r>
      <w:r w:rsidR="00DD05E6">
        <w:rPr>
          <w:rFonts w:hint="cs"/>
          <w:rtl/>
        </w:rPr>
        <w:t xml:space="preserve"> </w:t>
      </w:r>
      <w:r>
        <w:rPr>
          <w:rFonts w:hint="cs"/>
          <w:rtl/>
        </w:rPr>
        <w:t xml:space="preserve">מה יסוד המחלוקת בין </w:t>
      </w:r>
      <w:proofErr w:type="spellStart"/>
      <w:r>
        <w:rPr>
          <w:rFonts w:hint="cs"/>
          <w:rtl/>
        </w:rPr>
        <w:t>הרמ"ה</w:t>
      </w:r>
      <w:proofErr w:type="spellEnd"/>
      <w:r>
        <w:rPr>
          <w:rFonts w:hint="cs"/>
          <w:rtl/>
        </w:rPr>
        <w:t xml:space="preserve"> </w:t>
      </w:r>
      <w:proofErr w:type="spellStart"/>
      <w:r>
        <w:rPr>
          <w:rFonts w:hint="cs"/>
          <w:rtl/>
        </w:rPr>
        <w:t>והרא"ש</w:t>
      </w:r>
      <w:proofErr w:type="spellEnd"/>
      <w:r>
        <w:rPr>
          <w:rFonts w:hint="cs"/>
          <w:rtl/>
        </w:rPr>
        <w:t xml:space="preserve">? </w:t>
      </w:r>
      <w:r w:rsidR="00CB72E4">
        <w:rPr>
          <w:rFonts w:hint="cs"/>
          <w:rtl/>
        </w:rPr>
        <w:t xml:space="preserve">עי' </w:t>
      </w:r>
      <w:r w:rsidR="00CB72E4">
        <w:rPr>
          <w:rtl/>
        </w:rPr>
        <w:t xml:space="preserve">קונטרס דינא </w:t>
      </w:r>
      <w:proofErr w:type="spellStart"/>
      <w:r w:rsidR="00CB72E4">
        <w:rPr>
          <w:rtl/>
        </w:rPr>
        <w:t>דגרמי</w:t>
      </w:r>
      <w:proofErr w:type="spellEnd"/>
      <w:r w:rsidR="00CB72E4">
        <w:rPr>
          <w:rFonts w:hint="cs"/>
          <w:rtl/>
        </w:rPr>
        <w:t xml:space="preserve"> </w:t>
      </w:r>
      <w:proofErr w:type="spellStart"/>
      <w:r w:rsidR="00CB72E4">
        <w:rPr>
          <w:rFonts w:hint="cs"/>
          <w:rtl/>
        </w:rPr>
        <w:t>להרמב"ן</w:t>
      </w:r>
      <w:proofErr w:type="spellEnd"/>
      <w:r w:rsidR="00CB72E4">
        <w:rPr>
          <w:rFonts w:hint="cs"/>
          <w:rtl/>
        </w:rPr>
        <w:t xml:space="preserve"> "</w:t>
      </w:r>
      <w:r w:rsidR="00CB72E4">
        <w:rPr>
          <w:rtl/>
        </w:rPr>
        <w:t xml:space="preserve">תו איכא </w:t>
      </w:r>
      <w:proofErr w:type="spellStart"/>
      <w:r w:rsidR="00CB72E4">
        <w:rPr>
          <w:rtl/>
        </w:rPr>
        <w:t>למידק</w:t>
      </w:r>
      <w:proofErr w:type="spellEnd"/>
      <w:r w:rsidR="00CB72E4">
        <w:rPr>
          <w:rtl/>
        </w:rPr>
        <w:t xml:space="preserve"> היכי שמעינן מהאי </w:t>
      </w:r>
      <w:proofErr w:type="spellStart"/>
      <w:r w:rsidR="00CB72E4">
        <w:rPr>
          <w:rtl/>
        </w:rPr>
        <w:t>מתניתא</w:t>
      </w:r>
      <w:proofErr w:type="spellEnd"/>
      <w:r w:rsidR="00DD05E6">
        <w:rPr>
          <w:rFonts w:hint="cs"/>
          <w:rtl/>
        </w:rPr>
        <w:t xml:space="preserve"> </w:t>
      </w:r>
      <w:r w:rsidR="00CB72E4">
        <w:rPr>
          <w:rFonts w:hint="cs"/>
          <w:rtl/>
        </w:rPr>
        <w:t>...</w:t>
      </w:r>
      <w:r w:rsidR="00DD05E6">
        <w:rPr>
          <w:rFonts w:hint="cs"/>
          <w:rtl/>
        </w:rPr>
        <w:t xml:space="preserve"> אלא</w:t>
      </w:r>
      <w:r w:rsidR="00CB72E4">
        <w:rPr>
          <w:rFonts w:hint="cs"/>
          <w:rtl/>
        </w:rPr>
        <w:t xml:space="preserve"> </w:t>
      </w:r>
      <w:r w:rsidR="00CB72E4">
        <w:rPr>
          <w:rtl/>
        </w:rPr>
        <w:t>כדברי הרב רבי יצחק הצרפתי ז"ל</w:t>
      </w:r>
      <w:r w:rsidR="00CB72E4">
        <w:rPr>
          <w:rFonts w:hint="cs"/>
          <w:rtl/>
        </w:rPr>
        <w:t>", [וע"ע</w:t>
      </w:r>
      <w:r>
        <w:rPr>
          <w:rFonts w:hint="cs"/>
          <w:rtl/>
        </w:rPr>
        <w:t xml:space="preserve"> </w:t>
      </w:r>
      <w:proofErr w:type="spellStart"/>
      <w:r>
        <w:rPr>
          <w:rFonts w:hint="cs"/>
          <w:rtl/>
        </w:rPr>
        <w:t>קהלות</w:t>
      </w:r>
      <w:proofErr w:type="spellEnd"/>
      <w:r>
        <w:rPr>
          <w:rFonts w:hint="cs"/>
          <w:rtl/>
        </w:rPr>
        <w:t xml:space="preserve"> יעקב סי' ג, </w:t>
      </w:r>
      <w:r w:rsidR="00516C5E">
        <w:rPr>
          <w:rFonts w:hint="cs"/>
          <w:rtl/>
        </w:rPr>
        <w:t xml:space="preserve">שו"ת שבט הלוי ח"ד סי' </w:t>
      </w:r>
      <w:proofErr w:type="spellStart"/>
      <w:r w:rsidR="00516C5E">
        <w:rPr>
          <w:rFonts w:hint="cs"/>
          <w:rtl/>
        </w:rPr>
        <w:t>רא</w:t>
      </w:r>
      <w:proofErr w:type="spellEnd"/>
      <w:r w:rsidR="00516C5E">
        <w:rPr>
          <w:rFonts w:hint="cs"/>
          <w:rtl/>
        </w:rPr>
        <w:t xml:space="preserve"> אות ה; ואכמ"ל]</w:t>
      </w:r>
    </w:p>
    <w:p w14:paraId="2D32C8B7" w14:textId="77777777" w:rsidR="00516C5E" w:rsidRDefault="00516C5E" w:rsidP="00E0496C">
      <w:pPr>
        <w:spacing w:after="120"/>
        <w:jc w:val="both"/>
        <w:rPr>
          <w:rtl/>
        </w:rPr>
      </w:pPr>
    </w:p>
    <w:p w14:paraId="0214BE4C" w14:textId="7A60F303" w:rsidR="00FF45CD" w:rsidRDefault="00DD05E6" w:rsidP="00E0496C">
      <w:pPr>
        <w:spacing w:after="120"/>
        <w:jc w:val="both"/>
        <w:rPr>
          <w:rFonts w:hint="cs"/>
          <w:rtl/>
        </w:rPr>
      </w:pPr>
      <w:r>
        <w:rPr>
          <w:rFonts w:hint="cs"/>
          <w:rtl/>
        </w:rPr>
        <w:t xml:space="preserve">(3) </w:t>
      </w:r>
      <w:r w:rsidR="00FF45CD">
        <w:rPr>
          <w:rFonts w:hint="cs"/>
          <w:rtl/>
        </w:rPr>
        <w:t xml:space="preserve">למה נקטה </w:t>
      </w:r>
      <w:proofErr w:type="spellStart"/>
      <w:r w:rsidR="00FF45CD">
        <w:rPr>
          <w:rFonts w:hint="cs"/>
          <w:rtl/>
        </w:rPr>
        <w:t>הברייתא</w:t>
      </w:r>
      <w:proofErr w:type="spellEnd"/>
      <w:r w:rsidR="00FF45CD">
        <w:rPr>
          <w:rFonts w:hint="cs"/>
          <w:rtl/>
        </w:rPr>
        <w:t xml:space="preserve"> "אומר לו גדור" פעמיים? </w:t>
      </w:r>
      <w:r w:rsidR="00516C5E">
        <w:rPr>
          <w:rFonts w:hint="cs"/>
          <w:rtl/>
        </w:rPr>
        <w:t xml:space="preserve"> </w:t>
      </w:r>
      <w:r w:rsidR="00FF45CD">
        <w:rPr>
          <w:rFonts w:hint="cs"/>
          <w:rtl/>
        </w:rPr>
        <w:t xml:space="preserve">תוד"ה אומר, </w:t>
      </w:r>
      <w:r w:rsidR="00516C5E">
        <w:rPr>
          <w:rFonts w:hint="cs"/>
          <w:rtl/>
        </w:rPr>
        <w:t xml:space="preserve">רמב"ן ד"ה אומר לו גדור, ד"ה הכי גרסי', </w:t>
      </w:r>
      <w:r>
        <w:rPr>
          <w:rFonts w:hint="cs"/>
          <w:rtl/>
        </w:rPr>
        <w:t>[</w:t>
      </w:r>
      <w:r w:rsidR="00516C5E">
        <w:rPr>
          <w:rFonts w:hint="cs"/>
          <w:rtl/>
        </w:rPr>
        <w:t xml:space="preserve">רשב"א ד"ה אומר לו גדור, ד"ה והא </w:t>
      </w:r>
      <w:proofErr w:type="spellStart"/>
      <w:r w:rsidR="00516C5E">
        <w:rPr>
          <w:rFonts w:hint="cs"/>
          <w:rtl/>
        </w:rPr>
        <w:t>דקתני</w:t>
      </w:r>
      <w:proofErr w:type="spellEnd"/>
      <w:r w:rsidR="00516C5E">
        <w:rPr>
          <w:rFonts w:hint="cs"/>
          <w:rtl/>
        </w:rPr>
        <w:t xml:space="preserve"> נפרצה אומר לו גדור]</w:t>
      </w:r>
    </w:p>
    <w:p w14:paraId="0DB97528" w14:textId="7A4DFE22" w:rsidR="00F6119C" w:rsidRDefault="00C4505C" w:rsidP="00CB72E4">
      <w:pPr>
        <w:spacing w:after="120"/>
        <w:jc w:val="both"/>
        <w:rPr>
          <w:rtl/>
        </w:rPr>
      </w:pPr>
      <w:r>
        <w:rPr>
          <w:rFonts w:hint="cs"/>
          <w:rtl/>
        </w:rPr>
        <w:t xml:space="preserve">בענין דין תוספת מאתיים </w:t>
      </w:r>
      <w:r>
        <w:rPr>
          <w:rtl/>
        </w:rPr>
        <w:t>–</w:t>
      </w:r>
      <w:r>
        <w:rPr>
          <w:rFonts w:hint="cs"/>
          <w:rtl/>
        </w:rPr>
        <w:t xml:space="preserve"> גמ' חולין </w:t>
      </w:r>
      <w:proofErr w:type="spellStart"/>
      <w:r>
        <w:rPr>
          <w:rFonts w:hint="cs"/>
          <w:rtl/>
        </w:rPr>
        <w:t>קטז</w:t>
      </w:r>
      <w:proofErr w:type="spellEnd"/>
      <w:r>
        <w:rPr>
          <w:rFonts w:hint="cs"/>
          <w:rtl/>
        </w:rPr>
        <w:t>. "המעביר עציץ נקוב בכרם ... לא הוסיף</w:t>
      </w:r>
      <w:r w:rsidR="00DD05E6">
        <w:rPr>
          <w:rFonts w:hint="cs"/>
          <w:rtl/>
        </w:rPr>
        <w:t xml:space="preserve"> </w:t>
      </w:r>
      <w:r>
        <w:rPr>
          <w:rFonts w:hint="cs"/>
          <w:rtl/>
        </w:rPr>
        <w:t>לא</w:t>
      </w:r>
      <w:r w:rsidR="00DD05E6">
        <w:rPr>
          <w:rFonts w:hint="cs"/>
          <w:rtl/>
        </w:rPr>
        <w:t>"</w:t>
      </w:r>
      <w:r>
        <w:rPr>
          <w:rFonts w:hint="cs"/>
          <w:rtl/>
        </w:rPr>
        <w:t xml:space="preserve">, רש"י שם ד"ה הוסיף מאתים, ספר החינוך סי' תקמט "מדיני </w:t>
      </w:r>
      <w:proofErr w:type="spellStart"/>
      <w:r>
        <w:rPr>
          <w:rFonts w:hint="cs"/>
          <w:rtl/>
        </w:rPr>
        <w:t>המצוה</w:t>
      </w:r>
      <w:proofErr w:type="spellEnd"/>
      <w:r>
        <w:rPr>
          <w:rFonts w:hint="cs"/>
          <w:rtl/>
        </w:rPr>
        <w:t xml:space="preserve"> ... מפי הקבלה שהוא </w:t>
      </w:r>
      <w:proofErr w:type="spellStart"/>
      <w:r>
        <w:rPr>
          <w:rFonts w:hint="cs"/>
          <w:rtl/>
        </w:rPr>
        <w:t>במאתים</w:t>
      </w:r>
      <w:proofErr w:type="spellEnd"/>
      <w:r>
        <w:rPr>
          <w:rFonts w:hint="cs"/>
          <w:rtl/>
        </w:rPr>
        <w:t>", מנחת חינוך שם "</w:t>
      </w:r>
      <w:r w:rsidRPr="00C4505C">
        <w:rPr>
          <w:rtl/>
        </w:rPr>
        <w:t xml:space="preserve">ואם </w:t>
      </w:r>
      <w:proofErr w:type="spellStart"/>
      <w:r w:rsidRPr="00C4505C">
        <w:rPr>
          <w:rtl/>
        </w:rPr>
        <w:t>היתה</w:t>
      </w:r>
      <w:proofErr w:type="spellEnd"/>
      <w:r w:rsidRPr="00C4505C">
        <w:rPr>
          <w:rtl/>
        </w:rPr>
        <w:t xml:space="preserve"> זרוע מעיקרא </w:t>
      </w:r>
      <w:r>
        <w:rPr>
          <w:rFonts w:hint="cs"/>
          <w:rtl/>
        </w:rPr>
        <w:t xml:space="preserve">... </w:t>
      </w:r>
      <w:r w:rsidRPr="00C4505C">
        <w:rPr>
          <w:rtl/>
        </w:rPr>
        <w:t xml:space="preserve">ע' בר"מ </w:t>
      </w:r>
      <w:proofErr w:type="spellStart"/>
      <w:r w:rsidRPr="00C4505C">
        <w:rPr>
          <w:rtl/>
        </w:rPr>
        <w:t>פט"ו</w:t>
      </w:r>
      <w:proofErr w:type="spellEnd"/>
      <w:r w:rsidRPr="00C4505C">
        <w:rPr>
          <w:rtl/>
        </w:rPr>
        <w:t xml:space="preserve"> </w:t>
      </w:r>
      <w:proofErr w:type="spellStart"/>
      <w:r w:rsidRPr="00C4505C">
        <w:rPr>
          <w:rtl/>
        </w:rPr>
        <w:t>מהמ"א</w:t>
      </w:r>
      <w:proofErr w:type="spellEnd"/>
      <w:r w:rsidRPr="00C4505C">
        <w:rPr>
          <w:rtl/>
        </w:rPr>
        <w:t xml:space="preserve"> </w:t>
      </w:r>
      <w:proofErr w:type="spellStart"/>
      <w:r w:rsidRPr="00C4505C">
        <w:rPr>
          <w:rtl/>
        </w:rPr>
        <w:t>וז"פ</w:t>
      </w:r>
      <w:proofErr w:type="spellEnd"/>
      <w:r>
        <w:rPr>
          <w:rFonts w:hint="cs"/>
          <w:rtl/>
        </w:rPr>
        <w:t xml:space="preserve">", שו"ת נודע ביהודה </w:t>
      </w:r>
      <w:proofErr w:type="spellStart"/>
      <w:r>
        <w:rPr>
          <w:rFonts w:hint="cs"/>
          <w:rtl/>
        </w:rPr>
        <w:t>תניינא</w:t>
      </w:r>
      <w:proofErr w:type="spellEnd"/>
      <w:r>
        <w:rPr>
          <w:rFonts w:hint="cs"/>
          <w:rtl/>
        </w:rPr>
        <w:t xml:space="preserve"> יו"ד סי' </w:t>
      </w:r>
      <w:proofErr w:type="spellStart"/>
      <w:r>
        <w:rPr>
          <w:rFonts w:hint="cs"/>
          <w:rtl/>
        </w:rPr>
        <w:t>נה</w:t>
      </w:r>
      <w:proofErr w:type="spellEnd"/>
      <w:r>
        <w:rPr>
          <w:rFonts w:hint="cs"/>
          <w:rtl/>
        </w:rPr>
        <w:t xml:space="preserve"> "</w:t>
      </w:r>
      <w:r>
        <w:rPr>
          <w:rtl/>
        </w:rPr>
        <w:t xml:space="preserve">אמנם אהובי אחי </w:t>
      </w:r>
      <w:r w:rsidR="00CB72E4">
        <w:rPr>
          <w:rFonts w:hint="cs"/>
          <w:rtl/>
        </w:rPr>
        <w:t xml:space="preserve">... </w:t>
      </w:r>
      <w:proofErr w:type="spellStart"/>
      <w:r>
        <w:rPr>
          <w:rtl/>
        </w:rPr>
        <w:t>ואפ"ה</w:t>
      </w:r>
      <w:proofErr w:type="spellEnd"/>
      <w:r>
        <w:rPr>
          <w:rtl/>
        </w:rPr>
        <w:t xml:space="preserve"> בטל המיעוט </w:t>
      </w:r>
      <w:proofErr w:type="spellStart"/>
      <w:r>
        <w:rPr>
          <w:rtl/>
        </w:rPr>
        <w:t>בהמרובה</w:t>
      </w:r>
      <w:proofErr w:type="spellEnd"/>
      <w:r w:rsidR="00CB72E4">
        <w:rPr>
          <w:rFonts w:hint="cs"/>
          <w:rtl/>
        </w:rPr>
        <w:t>"</w:t>
      </w:r>
    </w:p>
    <w:p w14:paraId="54AB5DA5" w14:textId="763D1704" w:rsidR="001D23DB" w:rsidRDefault="001D23DB" w:rsidP="000D342C">
      <w:pPr>
        <w:spacing w:after="120"/>
        <w:jc w:val="both"/>
        <w:rPr>
          <w:rtl/>
        </w:rPr>
      </w:pPr>
    </w:p>
    <w:p w14:paraId="20A8E346" w14:textId="77777777" w:rsidR="004962A8" w:rsidRDefault="004962A8" w:rsidP="000D342C">
      <w:pPr>
        <w:spacing w:after="120"/>
        <w:jc w:val="both"/>
        <w:rPr>
          <w:rtl/>
        </w:rPr>
      </w:pPr>
    </w:p>
    <w:p w14:paraId="53D59720" w14:textId="77777777" w:rsidR="00A63A1E" w:rsidRPr="00A63A1E" w:rsidRDefault="00A63A1E" w:rsidP="00A63A1E">
      <w:pPr>
        <w:jc w:val="both"/>
        <w:rPr>
          <w:u w:val="single"/>
          <w:rtl/>
        </w:rPr>
      </w:pPr>
      <w:r w:rsidRPr="00A63A1E">
        <w:rPr>
          <w:u w:val="single"/>
          <w:rtl/>
        </w:rPr>
        <w:t xml:space="preserve">בית יוסף חושן משפט סימן </w:t>
      </w:r>
      <w:proofErr w:type="spellStart"/>
      <w:r w:rsidRPr="00A63A1E">
        <w:rPr>
          <w:u w:val="single"/>
          <w:rtl/>
        </w:rPr>
        <w:t>קנד</w:t>
      </w:r>
      <w:proofErr w:type="spellEnd"/>
    </w:p>
    <w:p w14:paraId="17F13933" w14:textId="3B73640F" w:rsidR="00F6119C" w:rsidRDefault="00A63A1E" w:rsidP="00A63A1E">
      <w:pPr>
        <w:jc w:val="both"/>
        <w:rPr>
          <w:rtl/>
        </w:rPr>
      </w:pPr>
      <w:r w:rsidRPr="00A63A1E">
        <w:rPr>
          <w:rtl/>
        </w:rPr>
        <w:t xml:space="preserve">וכתב </w:t>
      </w:r>
      <w:proofErr w:type="spellStart"/>
      <w:r w:rsidRPr="00A63A1E">
        <w:rPr>
          <w:rtl/>
        </w:rPr>
        <w:t>הרמ"ה</w:t>
      </w:r>
      <w:proofErr w:type="spellEnd"/>
      <w:r w:rsidRPr="00A63A1E">
        <w:rPr>
          <w:rtl/>
        </w:rPr>
        <w:t xml:space="preserve"> (סי' </w:t>
      </w:r>
      <w:proofErr w:type="spellStart"/>
      <w:r w:rsidRPr="00A63A1E">
        <w:rPr>
          <w:rtl/>
        </w:rPr>
        <w:t>רפ</w:t>
      </w:r>
      <w:proofErr w:type="spellEnd"/>
      <w:r w:rsidRPr="00A63A1E">
        <w:rPr>
          <w:rtl/>
        </w:rPr>
        <w:t xml:space="preserve">) </w:t>
      </w:r>
      <w:proofErr w:type="spellStart"/>
      <w:r w:rsidRPr="00A63A1E">
        <w:rPr>
          <w:rtl/>
        </w:rPr>
        <w:t>דאפילו</w:t>
      </w:r>
      <w:proofErr w:type="spellEnd"/>
      <w:r w:rsidRPr="00A63A1E">
        <w:rPr>
          <w:rtl/>
        </w:rPr>
        <w:t xml:space="preserve"> חזקה </w:t>
      </w:r>
      <w:proofErr w:type="spellStart"/>
      <w:r w:rsidRPr="00A63A1E">
        <w:rPr>
          <w:rtl/>
        </w:rPr>
        <w:t>וכו</w:t>
      </w:r>
      <w:proofErr w:type="spellEnd"/>
      <w:r w:rsidRPr="00A63A1E">
        <w:rPr>
          <w:rtl/>
        </w:rPr>
        <w:t xml:space="preserve">', מדברי רשב"ם נראה </w:t>
      </w:r>
      <w:proofErr w:type="spellStart"/>
      <w:r w:rsidRPr="00A63A1E">
        <w:rPr>
          <w:rtl/>
        </w:rPr>
        <w:t>דחזקה</w:t>
      </w:r>
      <w:proofErr w:type="spellEnd"/>
      <w:r w:rsidRPr="00A63A1E">
        <w:rPr>
          <w:rtl/>
        </w:rPr>
        <w:t xml:space="preserve"> לא מהניא בין בפתח בין בחלון שכתב (ס.) לא יפתח לחצר </w:t>
      </w:r>
      <w:proofErr w:type="spellStart"/>
      <w:r w:rsidRPr="00A63A1E">
        <w:rPr>
          <w:rtl/>
        </w:rPr>
        <w:t>השותפין</w:t>
      </w:r>
      <w:proofErr w:type="spellEnd"/>
      <w:r w:rsidRPr="00A63A1E">
        <w:rPr>
          <w:rtl/>
        </w:rPr>
        <w:t xml:space="preserve"> אפילו היכא דיש לו חזקה עד כאן. וטעמא דאף על פי שהחזיק יכול למחות משום </w:t>
      </w:r>
      <w:proofErr w:type="spellStart"/>
      <w:r w:rsidRPr="00A63A1E">
        <w:rPr>
          <w:rtl/>
        </w:rPr>
        <w:t>דהיזק</w:t>
      </w:r>
      <w:proofErr w:type="spellEnd"/>
      <w:r w:rsidRPr="00A63A1E">
        <w:rPr>
          <w:rtl/>
        </w:rPr>
        <w:t xml:space="preserve"> ראייה אין לו חזקה. [בדק הבית] ובסימן זה (</w:t>
      </w:r>
      <w:proofErr w:type="spellStart"/>
      <w:r w:rsidRPr="00A63A1E">
        <w:rPr>
          <w:rtl/>
        </w:rPr>
        <w:t>סי"ז</w:t>
      </w:r>
      <w:proofErr w:type="spellEnd"/>
      <w:r w:rsidRPr="00A63A1E">
        <w:rPr>
          <w:rtl/>
        </w:rPr>
        <w:t xml:space="preserve">) אכתוב </w:t>
      </w:r>
      <w:proofErr w:type="spellStart"/>
      <w:r w:rsidRPr="00A63A1E">
        <w:rPr>
          <w:rtl/>
        </w:rPr>
        <w:t>דהלכה</w:t>
      </w:r>
      <w:proofErr w:type="spellEnd"/>
      <w:r w:rsidRPr="00A63A1E">
        <w:rPr>
          <w:rtl/>
        </w:rPr>
        <w:t xml:space="preserve"> כדברי האומרים דיש חזקה להיזק ראייה כל שידע הניזק ושתק [עד כאן]:</w:t>
      </w:r>
    </w:p>
    <w:p w14:paraId="54D25EE7" w14:textId="258F9A63" w:rsidR="00A63A1E" w:rsidRDefault="00A63A1E" w:rsidP="00A63A1E">
      <w:pPr>
        <w:jc w:val="both"/>
        <w:rPr>
          <w:rtl/>
        </w:rPr>
      </w:pPr>
    </w:p>
    <w:p w14:paraId="10ED38B7" w14:textId="2390A161" w:rsidR="00A63A1E" w:rsidRPr="00A63A1E" w:rsidRDefault="00A63A1E" w:rsidP="00A63A1E">
      <w:pPr>
        <w:jc w:val="both"/>
        <w:rPr>
          <w:u w:val="single"/>
          <w:rtl/>
        </w:rPr>
      </w:pPr>
      <w:r w:rsidRPr="00A63A1E">
        <w:rPr>
          <w:u w:val="single"/>
          <w:rtl/>
        </w:rPr>
        <w:t xml:space="preserve">באור </w:t>
      </w:r>
      <w:proofErr w:type="spellStart"/>
      <w:r w:rsidRPr="00A63A1E">
        <w:rPr>
          <w:u w:val="single"/>
          <w:rtl/>
        </w:rPr>
        <w:t>הגר"א</w:t>
      </w:r>
      <w:proofErr w:type="spellEnd"/>
      <w:r w:rsidRPr="00A63A1E">
        <w:rPr>
          <w:u w:val="single"/>
          <w:rtl/>
        </w:rPr>
        <w:t xml:space="preserve"> חושן משפט סימן </w:t>
      </w:r>
      <w:proofErr w:type="spellStart"/>
      <w:r w:rsidRPr="00A63A1E">
        <w:rPr>
          <w:u w:val="single"/>
          <w:rtl/>
        </w:rPr>
        <w:t>קנד</w:t>
      </w:r>
      <w:proofErr w:type="spellEnd"/>
      <w:r w:rsidRPr="00A63A1E">
        <w:rPr>
          <w:u w:val="single"/>
          <w:rtl/>
        </w:rPr>
        <w:t xml:space="preserve"> ס"ק </w:t>
      </w:r>
      <w:proofErr w:type="spellStart"/>
      <w:r w:rsidRPr="00A63A1E">
        <w:rPr>
          <w:u w:val="single"/>
          <w:rtl/>
        </w:rPr>
        <w:t>כא</w:t>
      </w:r>
      <w:proofErr w:type="spellEnd"/>
    </w:p>
    <w:p w14:paraId="112292F9" w14:textId="0996099D" w:rsidR="00A63A1E" w:rsidRDefault="00A63A1E" w:rsidP="00A63A1E">
      <w:pPr>
        <w:jc w:val="both"/>
        <w:rPr>
          <w:rtl/>
        </w:rPr>
      </w:pPr>
      <w:r>
        <w:rPr>
          <w:rtl/>
        </w:rPr>
        <w:t xml:space="preserve">ובפתח כנגד. רשב"ם במתני' שמפ' מתני' איירי בהחזיק </w:t>
      </w:r>
      <w:proofErr w:type="spellStart"/>
      <w:r>
        <w:rPr>
          <w:rtl/>
        </w:rPr>
        <w:t>דבלא"ה</w:t>
      </w:r>
      <w:proofErr w:type="spellEnd"/>
      <w:r>
        <w:rPr>
          <w:rtl/>
        </w:rPr>
        <w:t xml:space="preserve"> אפי' שלא כנגד אין יכול לפתוח </w:t>
      </w:r>
      <w:proofErr w:type="spellStart"/>
      <w:r>
        <w:rPr>
          <w:rtl/>
        </w:rPr>
        <w:t>דבאיסורא</w:t>
      </w:r>
      <w:proofErr w:type="spellEnd"/>
      <w:r>
        <w:rPr>
          <w:rtl/>
        </w:rPr>
        <w:t xml:space="preserve"> לא מהני חזקה:</w:t>
      </w:r>
    </w:p>
    <w:p w14:paraId="480CF055" w14:textId="44E67201" w:rsidR="00A63A1E" w:rsidRDefault="00A63A1E" w:rsidP="00A63A1E">
      <w:pPr>
        <w:jc w:val="both"/>
        <w:rPr>
          <w:rtl/>
        </w:rPr>
      </w:pPr>
    </w:p>
    <w:p w14:paraId="73C5C2F8" w14:textId="77777777" w:rsidR="00661984" w:rsidRPr="00661984" w:rsidRDefault="00661984" w:rsidP="00661984">
      <w:pPr>
        <w:jc w:val="both"/>
        <w:rPr>
          <w:u w:val="single"/>
          <w:rtl/>
        </w:rPr>
      </w:pPr>
      <w:r w:rsidRPr="00661984">
        <w:rPr>
          <w:u w:val="single"/>
          <w:rtl/>
        </w:rPr>
        <w:t>קובץ שעורים בבא בתרא אות א</w:t>
      </w:r>
    </w:p>
    <w:p w14:paraId="57B074B1" w14:textId="114DCFF2" w:rsidR="00661984" w:rsidRDefault="00661984" w:rsidP="00661984">
      <w:pPr>
        <w:jc w:val="both"/>
        <w:rPr>
          <w:rtl/>
        </w:rPr>
      </w:pPr>
      <w:r>
        <w:rPr>
          <w:rtl/>
        </w:rPr>
        <w:t xml:space="preserve">א) [דף ב ע"א] כתב הרא"ש דמהניא מחילה לפוטרו מלעשות כותל, </w:t>
      </w:r>
      <w:proofErr w:type="spellStart"/>
      <w:r>
        <w:rPr>
          <w:rtl/>
        </w:rPr>
        <w:t>דחוב</w:t>
      </w:r>
      <w:proofErr w:type="spellEnd"/>
      <w:r>
        <w:rPr>
          <w:rtl/>
        </w:rPr>
        <w:t xml:space="preserve"> ממון יש לו עליו לסלק היזק ראייתו, וקשה דלא מהניא מחילה אלא היכא שחיובו הוא רק מפני סיבה קודמת, כמו </w:t>
      </w:r>
      <w:proofErr w:type="spellStart"/>
      <w:r>
        <w:rPr>
          <w:rtl/>
        </w:rPr>
        <w:t>בהלואה</w:t>
      </w:r>
      <w:proofErr w:type="spellEnd"/>
      <w:r>
        <w:rPr>
          <w:rtl/>
        </w:rPr>
        <w:t xml:space="preserve"> ונזקין וכו' </w:t>
      </w:r>
      <w:proofErr w:type="spellStart"/>
      <w:r>
        <w:rPr>
          <w:rtl/>
        </w:rPr>
        <w:t>דלאחר</w:t>
      </w:r>
      <w:proofErr w:type="spellEnd"/>
      <w:r>
        <w:rPr>
          <w:rtl/>
        </w:rPr>
        <w:t xml:space="preserve"> המחילה לא יתחייב עוד, אבל הכא כל שעה ושעה הוא מתחייב לסלק היזק ראייתו ולא </w:t>
      </w:r>
      <w:proofErr w:type="spellStart"/>
      <w:r>
        <w:rPr>
          <w:rtl/>
        </w:rPr>
        <w:t>עדיפא</w:t>
      </w:r>
      <w:proofErr w:type="spellEnd"/>
      <w:r>
        <w:rPr>
          <w:rtl/>
        </w:rPr>
        <w:t xml:space="preserve"> מחילה מאילו כבר בנה הכותל ונפל </w:t>
      </w:r>
      <w:proofErr w:type="spellStart"/>
      <w:r>
        <w:rPr>
          <w:rtl/>
        </w:rPr>
        <w:t>דצריך</w:t>
      </w:r>
      <w:proofErr w:type="spellEnd"/>
      <w:r>
        <w:rPr>
          <w:rtl/>
        </w:rPr>
        <w:t xml:space="preserve"> לבנות עוד הפעם, והנה בהא </w:t>
      </w:r>
      <w:proofErr w:type="spellStart"/>
      <w:r>
        <w:rPr>
          <w:rtl/>
        </w:rPr>
        <w:t>דמהני</w:t>
      </w:r>
      <w:proofErr w:type="spellEnd"/>
      <w:r>
        <w:rPr>
          <w:rtl/>
        </w:rPr>
        <w:t xml:space="preserve"> מחילה בתנאי, נחלקו הראשונים בטעם הדבר, דיש מפרשים </w:t>
      </w:r>
      <w:proofErr w:type="spellStart"/>
      <w:r>
        <w:rPr>
          <w:rtl/>
        </w:rPr>
        <w:t>דהתנאי</w:t>
      </w:r>
      <w:proofErr w:type="spellEnd"/>
      <w:r>
        <w:rPr>
          <w:rtl/>
        </w:rPr>
        <w:t xml:space="preserve"> היה רק אם יקפיד, והוא כמו תנאי על תנאי, אבל הרשב"א כתב דלא מהני מחילה בשום תנאי רק בתנאי של ממון ע"מ שתתן לי מאתים זוז, דכיון </w:t>
      </w:r>
      <w:proofErr w:type="spellStart"/>
      <w:r>
        <w:rPr>
          <w:rtl/>
        </w:rPr>
        <w:t>דאילו</w:t>
      </w:r>
      <w:proofErr w:type="spellEnd"/>
      <w:r>
        <w:rPr>
          <w:rtl/>
        </w:rPr>
        <w:t xml:space="preserve"> נתנה לו היה יכול להחזירם לה, אמרינן </w:t>
      </w:r>
      <w:proofErr w:type="spellStart"/>
      <w:r>
        <w:rPr>
          <w:rtl/>
        </w:rPr>
        <w:t>אפוכי</w:t>
      </w:r>
      <w:proofErr w:type="spellEnd"/>
      <w:r>
        <w:rPr>
          <w:rtl/>
        </w:rPr>
        <w:t xml:space="preserve"> </w:t>
      </w:r>
      <w:proofErr w:type="spellStart"/>
      <w:r>
        <w:rPr>
          <w:rtl/>
        </w:rPr>
        <w:t>מטרתא</w:t>
      </w:r>
      <w:proofErr w:type="spellEnd"/>
      <w:r>
        <w:rPr>
          <w:rtl/>
        </w:rPr>
        <w:t xml:space="preserve"> למה לי, ויכול לומר הריני כאילו התקבלתי [עיין ר"ן נדרים כ"ד] וגבי תנאי ליכא </w:t>
      </w:r>
      <w:proofErr w:type="spellStart"/>
      <w:r>
        <w:rPr>
          <w:rtl/>
        </w:rPr>
        <w:t>חיובא</w:t>
      </w:r>
      <w:proofErr w:type="spellEnd"/>
      <w:r>
        <w:rPr>
          <w:rtl/>
        </w:rPr>
        <w:t xml:space="preserve"> כלל לקיים התנאי ומכל מקום מהניא מחילה משום </w:t>
      </w:r>
      <w:proofErr w:type="spellStart"/>
      <w:r>
        <w:rPr>
          <w:rtl/>
        </w:rPr>
        <w:t>דהויא</w:t>
      </w:r>
      <w:proofErr w:type="spellEnd"/>
      <w:r>
        <w:rPr>
          <w:rtl/>
        </w:rPr>
        <w:t xml:space="preserve"> כקבלה לדעת הרשב"א, מטעם </w:t>
      </w:r>
      <w:proofErr w:type="spellStart"/>
      <w:r>
        <w:rPr>
          <w:rtl/>
        </w:rPr>
        <w:t>אפוכי</w:t>
      </w:r>
      <w:proofErr w:type="spellEnd"/>
      <w:r>
        <w:rPr>
          <w:rtl/>
        </w:rPr>
        <w:t xml:space="preserve"> </w:t>
      </w:r>
      <w:proofErr w:type="spellStart"/>
      <w:r>
        <w:rPr>
          <w:rtl/>
        </w:rPr>
        <w:t>מטרתא</w:t>
      </w:r>
      <w:proofErr w:type="spellEnd"/>
      <w:r>
        <w:rPr>
          <w:rtl/>
        </w:rPr>
        <w:t xml:space="preserve"> </w:t>
      </w:r>
      <w:proofErr w:type="spellStart"/>
      <w:r>
        <w:rPr>
          <w:rtl/>
        </w:rPr>
        <w:t>למ"ל</w:t>
      </w:r>
      <w:proofErr w:type="spellEnd"/>
      <w:r>
        <w:rPr>
          <w:rtl/>
        </w:rPr>
        <w:t xml:space="preserve">, ולשיטה זו אפשר לומר כן גם במחילת חוב </w:t>
      </w:r>
      <w:proofErr w:type="spellStart"/>
      <w:r>
        <w:rPr>
          <w:rtl/>
        </w:rPr>
        <w:t>דהויא</w:t>
      </w:r>
      <w:proofErr w:type="spellEnd"/>
      <w:r>
        <w:rPr>
          <w:rtl/>
        </w:rPr>
        <w:t xml:space="preserve"> כקבלה, וה"ה הכא כשמחל לו החוב הוי כאילו נתן לו דמי הכותל ולא יוכל עוד לחזור ולתובעו.</w:t>
      </w:r>
    </w:p>
    <w:p w14:paraId="7D0E3C64" w14:textId="77777777" w:rsidR="00661984" w:rsidRDefault="00661984" w:rsidP="00A63A1E">
      <w:pPr>
        <w:jc w:val="both"/>
        <w:rPr>
          <w:rtl/>
        </w:rPr>
      </w:pPr>
    </w:p>
    <w:p w14:paraId="64EC5959" w14:textId="77777777" w:rsidR="00FF45CD" w:rsidRPr="00FF45CD" w:rsidRDefault="00FF45CD" w:rsidP="00FF45CD">
      <w:pPr>
        <w:jc w:val="both"/>
        <w:rPr>
          <w:u w:val="single"/>
          <w:rtl/>
        </w:rPr>
      </w:pPr>
      <w:r w:rsidRPr="00FF45CD">
        <w:rPr>
          <w:u w:val="single"/>
          <w:rtl/>
        </w:rPr>
        <w:t>שיטה מקובצת מסכת בבא קמא דף ק עמוד ב</w:t>
      </w:r>
    </w:p>
    <w:p w14:paraId="7A11AE3D" w14:textId="77777777" w:rsidR="00FF45CD" w:rsidRDefault="00FF45CD" w:rsidP="00FF45CD">
      <w:pPr>
        <w:jc w:val="both"/>
        <w:rPr>
          <w:rtl/>
        </w:rPr>
      </w:pPr>
      <w:proofErr w:type="spellStart"/>
      <w:r>
        <w:rPr>
          <w:rtl/>
        </w:rPr>
        <w:t>אומרין</w:t>
      </w:r>
      <w:proofErr w:type="spellEnd"/>
      <w:r>
        <w:rPr>
          <w:rtl/>
        </w:rPr>
        <w:t xml:space="preserve"> לו גדור. והאי </w:t>
      </w:r>
      <w:proofErr w:type="spellStart"/>
      <w:r>
        <w:rPr>
          <w:rtl/>
        </w:rPr>
        <w:t>אומרין</w:t>
      </w:r>
      <w:proofErr w:type="spellEnd"/>
      <w:r>
        <w:rPr>
          <w:rtl/>
        </w:rPr>
        <w:t xml:space="preserve"> לו גדור </w:t>
      </w:r>
      <w:proofErr w:type="spellStart"/>
      <w:r>
        <w:rPr>
          <w:rtl/>
        </w:rPr>
        <w:t>דקאמרינן</w:t>
      </w:r>
      <w:proofErr w:type="spellEnd"/>
      <w:r>
        <w:rPr>
          <w:rtl/>
        </w:rPr>
        <w:t xml:space="preserve"> לבעל הכרם ולא לבעל הזרעים לא משום </w:t>
      </w:r>
      <w:proofErr w:type="spellStart"/>
      <w:r>
        <w:rPr>
          <w:rtl/>
        </w:rPr>
        <w:t>דגפנים</w:t>
      </w:r>
      <w:proofErr w:type="spellEnd"/>
      <w:r>
        <w:rPr>
          <w:rtl/>
        </w:rPr>
        <w:t xml:space="preserve"> אסרי זרעים וזרעים לא אסרי גפנים </w:t>
      </w:r>
      <w:proofErr w:type="spellStart"/>
      <w:r>
        <w:rPr>
          <w:rtl/>
        </w:rPr>
        <w:t>דבודאי</w:t>
      </w:r>
      <w:proofErr w:type="spellEnd"/>
      <w:r>
        <w:rPr>
          <w:rtl/>
        </w:rPr>
        <w:t xml:space="preserve"> שניהם </w:t>
      </w:r>
      <w:proofErr w:type="spellStart"/>
      <w:r>
        <w:rPr>
          <w:rtl/>
        </w:rPr>
        <w:t>נאסרין</w:t>
      </w:r>
      <w:proofErr w:type="spellEnd"/>
      <w:r>
        <w:rPr>
          <w:rtl/>
        </w:rPr>
        <w:t xml:space="preserve"> ענבים היוצאים בכרם בשעת הזרעים </w:t>
      </w:r>
      <w:proofErr w:type="spellStart"/>
      <w:r>
        <w:rPr>
          <w:rtl/>
        </w:rPr>
        <w:t>כדכתיב</w:t>
      </w:r>
      <w:proofErr w:type="spellEnd"/>
      <w:r>
        <w:rPr>
          <w:rtl/>
        </w:rPr>
        <w:t xml:space="preserve"> פן תקדש המלאה הזרע אשר תזרע וכו' שמע מינה דשניהם </w:t>
      </w:r>
      <w:proofErr w:type="spellStart"/>
      <w:r>
        <w:rPr>
          <w:rtl/>
        </w:rPr>
        <w:t>נאסרין</w:t>
      </w:r>
      <w:proofErr w:type="spellEnd"/>
      <w:r>
        <w:rPr>
          <w:rtl/>
        </w:rPr>
        <w:t xml:space="preserve"> </w:t>
      </w:r>
      <w:proofErr w:type="spellStart"/>
      <w:r>
        <w:rPr>
          <w:rtl/>
        </w:rPr>
        <w:t>מדלא</w:t>
      </w:r>
      <w:proofErr w:type="spellEnd"/>
      <w:r>
        <w:rPr>
          <w:rtl/>
        </w:rPr>
        <w:t xml:space="preserve"> כתיב אשר תזרע בתוך תבואת הכרם והכי תנן בכמה מקומות של כלאים אלא לפי שאין גוף הגפנים עצמן </w:t>
      </w:r>
      <w:proofErr w:type="spellStart"/>
      <w:r>
        <w:rPr>
          <w:rtl/>
        </w:rPr>
        <w:t>נאסרין</w:t>
      </w:r>
      <w:proofErr w:type="spellEnd"/>
      <w:r>
        <w:rPr>
          <w:rtl/>
        </w:rPr>
        <w:t xml:space="preserve"> אלא הענבים היוצאים מהן </w:t>
      </w:r>
      <w:proofErr w:type="spellStart"/>
      <w:r>
        <w:rPr>
          <w:rtl/>
        </w:rPr>
        <w:t>כדכתיב</w:t>
      </w:r>
      <w:proofErr w:type="spellEnd"/>
      <w:r>
        <w:rPr>
          <w:rtl/>
        </w:rPr>
        <w:t xml:space="preserve"> ותבואת הכרם ולא כתיב והכרם ופעמים הרבה יש בשנה שאין ענבים בגפן נמצא שהגפן </w:t>
      </w:r>
      <w:proofErr w:type="spellStart"/>
      <w:r>
        <w:rPr>
          <w:rtl/>
        </w:rPr>
        <w:t>מזקת</w:t>
      </w:r>
      <w:proofErr w:type="spellEnd"/>
      <w:r>
        <w:rPr>
          <w:rtl/>
        </w:rPr>
        <w:t xml:space="preserve"> אחרים ולא ניזוקת משום הכי על בעל הכרם לבנות הגדר בעת שאין שם ענבים ואין לבעל הזרעים </w:t>
      </w:r>
      <w:proofErr w:type="spellStart"/>
      <w:r>
        <w:rPr>
          <w:rtl/>
        </w:rPr>
        <w:t>לסיועיה</w:t>
      </w:r>
      <w:proofErr w:type="spellEnd"/>
      <w:r>
        <w:rPr>
          <w:rtl/>
        </w:rPr>
        <w:t xml:space="preserve"> משום </w:t>
      </w:r>
      <w:proofErr w:type="spellStart"/>
      <w:r>
        <w:rPr>
          <w:rtl/>
        </w:rPr>
        <w:t>דעל</w:t>
      </w:r>
      <w:proofErr w:type="spellEnd"/>
      <w:r>
        <w:rPr>
          <w:rtl/>
        </w:rPr>
        <w:t xml:space="preserve"> המזיק להרחיק את עצמו אבל אם יש שם ענבים שהביאו שליש על שניהם לבנות הגדר דשניהם </w:t>
      </w:r>
      <w:proofErr w:type="spellStart"/>
      <w:r>
        <w:rPr>
          <w:rtl/>
        </w:rPr>
        <w:t>מזיקין</w:t>
      </w:r>
      <w:proofErr w:type="spellEnd"/>
      <w:r>
        <w:rPr>
          <w:rtl/>
        </w:rPr>
        <w:t xml:space="preserve"> זה את זה והכי תנן בפרק ראשון </w:t>
      </w:r>
      <w:proofErr w:type="spellStart"/>
      <w:r>
        <w:rPr>
          <w:rtl/>
        </w:rPr>
        <w:t>דכלאים</w:t>
      </w:r>
      <w:proofErr w:type="spellEnd"/>
      <w:r>
        <w:rPr>
          <w:rtl/>
        </w:rPr>
        <w:t xml:space="preserve"> מאימתי הגפנים נאסרים </w:t>
      </w:r>
      <w:proofErr w:type="spellStart"/>
      <w:r>
        <w:rPr>
          <w:rtl/>
        </w:rPr>
        <w:t>וכו</w:t>
      </w:r>
      <w:proofErr w:type="spellEnd"/>
      <w:r>
        <w:rPr>
          <w:rtl/>
        </w:rPr>
        <w:t xml:space="preserve">'. </w:t>
      </w:r>
      <w:proofErr w:type="spellStart"/>
      <w:r>
        <w:rPr>
          <w:rtl/>
        </w:rPr>
        <w:t>ה"ר</w:t>
      </w:r>
      <w:proofErr w:type="spellEnd"/>
      <w:r>
        <w:rPr>
          <w:rtl/>
        </w:rPr>
        <w:t xml:space="preserve"> יהונתן ז"ל.</w:t>
      </w:r>
    </w:p>
    <w:p w14:paraId="6FA2EBEB" w14:textId="70F848FF" w:rsidR="00A63A1E" w:rsidRDefault="00FF45CD" w:rsidP="00FF45CD">
      <w:pPr>
        <w:jc w:val="both"/>
        <w:rPr>
          <w:rtl/>
        </w:rPr>
      </w:pPr>
      <w:r>
        <w:rPr>
          <w:rtl/>
        </w:rPr>
        <w:lastRenderedPageBreak/>
        <w:t xml:space="preserve">וזה לשון </w:t>
      </w:r>
      <w:proofErr w:type="spellStart"/>
      <w:r>
        <w:rPr>
          <w:rtl/>
        </w:rPr>
        <w:t>הרמ"ה</w:t>
      </w:r>
      <w:proofErr w:type="spellEnd"/>
      <w:r>
        <w:rPr>
          <w:rtl/>
        </w:rPr>
        <w:t xml:space="preserve"> ז"ל בפרטיו: תניא מחיצת הכרם שנפרצה אומרים לבעל הכרם גדור בזמן שלא נעשו הענבים כפול הלבן והיינו משעת כניסת המים לבוסר דהיינו משהתחילו להתבשל ולהמתיק קצת </w:t>
      </w:r>
      <w:proofErr w:type="spellStart"/>
      <w:r>
        <w:rPr>
          <w:rtl/>
        </w:rPr>
        <w:t>ואשתכח</w:t>
      </w:r>
      <w:proofErr w:type="spellEnd"/>
      <w:r>
        <w:rPr>
          <w:rtl/>
        </w:rPr>
        <w:t xml:space="preserve"> </w:t>
      </w:r>
      <w:proofErr w:type="spellStart"/>
      <w:r>
        <w:rPr>
          <w:rtl/>
        </w:rPr>
        <w:t>דבעל</w:t>
      </w:r>
      <w:proofErr w:type="spellEnd"/>
      <w:r>
        <w:rPr>
          <w:rtl/>
        </w:rPr>
        <w:t xml:space="preserve"> הכרם מזיק ליה לבעל התבואה </w:t>
      </w:r>
      <w:proofErr w:type="spellStart"/>
      <w:r>
        <w:rPr>
          <w:rtl/>
        </w:rPr>
        <w:t>דאסר</w:t>
      </w:r>
      <w:proofErr w:type="spellEnd"/>
      <w:r>
        <w:rPr>
          <w:rtl/>
        </w:rPr>
        <w:t xml:space="preserve"> לה כגון שהביאה התבואה שליש ובעל התבואה לא מזיק ליה לבעל הכרם דלא </w:t>
      </w:r>
      <w:proofErr w:type="spellStart"/>
      <w:r>
        <w:rPr>
          <w:rtl/>
        </w:rPr>
        <w:t>מתסרי</w:t>
      </w:r>
      <w:proofErr w:type="spellEnd"/>
      <w:r>
        <w:rPr>
          <w:rtl/>
        </w:rPr>
        <w:t xml:space="preserve"> ענבים עד שיעשו כפול הלבן </w:t>
      </w:r>
      <w:proofErr w:type="spellStart"/>
      <w:r>
        <w:rPr>
          <w:rtl/>
        </w:rPr>
        <w:t>כדתנן</w:t>
      </w:r>
      <w:proofErr w:type="spellEnd"/>
      <w:r>
        <w:rPr>
          <w:rtl/>
        </w:rPr>
        <w:t xml:space="preserve"> בכלאים בפרק המבריך את הגפן מאימתי תבואה מתקדשת </w:t>
      </w:r>
      <w:proofErr w:type="spellStart"/>
      <w:r>
        <w:rPr>
          <w:rtl/>
        </w:rPr>
        <w:t>משתשליש</w:t>
      </w:r>
      <w:proofErr w:type="spellEnd"/>
      <w:r>
        <w:rPr>
          <w:rtl/>
        </w:rPr>
        <w:t xml:space="preserve"> וענבים </w:t>
      </w:r>
      <w:proofErr w:type="spellStart"/>
      <w:r>
        <w:rPr>
          <w:rtl/>
        </w:rPr>
        <w:t>משיעשו</w:t>
      </w:r>
      <w:proofErr w:type="spellEnd"/>
      <w:r>
        <w:rPr>
          <w:rtl/>
        </w:rPr>
        <w:t xml:space="preserve"> כפול הלבן ורוב שנים התבואה יותר משליש ועדיין לא נעשו הענבים כפול הלבן הילכך על המזיק להרחיק את עצמו. ע"כ.</w:t>
      </w:r>
    </w:p>
    <w:p w14:paraId="005A062C" w14:textId="45CD0732" w:rsidR="00AC0C6C" w:rsidRDefault="00AC0C6C" w:rsidP="00F6119C">
      <w:pPr>
        <w:jc w:val="both"/>
        <w:rPr>
          <w:rtl/>
        </w:rPr>
      </w:pPr>
    </w:p>
    <w:p w14:paraId="0BBA9C6C" w14:textId="77777777" w:rsidR="006E7EC1" w:rsidRPr="006E7EC1" w:rsidRDefault="006E7EC1" w:rsidP="006E7EC1">
      <w:pPr>
        <w:jc w:val="both"/>
        <w:rPr>
          <w:u w:val="single"/>
          <w:rtl/>
        </w:rPr>
      </w:pPr>
      <w:r w:rsidRPr="006E7EC1">
        <w:rPr>
          <w:u w:val="single"/>
          <w:rtl/>
        </w:rPr>
        <w:t>טור חושן משפט הלכות שותפים בקרקע סימן קנז</w:t>
      </w:r>
    </w:p>
    <w:p w14:paraId="110FA185" w14:textId="77777777" w:rsidR="006E7EC1" w:rsidRDefault="006E7EC1" w:rsidP="006E7EC1">
      <w:pPr>
        <w:jc w:val="both"/>
        <w:rPr>
          <w:rtl/>
        </w:rPr>
      </w:pPr>
      <w:r>
        <w:rPr>
          <w:rtl/>
        </w:rPr>
        <w:t xml:space="preserve">ה וכתב </w:t>
      </w:r>
      <w:proofErr w:type="spellStart"/>
      <w:r>
        <w:rPr>
          <w:rtl/>
        </w:rPr>
        <w:t>הרמ"ה</w:t>
      </w:r>
      <w:proofErr w:type="spellEnd"/>
      <w:r>
        <w:rPr>
          <w:rtl/>
        </w:rPr>
        <w:t xml:space="preserve"> ז"ל מאן </w:t>
      </w:r>
      <w:proofErr w:type="spellStart"/>
      <w:r>
        <w:rPr>
          <w:rtl/>
        </w:rPr>
        <w:t>דמתחייב</w:t>
      </w:r>
      <w:proofErr w:type="spellEnd"/>
      <w:r>
        <w:rPr>
          <w:rtl/>
        </w:rPr>
        <w:t xml:space="preserve"> למגדר בינו ובין </w:t>
      </w:r>
      <w:proofErr w:type="spellStart"/>
      <w:r>
        <w:rPr>
          <w:rtl/>
        </w:rPr>
        <w:t>חבירו</w:t>
      </w:r>
      <w:proofErr w:type="spellEnd"/>
      <w:r>
        <w:rPr>
          <w:rtl/>
        </w:rPr>
        <w:t xml:space="preserve"> ולא גדר ואתו גנבי וגנבי ליה מידי דרך הגדר חייב לשלומי ליה:</w:t>
      </w:r>
    </w:p>
    <w:p w14:paraId="6599D298" w14:textId="1B7491AC" w:rsidR="006E7EC1" w:rsidRDefault="006E7EC1" w:rsidP="006E7EC1">
      <w:pPr>
        <w:jc w:val="both"/>
        <w:rPr>
          <w:rtl/>
        </w:rPr>
      </w:pPr>
      <w:r>
        <w:rPr>
          <w:rtl/>
        </w:rPr>
        <w:t xml:space="preserve">ו וכן כל הגורם </w:t>
      </w:r>
      <w:proofErr w:type="spellStart"/>
      <w:r>
        <w:rPr>
          <w:rtl/>
        </w:rPr>
        <w:t>לאפסודי</w:t>
      </w:r>
      <w:proofErr w:type="spellEnd"/>
      <w:r>
        <w:rPr>
          <w:rtl/>
        </w:rPr>
        <w:t xml:space="preserve"> </w:t>
      </w:r>
      <w:proofErr w:type="spellStart"/>
      <w:r>
        <w:rPr>
          <w:rtl/>
        </w:rPr>
        <w:t>ממונא</w:t>
      </w:r>
      <w:proofErr w:type="spellEnd"/>
      <w:r>
        <w:rPr>
          <w:rtl/>
        </w:rPr>
        <w:t xml:space="preserve"> </w:t>
      </w:r>
      <w:proofErr w:type="spellStart"/>
      <w:r>
        <w:rPr>
          <w:rtl/>
        </w:rPr>
        <w:t>דחבריה</w:t>
      </w:r>
      <w:proofErr w:type="spellEnd"/>
      <w:r>
        <w:rPr>
          <w:rtl/>
        </w:rPr>
        <w:t xml:space="preserve"> כי האי </w:t>
      </w:r>
      <w:proofErr w:type="spellStart"/>
      <w:r>
        <w:rPr>
          <w:rtl/>
        </w:rPr>
        <w:t>גוונא</w:t>
      </w:r>
      <w:proofErr w:type="spellEnd"/>
      <w:r>
        <w:rPr>
          <w:rtl/>
        </w:rPr>
        <w:t xml:space="preserve"> אף על גב דלא עביד מעשה והוא </w:t>
      </w:r>
      <w:proofErr w:type="spellStart"/>
      <w:r>
        <w:rPr>
          <w:rtl/>
        </w:rPr>
        <w:t>דאתרו</w:t>
      </w:r>
      <w:proofErr w:type="spellEnd"/>
      <w:r>
        <w:rPr>
          <w:rtl/>
        </w:rPr>
        <w:t xml:space="preserve"> ביה מעיקרא ולא </w:t>
      </w:r>
      <w:proofErr w:type="spellStart"/>
      <w:r>
        <w:rPr>
          <w:rtl/>
        </w:rPr>
        <w:t>נהירא</w:t>
      </w:r>
      <w:proofErr w:type="spellEnd"/>
      <w:r>
        <w:rPr>
          <w:rtl/>
        </w:rPr>
        <w:t xml:space="preserve"> </w:t>
      </w:r>
      <w:proofErr w:type="spellStart"/>
      <w:r>
        <w:rPr>
          <w:rtl/>
        </w:rPr>
        <w:t>לא"א</w:t>
      </w:r>
      <w:proofErr w:type="spellEnd"/>
      <w:r>
        <w:rPr>
          <w:rtl/>
        </w:rPr>
        <w:t xml:space="preserve"> הרא"ש ז"ל </w:t>
      </w:r>
      <w:proofErr w:type="spellStart"/>
      <w:r>
        <w:rPr>
          <w:rtl/>
        </w:rPr>
        <w:t>דאפילו</w:t>
      </w:r>
      <w:proofErr w:type="spellEnd"/>
      <w:r>
        <w:rPr>
          <w:rtl/>
        </w:rPr>
        <w:t xml:space="preserve"> פורץ גדר בפני בהמת </w:t>
      </w:r>
      <w:proofErr w:type="spellStart"/>
      <w:r>
        <w:rPr>
          <w:rtl/>
        </w:rPr>
        <w:t>חבירו</w:t>
      </w:r>
      <w:proofErr w:type="spellEnd"/>
      <w:r>
        <w:rPr>
          <w:rtl/>
        </w:rPr>
        <w:t xml:space="preserve"> </w:t>
      </w:r>
      <w:proofErr w:type="spellStart"/>
      <w:r>
        <w:rPr>
          <w:rtl/>
        </w:rPr>
        <w:t>בידים</w:t>
      </w:r>
      <w:proofErr w:type="spellEnd"/>
      <w:r>
        <w:rPr>
          <w:rtl/>
        </w:rPr>
        <w:t xml:space="preserve"> פטור מדיני אדם על הבהמה:</w:t>
      </w:r>
    </w:p>
    <w:p w14:paraId="620532F2" w14:textId="76E7A428" w:rsidR="00C4505C" w:rsidRDefault="00C4505C" w:rsidP="006E7EC1">
      <w:pPr>
        <w:jc w:val="both"/>
        <w:rPr>
          <w:rtl/>
        </w:rPr>
      </w:pPr>
    </w:p>
    <w:p w14:paraId="73C58002" w14:textId="77777777" w:rsidR="00CB72E4" w:rsidRPr="00CB72E4" w:rsidRDefault="00CB72E4" w:rsidP="00CB72E4">
      <w:pPr>
        <w:jc w:val="both"/>
        <w:rPr>
          <w:u w:val="single"/>
          <w:rtl/>
        </w:rPr>
      </w:pPr>
      <w:r w:rsidRPr="00CB72E4">
        <w:rPr>
          <w:u w:val="single"/>
          <w:rtl/>
        </w:rPr>
        <w:t xml:space="preserve">קונטרס דינא </w:t>
      </w:r>
      <w:proofErr w:type="spellStart"/>
      <w:r w:rsidRPr="00CB72E4">
        <w:rPr>
          <w:u w:val="single"/>
          <w:rtl/>
        </w:rPr>
        <w:t>דגרמי</w:t>
      </w:r>
      <w:proofErr w:type="spellEnd"/>
    </w:p>
    <w:p w14:paraId="1CDBE3D9" w14:textId="77777777" w:rsidR="00CB72E4" w:rsidRDefault="00CB72E4" w:rsidP="00CB72E4">
      <w:pPr>
        <w:jc w:val="both"/>
        <w:rPr>
          <w:rtl/>
        </w:rPr>
      </w:pPr>
      <w:r>
        <w:rPr>
          <w:rtl/>
        </w:rPr>
        <w:t xml:space="preserve">תו איכא </w:t>
      </w:r>
      <w:proofErr w:type="spellStart"/>
      <w:r>
        <w:rPr>
          <w:rtl/>
        </w:rPr>
        <w:t>למידק</w:t>
      </w:r>
      <w:proofErr w:type="spellEnd"/>
      <w:r>
        <w:rPr>
          <w:rtl/>
        </w:rPr>
        <w:t xml:space="preserve"> היכי שמעינן מהאי </w:t>
      </w:r>
      <w:proofErr w:type="spellStart"/>
      <w:r>
        <w:rPr>
          <w:rtl/>
        </w:rPr>
        <w:t>מתניתא</w:t>
      </w:r>
      <w:proofErr w:type="spellEnd"/>
      <w:r>
        <w:rPr>
          <w:rtl/>
        </w:rPr>
        <w:t xml:space="preserve"> </w:t>
      </w:r>
      <w:proofErr w:type="spellStart"/>
      <w:r>
        <w:rPr>
          <w:rtl/>
        </w:rPr>
        <w:t>דדיינינן</w:t>
      </w:r>
      <w:proofErr w:type="spellEnd"/>
      <w:r>
        <w:rPr>
          <w:rtl/>
        </w:rPr>
        <w:t xml:space="preserve"> דינא </w:t>
      </w:r>
      <w:proofErr w:type="spellStart"/>
      <w:r>
        <w:rPr>
          <w:rtl/>
        </w:rPr>
        <w:t>דגרמי</w:t>
      </w:r>
      <w:proofErr w:type="spellEnd"/>
      <w:r>
        <w:rPr>
          <w:rtl/>
        </w:rPr>
        <w:t xml:space="preserve">, הא ממונו הוא </w:t>
      </w:r>
      <w:proofErr w:type="spellStart"/>
      <w:r>
        <w:rPr>
          <w:rtl/>
        </w:rPr>
        <w:t>דאזיק</w:t>
      </w:r>
      <w:proofErr w:type="spellEnd"/>
      <w:r>
        <w:rPr>
          <w:rtl/>
        </w:rPr>
        <w:t xml:space="preserve"> שהגפנים שלו הם </w:t>
      </w:r>
      <w:proofErr w:type="spellStart"/>
      <w:r>
        <w:rPr>
          <w:rtl/>
        </w:rPr>
        <w:t>שהולכין</w:t>
      </w:r>
      <w:proofErr w:type="spellEnd"/>
      <w:r>
        <w:rPr>
          <w:rtl/>
        </w:rPr>
        <w:t xml:space="preserve"> </w:t>
      </w:r>
      <w:proofErr w:type="spellStart"/>
      <w:r>
        <w:rPr>
          <w:rtl/>
        </w:rPr>
        <w:t>ומתערבין</w:t>
      </w:r>
      <w:proofErr w:type="spellEnd"/>
      <w:r>
        <w:rPr>
          <w:rtl/>
        </w:rPr>
        <w:t xml:space="preserve"> עם תבואתו של חברו [ו]</w:t>
      </w:r>
      <w:proofErr w:type="spellStart"/>
      <w:r>
        <w:rPr>
          <w:rtl/>
        </w:rPr>
        <w:t>אוסרין</w:t>
      </w:r>
      <w:proofErr w:type="spellEnd"/>
      <w:r>
        <w:rPr>
          <w:rtl/>
        </w:rPr>
        <w:t xml:space="preserve"> אותה, ומאחר שעליו לגדור מפני האיסור ולא אמרינן בה על הניזק להרחיק את עצמו </w:t>
      </w:r>
      <w:proofErr w:type="spellStart"/>
      <w:r>
        <w:rPr>
          <w:rtl/>
        </w:rPr>
        <w:t>אמאי</w:t>
      </w:r>
      <w:proofErr w:type="spellEnd"/>
      <w:r>
        <w:rPr>
          <w:rtl/>
        </w:rPr>
        <w:t xml:space="preserve"> לא לחייב לכולי עלמא, הא שורו הוא דלא טפח באפיה מאחר שהיה לו לגדור ולא גדרה, ומפרקי לה רבנן ז"ל </w:t>
      </w:r>
      <w:proofErr w:type="spellStart"/>
      <w:r>
        <w:rPr>
          <w:rtl/>
        </w:rPr>
        <w:t>להך</w:t>
      </w:r>
      <w:proofErr w:type="spellEnd"/>
      <w:r>
        <w:rPr>
          <w:rtl/>
        </w:rPr>
        <w:t xml:space="preserve"> קושיא דלא </w:t>
      </w:r>
      <w:proofErr w:type="spellStart"/>
      <w:r>
        <w:rPr>
          <w:rtl/>
        </w:rPr>
        <w:t>מתסר</w:t>
      </w:r>
      <w:proofErr w:type="spellEnd"/>
      <w:r>
        <w:rPr>
          <w:rtl/>
        </w:rPr>
        <w:t xml:space="preserve"> מחמת ערבוב לחודיה אלא מפני </w:t>
      </w:r>
      <w:proofErr w:type="spellStart"/>
      <w:r>
        <w:rPr>
          <w:rtl/>
        </w:rPr>
        <w:t>שנתיאש</w:t>
      </w:r>
      <w:proofErr w:type="spellEnd"/>
      <w:r>
        <w:rPr>
          <w:rtl/>
        </w:rPr>
        <w:t xml:space="preserve"> מלגדור, </w:t>
      </w:r>
      <w:proofErr w:type="spellStart"/>
      <w:r>
        <w:rPr>
          <w:rtl/>
        </w:rPr>
        <w:t>ויאושו</w:t>
      </w:r>
      <w:proofErr w:type="spellEnd"/>
      <w:r>
        <w:rPr>
          <w:rtl/>
        </w:rPr>
        <w:t xml:space="preserve"> הוא הגורם האיסור והוא הגורם לו להתחייב, וגמרי לה </w:t>
      </w:r>
      <w:proofErr w:type="spellStart"/>
      <w:r>
        <w:rPr>
          <w:rtl/>
        </w:rPr>
        <w:t>ממתניתין</w:t>
      </w:r>
      <w:proofErr w:type="spellEnd"/>
      <w:r>
        <w:rPr>
          <w:rtl/>
        </w:rPr>
        <w:t xml:space="preserve"> דתנן במסכת כלאים (פ"ה מ"ו) הרואה ירק בכרם ואמר לכשאגיע לו </w:t>
      </w:r>
      <w:proofErr w:type="spellStart"/>
      <w:r>
        <w:rPr>
          <w:rtl/>
        </w:rPr>
        <w:t>אלקטנו</w:t>
      </w:r>
      <w:proofErr w:type="spellEnd"/>
      <w:r>
        <w:rPr>
          <w:rtl/>
        </w:rPr>
        <w:t xml:space="preserve"> מותר אמר אלך לביתי כשאחזור </w:t>
      </w:r>
      <w:proofErr w:type="spellStart"/>
      <w:r>
        <w:rPr>
          <w:rtl/>
        </w:rPr>
        <w:t>אלקטנו</w:t>
      </w:r>
      <w:proofErr w:type="spellEnd"/>
      <w:r>
        <w:rPr>
          <w:rtl/>
        </w:rPr>
        <w:t xml:space="preserve"> אם הוסיף </w:t>
      </w:r>
      <w:proofErr w:type="spellStart"/>
      <w:r>
        <w:rPr>
          <w:rtl/>
        </w:rPr>
        <w:t>במאתים</w:t>
      </w:r>
      <w:proofErr w:type="spellEnd"/>
      <w:r>
        <w:rPr>
          <w:rtl/>
        </w:rPr>
        <w:t xml:space="preserve"> אסור, ומפרשי מאי מותר שלא נאסר הירק ולא הכרם ומאי אסור </w:t>
      </w:r>
      <w:proofErr w:type="spellStart"/>
      <w:r>
        <w:rPr>
          <w:rtl/>
        </w:rPr>
        <w:t>שקדש</w:t>
      </w:r>
      <w:proofErr w:type="spellEnd"/>
      <w:r>
        <w:rPr>
          <w:rtl/>
        </w:rPr>
        <w:t xml:space="preserve">, ושמע מינה </w:t>
      </w:r>
      <w:proofErr w:type="spellStart"/>
      <w:r>
        <w:rPr>
          <w:rtl/>
        </w:rPr>
        <w:t>דרישא</w:t>
      </w:r>
      <w:proofErr w:type="spellEnd"/>
      <w:r>
        <w:rPr>
          <w:rtl/>
        </w:rPr>
        <w:t xml:space="preserve"> אף על פי שהוסיף מותר מפני שלא </w:t>
      </w:r>
      <w:proofErr w:type="spellStart"/>
      <w:r>
        <w:rPr>
          <w:rtl/>
        </w:rPr>
        <w:t>נתיאש</w:t>
      </w:r>
      <w:proofErr w:type="spellEnd"/>
      <w:r>
        <w:rPr>
          <w:rtl/>
        </w:rPr>
        <w:t xml:space="preserve"> ודעתו לעקור, אף כאן אלו לא </w:t>
      </w:r>
      <w:proofErr w:type="spellStart"/>
      <w:r>
        <w:rPr>
          <w:rtl/>
        </w:rPr>
        <w:t>נתיאש</w:t>
      </w:r>
      <w:proofErr w:type="spellEnd"/>
      <w:r>
        <w:rPr>
          <w:rtl/>
        </w:rPr>
        <w:t xml:space="preserve"> ודעתו לגדור לא נאסר בתוספת מאחר דלא [ניחא] ליה </w:t>
      </w:r>
      <w:proofErr w:type="spellStart"/>
      <w:r>
        <w:rPr>
          <w:rtl/>
        </w:rPr>
        <w:t>ויאושו</w:t>
      </w:r>
      <w:proofErr w:type="spellEnd"/>
      <w:r>
        <w:rPr>
          <w:rtl/>
        </w:rPr>
        <w:t xml:space="preserve"> ומחשבתו הוא שאסרו והוא שחייבו לשלם, ותנן נמי (פ"ז מ"ז) הרוח שעלעלה את הגפנים יגדור מיד </w:t>
      </w:r>
      <w:proofErr w:type="spellStart"/>
      <w:r>
        <w:rPr>
          <w:rtl/>
        </w:rPr>
        <w:t>ארעו</w:t>
      </w:r>
      <w:proofErr w:type="spellEnd"/>
      <w:r>
        <w:rPr>
          <w:rtl/>
        </w:rPr>
        <w:t xml:space="preserve"> אונס מותר, כך תירץ הרב רבי יצחק הצרפתי ז"ל בעל התוספות. </w:t>
      </w:r>
    </w:p>
    <w:p w14:paraId="2F917C8F" w14:textId="3AC0CF87" w:rsidR="00CB72E4" w:rsidRDefault="00CB72E4" w:rsidP="00CB72E4">
      <w:pPr>
        <w:jc w:val="both"/>
        <w:rPr>
          <w:rtl/>
        </w:rPr>
      </w:pPr>
      <w:r>
        <w:rPr>
          <w:rtl/>
        </w:rPr>
        <w:t xml:space="preserve">ואיכא </w:t>
      </w:r>
      <w:proofErr w:type="spellStart"/>
      <w:r>
        <w:rPr>
          <w:rtl/>
        </w:rPr>
        <w:t>דסליק</w:t>
      </w:r>
      <w:proofErr w:type="spellEnd"/>
      <w:r>
        <w:rPr>
          <w:rtl/>
        </w:rPr>
        <w:t xml:space="preserve"> </w:t>
      </w:r>
      <w:proofErr w:type="spellStart"/>
      <w:r>
        <w:rPr>
          <w:rtl/>
        </w:rPr>
        <w:t>אדעתיה</w:t>
      </w:r>
      <w:proofErr w:type="spellEnd"/>
      <w:r>
        <w:rPr>
          <w:rtl/>
        </w:rPr>
        <w:t xml:space="preserve"> </w:t>
      </w:r>
      <w:proofErr w:type="spellStart"/>
      <w:r>
        <w:rPr>
          <w:rtl/>
        </w:rPr>
        <w:t>לתרוצי</w:t>
      </w:r>
      <w:proofErr w:type="spellEnd"/>
      <w:r>
        <w:rPr>
          <w:rtl/>
        </w:rPr>
        <w:t xml:space="preserve"> שאני הכא שאין כאן נזק אלא מחמת </w:t>
      </w:r>
      <w:proofErr w:type="spellStart"/>
      <w:r>
        <w:rPr>
          <w:rtl/>
        </w:rPr>
        <w:t>גרמא</w:t>
      </w:r>
      <w:proofErr w:type="spellEnd"/>
      <w:r>
        <w:rPr>
          <w:rtl/>
        </w:rPr>
        <w:t xml:space="preserve"> שאף הגפנים שלו אינן מזיקים את התבואה אלא שהן </w:t>
      </w:r>
      <w:proofErr w:type="spellStart"/>
      <w:r>
        <w:rPr>
          <w:rtl/>
        </w:rPr>
        <w:t>גורמין</w:t>
      </w:r>
      <w:proofErr w:type="spellEnd"/>
      <w:r>
        <w:rPr>
          <w:rtl/>
        </w:rPr>
        <w:t xml:space="preserve"> לאיסור שיבא, ועדיין </w:t>
      </w:r>
      <w:proofErr w:type="spellStart"/>
      <w:r>
        <w:rPr>
          <w:rtl/>
        </w:rPr>
        <w:t>צריכין</w:t>
      </w:r>
      <w:proofErr w:type="spellEnd"/>
      <w:r>
        <w:rPr>
          <w:rtl/>
        </w:rPr>
        <w:t xml:space="preserve"> לדברי הרב רבי יצחק ז"ל שא"כ הוה ליה היזק שאינו ניכר ולא שמיה היזק, אלא משום </w:t>
      </w:r>
      <w:proofErr w:type="spellStart"/>
      <w:r>
        <w:rPr>
          <w:rtl/>
        </w:rPr>
        <w:t>קנסא</w:t>
      </w:r>
      <w:proofErr w:type="spellEnd"/>
      <w:r>
        <w:rPr>
          <w:rtl/>
        </w:rPr>
        <w:t xml:space="preserve"> הוא </w:t>
      </w:r>
      <w:proofErr w:type="spellStart"/>
      <w:r>
        <w:rPr>
          <w:rtl/>
        </w:rPr>
        <w:t>דמחייב</w:t>
      </w:r>
      <w:proofErr w:type="spellEnd"/>
      <w:r>
        <w:rPr>
          <w:rtl/>
        </w:rPr>
        <w:t xml:space="preserve"> לר"מ ולא </w:t>
      </w:r>
      <w:proofErr w:type="spellStart"/>
      <w:r>
        <w:rPr>
          <w:rtl/>
        </w:rPr>
        <w:t>סבירא</w:t>
      </w:r>
      <w:proofErr w:type="spellEnd"/>
      <w:r>
        <w:rPr>
          <w:rtl/>
        </w:rPr>
        <w:t xml:space="preserve"> לן נמי </w:t>
      </w:r>
      <w:proofErr w:type="spellStart"/>
      <w:r>
        <w:rPr>
          <w:rtl/>
        </w:rPr>
        <w:t>כותיה</w:t>
      </w:r>
      <w:proofErr w:type="spellEnd"/>
      <w:r>
        <w:rPr>
          <w:rtl/>
        </w:rPr>
        <w:t xml:space="preserve"> ואף על גב </w:t>
      </w:r>
      <w:proofErr w:type="spellStart"/>
      <w:r>
        <w:rPr>
          <w:rtl/>
        </w:rPr>
        <w:t>דדיינינן</w:t>
      </w:r>
      <w:proofErr w:type="spellEnd"/>
      <w:r>
        <w:rPr>
          <w:rtl/>
        </w:rPr>
        <w:t xml:space="preserve"> דינא </w:t>
      </w:r>
      <w:proofErr w:type="spellStart"/>
      <w:r>
        <w:rPr>
          <w:rtl/>
        </w:rPr>
        <w:t>דגרמי</w:t>
      </w:r>
      <w:proofErr w:type="spellEnd"/>
      <w:r>
        <w:rPr>
          <w:rtl/>
        </w:rPr>
        <w:t xml:space="preserve">, אלא ודאי הערבוב הוא ההיזק וכשורו שנגח דמי, ועוד שא"כ הוה ליה גרמת ממונו וממונו הגורם היזק אם אינו מזיק ממש פטור, למה זה דומה לשור שנפל לבור והבאיש את מימיו מריחו שהוא פטור (מ"ח ב') ואף על גב </w:t>
      </w:r>
      <w:proofErr w:type="spellStart"/>
      <w:r>
        <w:rPr>
          <w:rtl/>
        </w:rPr>
        <w:t>דדיינינן</w:t>
      </w:r>
      <w:proofErr w:type="spellEnd"/>
      <w:r>
        <w:rPr>
          <w:rtl/>
        </w:rPr>
        <w:t xml:space="preserve"> דינא </w:t>
      </w:r>
      <w:proofErr w:type="spellStart"/>
      <w:r>
        <w:rPr>
          <w:rtl/>
        </w:rPr>
        <w:t>דגרמי</w:t>
      </w:r>
      <w:proofErr w:type="spellEnd"/>
      <w:r>
        <w:rPr>
          <w:rtl/>
        </w:rPr>
        <w:t xml:space="preserve"> </w:t>
      </w:r>
      <w:proofErr w:type="spellStart"/>
      <w:r>
        <w:rPr>
          <w:rtl/>
        </w:rPr>
        <w:t>כדבעינן</w:t>
      </w:r>
      <w:proofErr w:type="spellEnd"/>
      <w:r>
        <w:rPr>
          <w:rtl/>
        </w:rPr>
        <w:t xml:space="preserve"> למכתב </w:t>
      </w:r>
      <w:proofErr w:type="spellStart"/>
      <w:r>
        <w:rPr>
          <w:rtl/>
        </w:rPr>
        <w:t>קמן</w:t>
      </w:r>
      <w:proofErr w:type="spellEnd"/>
      <w:r>
        <w:rPr>
          <w:rtl/>
        </w:rPr>
        <w:t xml:space="preserve">, ועוד </w:t>
      </w:r>
      <w:proofErr w:type="spellStart"/>
      <w:r>
        <w:rPr>
          <w:rtl/>
        </w:rPr>
        <w:t>דהא</w:t>
      </w:r>
      <w:proofErr w:type="spellEnd"/>
      <w:r>
        <w:rPr>
          <w:rtl/>
        </w:rPr>
        <w:t xml:space="preserve"> במסכך אמרינן דמזיק </w:t>
      </w:r>
      <w:proofErr w:type="spellStart"/>
      <w:r>
        <w:rPr>
          <w:rtl/>
        </w:rPr>
        <w:t>בידים</w:t>
      </w:r>
      <w:proofErr w:type="spellEnd"/>
      <w:r>
        <w:rPr>
          <w:rtl/>
        </w:rPr>
        <w:t xml:space="preserve"> הוא והלא לא הזיק אלא שגורם להיזק שיבא, לפיכך לא נראה בזה אלא כדברי הרב רבי יצחק הצרפתי ז"ל.</w:t>
      </w:r>
    </w:p>
    <w:p w14:paraId="4F0CAACD" w14:textId="77777777" w:rsidR="00CB72E4" w:rsidRDefault="00CB72E4" w:rsidP="006E7EC1">
      <w:pPr>
        <w:jc w:val="both"/>
        <w:rPr>
          <w:rtl/>
        </w:rPr>
      </w:pPr>
    </w:p>
    <w:p w14:paraId="37995DA0" w14:textId="77777777" w:rsidR="00C4505C" w:rsidRPr="00C4505C" w:rsidRDefault="00C4505C" w:rsidP="00C4505C">
      <w:pPr>
        <w:jc w:val="both"/>
        <w:rPr>
          <w:u w:val="single"/>
          <w:rtl/>
        </w:rPr>
      </w:pPr>
      <w:r w:rsidRPr="00C4505C">
        <w:rPr>
          <w:u w:val="single"/>
          <w:rtl/>
        </w:rPr>
        <w:t>ספר החינוך פרשת כי תצא מצוה תקמט</w:t>
      </w:r>
    </w:p>
    <w:p w14:paraId="39682EBC" w14:textId="11A99B65" w:rsidR="00C4505C" w:rsidRDefault="00C4505C" w:rsidP="00C4505C">
      <w:pPr>
        <w:jc w:val="both"/>
        <w:rPr>
          <w:rtl/>
        </w:rPr>
      </w:pPr>
      <w:r>
        <w:rPr>
          <w:rtl/>
        </w:rPr>
        <w:t xml:space="preserve">מדיני </w:t>
      </w:r>
      <w:proofErr w:type="spellStart"/>
      <w:r>
        <w:rPr>
          <w:rtl/>
        </w:rPr>
        <w:t>המצוה</w:t>
      </w:r>
      <w:proofErr w:type="spellEnd"/>
      <w:r>
        <w:rPr>
          <w:rtl/>
        </w:rPr>
        <w:t xml:space="preserve"> מה שאמרו </w:t>
      </w:r>
      <w:proofErr w:type="spellStart"/>
      <w:r>
        <w:rPr>
          <w:rtl/>
        </w:rPr>
        <w:t>זכרונם</w:t>
      </w:r>
      <w:proofErr w:type="spellEnd"/>
      <w:r>
        <w:rPr>
          <w:rtl/>
        </w:rPr>
        <w:t xml:space="preserve"> לברכה [כלאים פ"ה מ"ה] אחד הזורע ואחד המקיים כלאים בכרמו, כלומר שראה שצמחו כלאים בכרמו והניחן שם, </w:t>
      </w:r>
      <w:proofErr w:type="spellStart"/>
      <w:r>
        <w:rPr>
          <w:rtl/>
        </w:rPr>
        <w:t>נתקדשו</w:t>
      </w:r>
      <w:proofErr w:type="spellEnd"/>
      <w:r>
        <w:rPr>
          <w:rtl/>
        </w:rPr>
        <w:t xml:space="preserve">, כלומר </w:t>
      </w:r>
      <w:proofErr w:type="spellStart"/>
      <w:r>
        <w:rPr>
          <w:rtl/>
        </w:rPr>
        <w:t>נתחייבו</w:t>
      </w:r>
      <w:proofErr w:type="spellEnd"/>
      <w:r>
        <w:rPr>
          <w:rtl/>
        </w:rPr>
        <w:t xml:space="preserve"> בשריפה, והוא שעמדו בכרם לרצונו אחר שידע בהם שיעור שהוסיפו בגידולן חלק אחד </w:t>
      </w:r>
      <w:proofErr w:type="spellStart"/>
      <w:r>
        <w:rPr>
          <w:rtl/>
        </w:rPr>
        <w:t>ממאתים</w:t>
      </w:r>
      <w:proofErr w:type="spellEnd"/>
      <w:r>
        <w:rPr>
          <w:rtl/>
        </w:rPr>
        <w:t xml:space="preserve"> ממה שהיו גדולים בשעה שידע בהם, וכמו שאמרו </w:t>
      </w:r>
      <w:proofErr w:type="spellStart"/>
      <w:r>
        <w:rPr>
          <w:rtl/>
        </w:rPr>
        <w:t>זכרונם</w:t>
      </w:r>
      <w:proofErr w:type="spellEnd"/>
      <w:r>
        <w:rPr>
          <w:rtl/>
        </w:rPr>
        <w:t xml:space="preserve"> לברכה [פסחים כ"ה ע"א] זרוע מעיקרו בהשרשה זרוע ובא בתוספת, וזה התוספת פירשוהו </w:t>
      </w:r>
      <w:proofErr w:type="spellStart"/>
      <w:r>
        <w:rPr>
          <w:rtl/>
        </w:rPr>
        <w:t>זכרונם</w:t>
      </w:r>
      <w:proofErr w:type="spellEnd"/>
      <w:r>
        <w:rPr>
          <w:rtl/>
        </w:rPr>
        <w:t xml:space="preserve"> לברכה מפי הקבלה שהוא </w:t>
      </w:r>
      <w:proofErr w:type="spellStart"/>
      <w:r>
        <w:rPr>
          <w:rtl/>
        </w:rPr>
        <w:t>במאתים</w:t>
      </w:r>
      <w:proofErr w:type="spellEnd"/>
      <w:r>
        <w:rPr>
          <w:rtl/>
        </w:rPr>
        <w:t>.</w:t>
      </w:r>
    </w:p>
    <w:p w14:paraId="5BA87E87" w14:textId="77777777" w:rsidR="00C4505C" w:rsidRDefault="00C4505C" w:rsidP="006E7EC1">
      <w:pPr>
        <w:jc w:val="both"/>
        <w:rPr>
          <w:rtl/>
        </w:rPr>
      </w:pPr>
    </w:p>
    <w:p w14:paraId="4CCF34A7" w14:textId="77777777" w:rsidR="00C4505C" w:rsidRPr="00C4505C" w:rsidRDefault="00C4505C" w:rsidP="00C4505C">
      <w:pPr>
        <w:jc w:val="both"/>
        <w:rPr>
          <w:u w:val="single"/>
          <w:rtl/>
        </w:rPr>
      </w:pPr>
      <w:r w:rsidRPr="00C4505C">
        <w:rPr>
          <w:u w:val="single"/>
          <w:rtl/>
        </w:rPr>
        <w:t>מנחת חינוך פרשת כי תצא מצוה תקמט אות א</w:t>
      </w:r>
    </w:p>
    <w:p w14:paraId="652FF087" w14:textId="2E10B1B7" w:rsidR="00C4505C" w:rsidRDefault="00C4505C" w:rsidP="00C4505C">
      <w:pPr>
        <w:jc w:val="both"/>
        <w:rPr>
          <w:rtl/>
        </w:rPr>
      </w:pPr>
      <w:r>
        <w:rPr>
          <w:rtl/>
        </w:rPr>
        <w:t xml:space="preserve">ואם </w:t>
      </w:r>
      <w:proofErr w:type="spellStart"/>
      <w:r>
        <w:rPr>
          <w:rtl/>
        </w:rPr>
        <w:t>היתה</w:t>
      </w:r>
      <w:proofErr w:type="spellEnd"/>
      <w:r>
        <w:rPr>
          <w:rtl/>
        </w:rPr>
        <w:t xml:space="preserve"> זרוע מעיקרא וסמך מין אחר אינו נאסר רק בהוסיף מאתים </w:t>
      </w:r>
      <w:proofErr w:type="spellStart"/>
      <w:r>
        <w:rPr>
          <w:rtl/>
        </w:rPr>
        <w:t>דבפחות</w:t>
      </w:r>
      <w:proofErr w:type="spellEnd"/>
      <w:r>
        <w:rPr>
          <w:rtl/>
        </w:rPr>
        <w:t xml:space="preserve"> מזה בטל. והנה אף </w:t>
      </w:r>
      <w:proofErr w:type="spellStart"/>
      <w:r>
        <w:rPr>
          <w:rtl/>
        </w:rPr>
        <w:t>דמבואר</w:t>
      </w:r>
      <w:proofErr w:type="spellEnd"/>
      <w:r>
        <w:rPr>
          <w:rtl/>
        </w:rPr>
        <w:t xml:space="preserve"> בש"ס </w:t>
      </w:r>
      <w:proofErr w:type="spellStart"/>
      <w:r>
        <w:rPr>
          <w:rtl/>
        </w:rPr>
        <w:t>דילפי</w:t>
      </w:r>
      <w:proofErr w:type="spellEnd"/>
      <w:r>
        <w:rPr>
          <w:rtl/>
        </w:rPr>
        <w:t xml:space="preserve">' מקרא המלאה וכו' </w:t>
      </w:r>
      <w:proofErr w:type="spellStart"/>
      <w:r>
        <w:rPr>
          <w:rtl/>
        </w:rPr>
        <w:t>דזרוע</w:t>
      </w:r>
      <w:proofErr w:type="spellEnd"/>
      <w:r>
        <w:rPr>
          <w:rtl/>
        </w:rPr>
        <w:t xml:space="preserve"> ובא וכו' הוסיף מאתים ל"ד </w:t>
      </w:r>
      <w:proofErr w:type="spellStart"/>
      <w:r>
        <w:rPr>
          <w:rtl/>
        </w:rPr>
        <w:t>דשיעור</w:t>
      </w:r>
      <w:proofErr w:type="spellEnd"/>
      <w:r>
        <w:rPr>
          <w:rtl/>
        </w:rPr>
        <w:t xml:space="preserve"> זה של מאתים הוא רק מדרבנן </w:t>
      </w:r>
      <w:proofErr w:type="spellStart"/>
      <w:r>
        <w:rPr>
          <w:rtl/>
        </w:rPr>
        <w:t>ואסמכוה</w:t>
      </w:r>
      <w:proofErr w:type="spellEnd"/>
      <w:r>
        <w:rPr>
          <w:rtl/>
        </w:rPr>
        <w:t xml:space="preserve"> אקרא והרב המחבר שכ' מפי הקבלה ל"ד דהוא אסמכתא ע' בר"מ </w:t>
      </w:r>
      <w:proofErr w:type="spellStart"/>
      <w:r>
        <w:rPr>
          <w:rtl/>
        </w:rPr>
        <w:t>פט"ו</w:t>
      </w:r>
      <w:proofErr w:type="spellEnd"/>
      <w:r>
        <w:rPr>
          <w:rtl/>
        </w:rPr>
        <w:t xml:space="preserve"> </w:t>
      </w:r>
      <w:proofErr w:type="spellStart"/>
      <w:r>
        <w:rPr>
          <w:rtl/>
        </w:rPr>
        <w:t>מהמ"א</w:t>
      </w:r>
      <w:proofErr w:type="spellEnd"/>
      <w:r>
        <w:rPr>
          <w:rtl/>
        </w:rPr>
        <w:t xml:space="preserve"> </w:t>
      </w:r>
      <w:proofErr w:type="spellStart"/>
      <w:r>
        <w:rPr>
          <w:rtl/>
        </w:rPr>
        <w:t>וז"פ</w:t>
      </w:r>
      <w:proofErr w:type="spellEnd"/>
      <w:r>
        <w:rPr>
          <w:rtl/>
        </w:rPr>
        <w:t>.</w:t>
      </w:r>
    </w:p>
    <w:p w14:paraId="517E74F9" w14:textId="7B5A56D6" w:rsidR="00C4505C" w:rsidRDefault="00C4505C" w:rsidP="00C4505C">
      <w:pPr>
        <w:jc w:val="both"/>
        <w:rPr>
          <w:rtl/>
        </w:rPr>
      </w:pPr>
    </w:p>
    <w:p w14:paraId="01D8BDFC" w14:textId="77777777" w:rsidR="00C4505C" w:rsidRPr="00C4505C" w:rsidRDefault="00C4505C" w:rsidP="00C4505C">
      <w:pPr>
        <w:jc w:val="both"/>
        <w:rPr>
          <w:u w:val="single"/>
          <w:rtl/>
        </w:rPr>
      </w:pPr>
      <w:r w:rsidRPr="00C4505C">
        <w:rPr>
          <w:u w:val="single"/>
          <w:rtl/>
        </w:rPr>
        <w:t xml:space="preserve">שו"ת נודע ביהודה </w:t>
      </w:r>
      <w:proofErr w:type="spellStart"/>
      <w:r w:rsidRPr="00C4505C">
        <w:rPr>
          <w:u w:val="single"/>
          <w:rtl/>
        </w:rPr>
        <w:t>מהדורא</w:t>
      </w:r>
      <w:proofErr w:type="spellEnd"/>
      <w:r w:rsidRPr="00C4505C">
        <w:rPr>
          <w:u w:val="single"/>
          <w:rtl/>
        </w:rPr>
        <w:t xml:space="preserve"> </w:t>
      </w:r>
      <w:proofErr w:type="spellStart"/>
      <w:r w:rsidRPr="00C4505C">
        <w:rPr>
          <w:u w:val="single"/>
          <w:rtl/>
        </w:rPr>
        <w:t>תניינא</w:t>
      </w:r>
      <w:proofErr w:type="spellEnd"/>
      <w:r w:rsidRPr="00C4505C">
        <w:rPr>
          <w:u w:val="single"/>
          <w:rtl/>
        </w:rPr>
        <w:t xml:space="preserve"> - יורה דעה סימן </w:t>
      </w:r>
      <w:proofErr w:type="spellStart"/>
      <w:r w:rsidRPr="00C4505C">
        <w:rPr>
          <w:u w:val="single"/>
          <w:rtl/>
        </w:rPr>
        <w:t>נה</w:t>
      </w:r>
      <w:proofErr w:type="spellEnd"/>
    </w:p>
    <w:p w14:paraId="06621204" w14:textId="7B59E53D" w:rsidR="004962A8" w:rsidRDefault="00C4505C" w:rsidP="004962A8">
      <w:pPr>
        <w:jc w:val="both"/>
        <w:rPr>
          <w:rtl/>
        </w:rPr>
      </w:pPr>
      <w:r>
        <w:rPr>
          <w:rtl/>
        </w:rPr>
        <w:t xml:space="preserve">אמנם אהובי אחי קושייתך ממשנה </w:t>
      </w:r>
      <w:proofErr w:type="spellStart"/>
      <w:r>
        <w:rPr>
          <w:rtl/>
        </w:rPr>
        <w:t>דכלאים</w:t>
      </w:r>
      <w:proofErr w:type="spellEnd"/>
      <w:r>
        <w:rPr>
          <w:rtl/>
        </w:rPr>
        <w:t xml:space="preserve"> יש להקשות להיפוך על דברי רבינו משולם במרדכי שלהי מסכת חולין </w:t>
      </w:r>
      <w:proofErr w:type="spellStart"/>
      <w:r>
        <w:rPr>
          <w:rtl/>
        </w:rPr>
        <w:t>דדבר</w:t>
      </w:r>
      <w:proofErr w:type="spellEnd"/>
      <w:r>
        <w:rPr>
          <w:rtl/>
        </w:rPr>
        <w:t xml:space="preserve"> </w:t>
      </w:r>
      <w:proofErr w:type="spellStart"/>
      <w:r>
        <w:rPr>
          <w:rtl/>
        </w:rPr>
        <w:t>שבתחלת</w:t>
      </w:r>
      <w:proofErr w:type="spellEnd"/>
      <w:r>
        <w:rPr>
          <w:rtl/>
        </w:rPr>
        <w:t xml:space="preserve"> ביאתו לעולם היה מעורב לא בטיל, ע"ז יש להקשות והלא במעביר עציץ נקוב תנן אם הוסיף מאתים אסור </w:t>
      </w:r>
      <w:proofErr w:type="spellStart"/>
      <w:r>
        <w:rPr>
          <w:rtl/>
        </w:rPr>
        <w:t>ודייקינן</w:t>
      </w:r>
      <w:proofErr w:type="spellEnd"/>
      <w:r>
        <w:rPr>
          <w:rtl/>
        </w:rPr>
        <w:t xml:space="preserve"> מיניה </w:t>
      </w:r>
      <w:proofErr w:type="spellStart"/>
      <w:r>
        <w:rPr>
          <w:rtl/>
        </w:rPr>
        <w:t>בסוגיא</w:t>
      </w:r>
      <w:proofErr w:type="spellEnd"/>
      <w:r>
        <w:rPr>
          <w:rtl/>
        </w:rPr>
        <w:t xml:space="preserve"> </w:t>
      </w:r>
      <w:proofErr w:type="spellStart"/>
      <w:r>
        <w:rPr>
          <w:rtl/>
        </w:rPr>
        <w:t>דחולין</w:t>
      </w:r>
      <w:proofErr w:type="spellEnd"/>
      <w:r>
        <w:rPr>
          <w:rtl/>
        </w:rPr>
        <w:t xml:space="preserve"> הוסיף אין לא הוסיף לא ואם לא הוסיף מאתים מותר והיינו שגידולי האיסור בטלים </w:t>
      </w:r>
      <w:proofErr w:type="spellStart"/>
      <w:r>
        <w:rPr>
          <w:rtl/>
        </w:rPr>
        <w:t>במאתים</w:t>
      </w:r>
      <w:proofErr w:type="spellEnd"/>
      <w:r>
        <w:rPr>
          <w:rtl/>
        </w:rPr>
        <w:t xml:space="preserve"> בגדולי ההיתר כמו </w:t>
      </w:r>
      <w:proofErr w:type="spellStart"/>
      <w:r>
        <w:rPr>
          <w:rtl/>
        </w:rPr>
        <w:t>שפירש"י</w:t>
      </w:r>
      <w:proofErr w:type="spellEnd"/>
      <w:r>
        <w:rPr>
          <w:rtl/>
        </w:rPr>
        <w:t xml:space="preserve"> שם. הן אמת </w:t>
      </w:r>
      <w:proofErr w:type="spellStart"/>
      <w:r>
        <w:rPr>
          <w:rtl/>
        </w:rPr>
        <w:t>דלולא</w:t>
      </w:r>
      <w:proofErr w:type="spellEnd"/>
      <w:r>
        <w:rPr>
          <w:rtl/>
        </w:rPr>
        <w:t xml:space="preserve"> </w:t>
      </w:r>
      <w:proofErr w:type="spellStart"/>
      <w:r>
        <w:rPr>
          <w:rtl/>
        </w:rPr>
        <w:t>פירש"י</w:t>
      </w:r>
      <w:proofErr w:type="spellEnd"/>
      <w:r>
        <w:rPr>
          <w:rtl/>
        </w:rPr>
        <w:t xml:space="preserve"> הייתי יכול לפרש דברי הגמרא לא הוסיף מאתים מותר דלא מתורת ביטול שיהיה מאתים של גדולי היתר </w:t>
      </w:r>
      <w:proofErr w:type="spellStart"/>
      <w:r>
        <w:rPr>
          <w:rtl/>
        </w:rPr>
        <w:t>מבטלין</w:t>
      </w:r>
      <w:proofErr w:type="spellEnd"/>
      <w:r>
        <w:rPr>
          <w:rtl/>
        </w:rPr>
        <w:t xml:space="preserve"> גדולי האיסור </w:t>
      </w:r>
      <w:proofErr w:type="spellStart"/>
      <w:r>
        <w:rPr>
          <w:rtl/>
        </w:rPr>
        <w:t>אייתינן</w:t>
      </w:r>
      <w:proofErr w:type="spellEnd"/>
      <w:r>
        <w:rPr>
          <w:rtl/>
        </w:rPr>
        <w:t xml:space="preserve"> עלה </w:t>
      </w:r>
      <w:proofErr w:type="spellStart"/>
      <w:r>
        <w:rPr>
          <w:rtl/>
        </w:rPr>
        <w:t>דלכאורה</w:t>
      </w:r>
      <w:proofErr w:type="spellEnd"/>
      <w:r>
        <w:rPr>
          <w:rtl/>
        </w:rPr>
        <w:t xml:space="preserve"> מה שחנט באיסור והענבים שגדלו באיסור אינן מעורבים כלל בתוך גדולי היתר ועומדים בפני עצמם וניכרים וכן משמע מדברי התוס' שם במס' חולין קט"ז ע"א בד"ה עיקרן נאסר </w:t>
      </w:r>
      <w:proofErr w:type="spellStart"/>
      <w:r>
        <w:rPr>
          <w:rtl/>
        </w:rPr>
        <w:t>דמקשים</w:t>
      </w:r>
      <w:proofErr w:type="spellEnd"/>
      <w:r>
        <w:rPr>
          <w:rtl/>
        </w:rPr>
        <w:t xml:space="preserve"> עץ שגדלו באיסור אחר שנזרעו </w:t>
      </w:r>
      <w:proofErr w:type="spellStart"/>
      <w:r>
        <w:rPr>
          <w:rtl/>
        </w:rPr>
        <w:t>ניכרין</w:t>
      </w:r>
      <w:proofErr w:type="spellEnd"/>
      <w:r>
        <w:rPr>
          <w:rtl/>
        </w:rPr>
        <w:t xml:space="preserve"> ועומדים בפני עצמם ואיך שייך ביטול בדבר הנראה וניכר </w:t>
      </w:r>
      <w:proofErr w:type="spellStart"/>
      <w:r>
        <w:rPr>
          <w:rtl/>
        </w:rPr>
        <w:t>ומכח</w:t>
      </w:r>
      <w:proofErr w:type="spellEnd"/>
      <w:r>
        <w:rPr>
          <w:rtl/>
        </w:rPr>
        <w:t xml:space="preserve"> זה יש לפרש </w:t>
      </w:r>
      <w:proofErr w:type="spellStart"/>
      <w:r>
        <w:rPr>
          <w:rtl/>
        </w:rPr>
        <w:t>מדיוקא</w:t>
      </w:r>
      <w:proofErr w:type="spellEnd"/>
      <w:r>
        <w:rPr>
          <w:rtl/>
        </w:rPr>
        <w:t xml:space="preserve"> דלא הוסיף מאתים מותר היינו מטעם </w:t>
      </w:r>
      <w:proofErr w:type="spellStart"/>
      <w:r>
        <w:rPr>
          <w:rtl/>
        </w:rPr>
        <w:t>דכל</w:t>
      </w:r>
      <w:proofErr w:type="spellEnd"/>
      <w:r>
        <w:rPr>
          <w:rtl/>
        </w:rPr>
        <w:t xml:space="preserve"> דבר מועט שהוא חלק פחות </w:t>
      </w:r>
      <w:proofErr w:type="spellStart"/>
      <w:r>
        <w:rPr>
          <w:rtl/>
        </w:rPr>
        <w:t>ממאתים</w:t>
      </w:r>
      <w:proofErr w:type="spellEnd"/>
      <w:r>
        <w:rPr>
          <w:rtl/>
        </w:rPr>
        <w:t xml:space="preserve"> לא נחשב גידול כלל ואינו בכלל מלאה עד שגדל יותר מחלק מאתים. אמנם מה אעשה שרש"י ז"ל מפרש שהוא מטעם ביטול אחד </w:t>
      </w:r>
      <w:proofErr w:type="spellStart"/>
      <w:r>
        <w:rPr>
          <w:rtl/>
        </w:rPr>
        <w:t>במאתים</w:t>
      </w:r>
      <w:proofErr w:type="spellEnd"/>
      <w:r>
        <w:rPr>
          <w:rtl/>
        </w:rPr>
        <w:t xml:space="preserve"> ולדברי רש"י </w:t>
      </w:r>
      <w:proofErr w:type="spellStart"/>
      <w:r>
        <w:rPr>
          <w:rtl/>
        </w:rPr>
        <w:t>צריכין</w:t>
      </w:r>
      <w:proofErr w:type="spellEnd"/>
      <w:r>
        <w:rPr>
          <w:rtl/>
        </w:rPr>
        <w:t xml:space="preserve"> לומר </w:t>
      </w:r>
      <w:proofErr w:type="spellStart"/>
      <w:r>
        <w:rPr>
          <w:rtl/>
        </w:rPr>
        <w:t>דמיירי</w:t>
      </w:r>
      <w:proofErr w:type="spellEnd"/>
      <w:r>
        <w:rPr>
          <w:rtl/>
        </w:rPr>
        <w:t xml:space="preserve"> שנתרבה בעובי ברוחב ובקומה באופן שאין הגידול שנתגדל עומד בפני עצמו ואינו ניכר רק שגדל בכמות כמו כל דבר </w:t>
      </w:r>
      <w:proofErr w:type="spellStart"/>
      <w:r>
        <w:rPr>
          <w:rtl/>
        </w:rPr>
        <w:t>שנתוסף</w:t>
      </w:r>
      <w:proofErr w:type="spellEnd"/>
      <w:r>
        <w:rPr>
          <w:rtl/>
        </w:rPr>
        <w:t xml:space="preserve"> הכמות ע"י תערובת </w:t>
      </w:r>
      <w:proofErr w:type="spellStart"/>
      <w:r>
        <w:rPr>
          <w:rtl/>
        </w:rPr>
        <w:t>ואפ"ה</w:t>
      </w:r>
      <w:proofErr w:type="spellEnd"/>
      <w:r>
        <w:rPr>
          <w:rtl/>
        </w:rPr>
        <w:t xml:space="preserve"> בטל המיעוט </w:t>
      </w:r>
      <w:proofErr w:type="spellStart"/>
      <w:r>
        <w:rPr>
          <w:rtl/>
        </w:rPr>
        <w:t>בהמרובה</w:t>
      </w:r>
      <w:proofErr w:type="spellEnd"/>
    </w:p>
    <w:sectPr w:rsidR="004962A8" w:rsidSect="004962A8">
      <w:type w:val="continuous"/>
      <w:pgSz w:w="11906" w:h="16838" w:code="9"/>
      <w:pgMar w:top="864" w:right="1152" w:bottom="864"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6BA3" w14:textId="77777777" w:rsidR="00BA62FB" w:rsidRDefault="00BA62FB">
      <w:r>
        <w:separator/>
      </w:r>
    </w:p>
  </w:endnote>
  <w:endnote w:type="continuationSeparator" w:id="0">
    <w:p w14:paraId="31110A9B" w14:textId="77777777" w:rsidR="00BA62FB" w:rsidRDefault="00BA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47E5" w14:textId="77777777" w:rsidR="00BA62FB" w:rsidRDefault="00BA62FB">
      <w:r>
        <w:separator/>
      </w:r>
    </w:p>
  </w:footnote>
  <w:footnote w:type="continuationSeparator" w:id="0">
    <w:p w14:paraId="3FF97305" w14:textId="77777777" w:rsidR="00BA62FB" w:rsidRDefault="00BA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2021-08-20T11:10:00Z</dcterms:created>
  <dcterms:modified xsi:type="dcterms:W3CDTF">2021-08-21T21:57:00Z</dcterms:modified>
</cp:coreProperties>
</file>