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342974" w:rsidRDefault="00342974" w:rsidP="00342974">
      <w:pPr>
        <w:jc w:val="center"/>
        <w:rPr>
          <w:b/>
          <w:bCs/>
          <w:i/>
          <w:iCs/>
          <w:sz w:val="32"/>
          <w:szCs w:val="32"/>
          <w:u w:val="single"/>
          <w:rtl/>
          <w:lang w:bidi="he-IL"/>
        </w:rPr>
      </w:pPr>
      <w:proofErr w:type="spellStart"/>
      <w:r w:rsidRPr="00342974">
        <w:rPr>
          <w:b/>
          <w:bCs/>
          <w:i/>
          <w:iCs/>
          <w:sz w:val="32"/>
          <w:szCs w:val="32"/>
          <w:u w:val="single"/>
          <w:lang w:bidi="he-IL"/>
        </w:rPr>
        <w:t>Chassidus</w:t>
      </w:r>
      <w:proofErr w:type="spellEnd"/>
      <w:r w:rsidRPr="00342974">
        <w:rPr>
          <w:b/>
          <w:bCs/>
          <w:i/>
          <w:iCs/>
          <w:sz w:val="32"/>
          <w:szCs w:val="32"/>
          <w:u w:val="single"/>
          <w:lang w:bidi="he-IL"/>
        </w:rPr>
        <w:t xml:space="preserve"> on the </w:t>
      </w:r>
      <w:proofErr w:type="spellStart"/>
      <w:r w:rsidRPr="00342974">
        <w:rPr>
          <w:b/>
          <w:bCs/>
          <w:i/>
          <w:iCs/>
          <w:sz w:val="32"/>
          <w:szCs w:val="32"/>
          <w:u w:val="single"/>
          <w:lang w:bidi="he-IL"/>
        </w:rPr>
        <w:t>Parsha</w:t>
      </w:r>
      <w:proofErr w:type="spellEnd"/>
      <w:r w:rsidRPr="00342974">
        <w:rPr>
          <w:b/>
          <w:bCs/>
          <w:i/>
          <w:iCs/>
          <w:sz w:val="32"/>
          <w:szCs w:val="32"/>
          <w:u w:val="single"/>
          <w:lang w:bidi="he-IL"/>
        </w:rPr>
        <w:t xml:space="preserve"> – </w:t>
      </w:r>
      <w:proofErr w:type="spellStart"/>
      <w:r w:rsidRPr="00342974">
        <w:rPr>
          <w:b/>
          <w:bCs/>
          <w:i/>
          <w:iCs/>
          <w:sz w:val="32"/>
          <w:szCs w:val="32"/>
          <w:u w:val="single"/>
          <w:lang w:bidi="he-IL"/>
        </w:rPr>
        <w:t>Vayigash</w:t>
      </w:r>
      <w:proofErr w:type="spellEnd"/>
      <w:r w:rsidRPr="00342974">
        <w:rPr>
          <w:b/>
          <w:bCs/>
          <w:i/>
          <w:iCs/>
          <w:sz w:val="32"/>
          <w:szCs w:val="32"/>
          <w:u w:val="single"/>
          <w:lang w:bidi="he-IL"/>
        </w:rPr>
        <w:t xml:space="preserve"> – </w:t>
      </w:r>
      <w:proofErr w:type="spellStart"/>
      <w:r w:rsidRPr="00342974">
        <w:rPr>
          <w:b/>
          <w:bCs/>
          <w:i/>
          <w:iCs/>
          <w:sz w:val="32"/>
          <w:szCs w:val="32"/>
          <w:u w:val="single"/>
          <w:lang w:bidi="he-IL"/>
        </w:rPr>
        <w:t>Avodas</w:t>
      </w:r>
      <w:proofErr w:type="spellEnd"/>
      <w:r w:rsidRPr="00342974">
        <w:rPr>
          <w:b/>
          <w:bCs/>
          <w:i/>
          <w:iCs/>
          <w:sz w:val="32"/>
          <w:szCs w:val="32"/>
          <w:u w:val="single"/>
          <w:lang w:bidi="he-IL"/>
        </w:rPr>
        <w:t xml:space="preserve"> Hashem in All Situations</w:t>
      </w:r>
    </w:p>
    <w:p w:rsidR="00334BC0" w:rsidRDefault="00334BC0" w:rsidP="00334BC0">
      <w:pPr>
        <w:jc w:val="right"/>
        <w:rPr>
          <w:rFonts w:hint="cs"/>
          <w:rtl/>
          <w:lang w:bidi="he-IL"/>
        </w:rPr>
      </w:pPr>
    </w:p>
    <w:p w:rsidR="00334BC0" w:rsidRPr="00342974" w:rsidRDefault="00334BC0" w:rsidP="00334BC0">
      <w:pPr>
        <w:jc w:val="right"/>
        <w:rPr>
          <w:rFonts w:asciiTheme="majorBidi" w:hAnsiTheme="majorBidi" w:cstheme="majorBidi"/>
          <w:b/>
          <w:bCs/>
          <w:sz w:val="24"/>
          <w:szCs w:val="24"/>
          <w:u w:val="single"/>
          <w:rtl/>
          <w:lang w:bidi="he-IL"/>
        </w:rPr>
      </w:pPr>
      <w:r w:rsidRPr="00342974">
        <w:rPr>
          <w:rFonts w:asciiTheme="majorBidi" w:hAnsiTheme="majorBidi" w:cstheme="majorBidi"/>
          <w:b/>
          <w:bCs/>
          <w:sz w:val="24"/>
          <w:szCs w:val="24"/>
          <w:u w:val="single"/>
          <w:rtl/>
          <w:lang w:bidi="he-IL"/>
        </w:rPr>
        <w:t>1)שפת אמת ויגש תרל"א</w:t>
      </w:r>
    </w:p>
    <w:p w:rsidR="00DB797D" w:rsidRDefault="00334BC0" w:rsidP="00334BC0">
      <w:pPr>
        <w:jc w:val="right"/>
        <w:rPr>
          <w:rFonts w:asciiTheme="majorBidi" w:hAnsiTheme="majorBidi" w:cstheme="majorBidi" w:hint="cs"/>
          <w:sz w:val="24"/>
          <w:szCs w:val="24"/>
          <w:rtl/>
          <w:lang w:bidi="he-IL"/>
        </w:rPr>
      </w:pPr>
      <w:r w:rsidRPr="00AC7497">
        <w:rPr>
          <w:rFonts w:asciiTheme="majorBidi" w:hAnsiTheme="majorBidi" w:cstheme="majorBidi"/>
          <w:sz w:val="24"/>
          <w:szCs w:val="24"/>
          <w:rtl/>
          <w:lang w:bidi="he-IL"/>
        </w:rPr>
        <w:t xml:space="preserve">ויגש אליו יהודה. מלשון הודאה והוא כל איש ישראל. שמעתי מאא"ז מו"ר זצלה"ה שנקראו יהודים על שם שמודין להשי"ת על כל דבר קטן וגדול שיודעין שהכל ממנו ית' כו'. ועי"ז יכולין ליגש. </w:t>
      </w:r>
    </w:p>
    <w:p w:rsidR="00AC7497" w:rsidRPr="00AC7497" w:rsidRDefault="00334BC0" w:rsidP="00334BC0">
      <w:pPr>
        <w:jc w:val="right"/>
        <w:rPr>
          <w:rFonts w:asciiTheme="majorBidi" w:hAnsiTheme="majorBidi" w:cstheme="majorBidi"/>
          <w:sz w:val="24"/>
          <w:szCs w:val="24"/>
          <w:rtl/>
          <w:lang w:bidi="he-IL"/>
        </w:rPr>
      </w:pPr>
      <w:r w:rsidRPr="00DB797D">
        <w:rPr>
          <w:rFonts w:asciiTheme="majorBidi" w:hAnsiTheme="majorBidi" w:cstheme="majorBidi"/>
          <w:sz w:val="24"/>
          <w:szCs w:val="24"/>
          <w:u w:val="single"/>
          <w:rtl/>
          <w:lang w:bidi="he-IL"/>
        </w:rPr>
        <w:t>וזה עצה בכל שעה צר והסתרת פנים לכל איש ישראל. העצה להתבטל לרצון השי"ת ע"י שמברר האדם אצלו שגם בתוך ההסת</w:t>
      </w:r>
      <w:bookmarkStart w:id="0" w:name="_GoBack"/>
      <w:bookmarkEnd w:id="0"/>
      <w:r w:rsidRPr="00DB797D">
        <w:rPr>
          <w:rFonts w:asciiTheme="majorBidi" w:hAnsiTheme="majorBidi" w:cstheme="majorBidi"/>
          <w:sz w:val="24"/>
          <w:szCs w:val="24"/>
          <w:u w:val="single"/>
          <w:rtl/>
          <w:lang w:bidi="he-IL"/>
        </w:rPr>
        <w:t>ר יש חיות מרצון השי"ת. וזהו ויגש אליו להשי"ת.</w:t>
      </w:r>
      <w:r w:rsidRPr="00AC7497">
        <w:rPr>
          <w:rFonts w:asciiTheme="majorBidi" w:hAnsiTheme="majorBidi" w:cstheme="majorBidi"/>
          <w:sz w:val="24"/>
          <w:szCs w:val="24"/>
          <w:rtl/>
          <w:lang w:bidi="he-IL"/>
        </w:rPr>
        <w:t xml:space="preserve"> וגם כי זה נק' הגשה ליוסף כי יוסף הוא הנקודה פנימיות שיש מהשי"ת כמ"ש במ"א. ובאמת הי' אז צר מאוד ליהודה כמ"ש מה נאמר כו'. והי' עצתו על ידי הגשה זו לפנימיות הדבר. כי לא הוסיף בבקשה זו רק שחזר כל הדברים לעצמו להיות מיושרין אצלו ולקבל רצון השי"ת בשמחה. </w:t>
      </w:r>
      <w:r w:rsidRPr="00DB797D">
        <w:rPr>
          <w:rFonts w:asciiTheme="majorBidi" w:hAnsiTheme="majorBidi" w:cstheme="majorBidi"/>
          <w:sz w:val="24"/>
          <w:szCs w:val="24"/>
          <w:u w:val="single"/>
          <w:rtl/>
          <w:lang w:bidi="he-IL"/>
        </w:rPr>
        <w:t>וע"י שמבררין שהוא מהשי"ת נתגלה הפנימיות. וכתיב ולא יכול יוסף שהוא הפנימיות להתאפק ונתגלה הפנימיות. וממילא הוציאו כל איש כו'. שההסתרות וחיצוניות שהם מסתירין הפנימיות נתבטלו.</w:t>
      </w:r>
      <w:r w:rsidRPr="00AC7497">
        <w:rPr>
          <w:rFonts w:asciiTheme="majorBidi" w:hAnsiTheme="majorBidi" w:cstheme="majorBidi"/>
          <w:sz w:val="24"/>
          <w:szCs w:val="24"/>
          <w:rtl/>
          <w:lang w:bidi="he-IL"/>
        </w:rPr>
        <w:t xml:space="preserve"> ...</w:t>
      </w:r>
    </w:p>
    <w:p w:rsidR="00334BC0" w:rsidRPr="00AC7497" w:rsidRDefault="00334BC0" w:rsidP="00AC7497">
      <w:pPr>
        <w:jc w:val="right"/>
        <w:rPr>
          <w:rFonts w:asciiTheme="majorBidi" w:hAnsiTheme="majorBidi" w:cstheme="majorBidi"/>
          <w:sz w:val="24"/>
          <w:szCs w:val="24"/>
          <w:rtl/>
          <w:lang w:bidi="he-IL"/>
        </w:rPr>
      </w:pPr>
      <w:r w:rsidRPr="00AC7497">
        <w:rPr>
          <w:rFonts w:asciiTheme="majorBidi" w:hAnsiTheme="majorBidi" w:cstheme="majorBidi"/>
          <w:sz w:val="24"/>
          <w:szCs w:val="24"/>
          <w:rtl/>
          <w:lang w:bidi="he-IL"/>
        </w:rPr>
        <w:t xml:space="preserve">וזהו ג"כ שהבטיח השי"ת אנכי ארד עמך מצרימה כו' אעלך כו' ויוסף ישית ידו במד' על מנת שיוסף ישית כו'. פי' הבטחה שגם בכל מיצר שיש לבנ"י. ה' בתוך המיצר. וע"י הביטול להשורש שהוא בחי' יוסף כנ"ל מעוררין הגאולה. </w:t>
      </w:r>
    </w:p>
    <w:p w:rsidR="00AC7497" w:rsidRPr="00AC7497" w:rsidRDefault="00AC7497" w:rsidP="00AC7497">
      <w:pPr>
        <w:jc w:val="right"/>
        <w:rPr>
          <w:rFonts w:asciiTheme="majorBidi" w:hAnsiTheme="majorBidi" w:cstheme="majorBidi"/>
          <w:sz w:val="24"/>
          <w:szCs w:val="24"/>
          <w:rtl/>
          <w:lang w:bidi="he-IL"/>
        </w:rPr>
      </w:pPr>
    </w:p>
    <w:p w:rsidR="00AC7497" w:rsidRPr="00AC7497" w:rsidRDefault="00AC7497" w:rsidP="00AC7497">
      <w:pPr>
        <w:jc w:val="right"/>
        <w:rPr>
          <w:rFonts w:asciiTheme="majorBidi" w:hAnsiTheme="majorBidi" w:cstheme="majorBidi"/>
          <w:b/>
          <w:bCs/>
          <w:sz w:val="24"/>
          <w:szCs w:val="24"/>
          <w:u w:val="single"/>
          <w:rtl/>
          <w:lang w:bidi="he-IL"/>
        </w:rPr>
      </w:pPr>
      <w:r w:rsidRPr="00AC7497">
        <w:rPr>
          <w:rFonts w:asciiTheme="majorBidi" w:hAnsiTheme="majorBidi" w:cstheme="majorBidi"/>
          <w:sz w:val="24"/>
          <w:szCs w:val="24"/>
          <w:rtl/>
          <w:lang w:bidi="he-IL"/>
        </w:rPr>
        <w:t>2)</w:t>
      </w:r>
      <w:r w:rsidRPr="00AC7497">
        <w:rPr>
          <w:rFonts w:asciiTheme="majorBidi" w:hAnsiTheme="majorBidi" w:cstheme="majorBidi"/>
          <w:b/>
          <w:bCs/>
          <w:sz w:val="24"/>
          <w:szCs w:val="24"/>
          <w:u w:val="single"/>
          <w:rtl/>
          <w:lang w:bidi="he-IL"/>
        </w:rPr>
        <w:t xml:space="preserve"> </w:t>
      </w:r>
      <w:r w:rsidRPr="00AC7497">
        <w:rPr>
          <w:rFonts w:asciiTheme="majorBidi" w:hAnsiTheme="majorBidi" w:cstheme="majorBidi"/>
          <w:b/>
          <w:bCs/>
          <w:sz w:val="24"/>
          <w:szCs w:val="24"/>
          <w:u w:val="single"/>
          <w:rtl/>
          <w:lang w:bidi="he-IL"/>
        </w:rPr>
        <w:t>כתר שם טוב סימן נא-ב</w:t>
      </w:r>
    </w:p>
    <w:p w:rsidR="00AC7497" w:rsidRPr="00AC7497" w:rsidRDefault="00AC7497" w:rsidP="00AC7497">
      <w:pPr>
        <w:jc w:val="right"/>
        <w:rPr>
          <w:rFonts w:asciiTheme="majorBidi" w:hAnsiTheme="majorBidi" w:cstheme="majorBidi"/>
          <w:sz w:val="24"/>
          <w:szCs w:val="24"/>
          <w:rtl/>
          <w:lang w:bidi="he-IL"/>
        </w:rPr>
      </w:pPr>
      <w:r w:rsidRPr="00AC7497">
        <w:rPr>
          <w:rFonts w:asciiTheme="majorBidi" w:hAnsiTheme="majorBidi" w:cstheme="majorBidi"/>
          <w:sz w:val="24"/>
          <w:szCs w:val="24"/>
          <w:rtl/>
          <w:lang w:bidi="he-IL"/>
        </w:rPr>
        <w:t xml:space="preserve">ויש להבין, הא הש"י מלא כל הארץ כבודו, לית אתר פנוי מיניה, ובמקום שאדם [מתפלל] שם כבודו ית' מצוי, וא"כ למה לי שיקובל התפלה ע"י המלאכים שילכו מהיכל להיכל וכו'. וי"ל דהקב"ה עשה זה כדי שיראה לו לאדם שהוא רחוק, וישתדל להתקרב מאד, כמ"ש הבעש"ט ז"ל [דשמעתי ממורי זלה"ה] משל שאמר קודם תקיעת שופר, שהיה מלך א' חכם גדול ועשה באחיזת עינים חומות ומגדלים ושערים וצוה שילכו אצלו דרך השערים והמגדלים, וצוה לפזר בכל שער ושער אוצרות המלך, ויש שהלך עד שער א' ולקח ממון וחזר, ויש כו', </w:t>
      </w:r>
      <w:r w:rsidRPr="00AC7497">
        <w:rPr>
          <w:rFonts w:asciiTheme="majorBidi" w:hAnsiTheme="majorBidi" w:cstheme="majorBidi"/>
          <w:b/>
          <w:bCs/>
          <w:sz w:val="24"/>
          <w:szCs w:val="24"/>
          <w:rtl/>
          <w:lang w:bidi="he-IL"/>
        </w:rPr>
        <w:t>עד שבנו ידידו התאמץ מאד שילך דוקא אל אביו המלך, אז ראה שאין שום מחיצה מפסיק בינו לבין אביו כי הכל היה אחיזת עינים</w:t>
      </w:r>
      <w:r w:rsidRPr="00AC7497">
        <w:rPr>
          <w:rFonts w:asciiTheme="majorBidi" w:hAnsiTheme="majorBidi" w:cstheme="majorBidi"/>
          <w:sz w:val="24"/>
          <w:szCs w:val="24"/>
          <w:rtl/>
          <w:lang w:bidi="he-IL"/>
        </w:rPr>
        <w:t>. והנמשל מובן [ודפח"ח]. דהקב"ה מסתתר בכמה לבושין ומחיצות... אם כן כל המלאכים [וכל] ההיכלות הכל נברא ונעשה כביכול מעצמותו ית' כהדין קמצא דלבושיה מיניה וביה</w:t>
      </w:r>
    </w:p>
    <w:p w:rsidR="00AC7497" w:rsidRPr="00AC7497" w:rsidRDefault="00AC7497" w:rsidP="00AC7497">
      <w:pPr>
        <w:jc w:val="right"/>
        <w:rPr>
          <w:rFonts w:asciiTheme="majorBidi" w:hAnsiTheme="majorBidi" w:cstheme="majorBidi"/>
          <w:sz w:val="24"/>
          <w:szCs w:val="24"/>
          <w:rtl/>
          <w:lang w:bidi="he-IL"/>
        </w:rPr>
      </w:pPr>
    </w:p>
    <w:p w:rsidR="00AC7497" w:rsidRPr="00342974" w:rsidRDefault="00AC7497" w:rsidP="00342974">
      <w:pPr>
        <w:jc w:val="right"/>
        <w:rPr>
          <w:rFonts w:asciiTheme="majorBidi" w:hAnsiTheme="majorBidi" w:cstheme="majorBidi" w:hint="cs"/>
          <w:b/>
          <w:bCs/>
          <w:sz w:val="24"/>
          <w:szCs w:val="24"/>
          <w:u w:val="single"/>
          <w:lang w:bidi="he-IL"/>
        </w:rPr>
      </w:pPr>
      <w:r w:rsidRPr="00342974">
        <w:rPr>
          <w:rFonts w:asciiTheme="majorBidi" w:hAnsiTheme="majorBidi" w:cstheme="majorBidi"/>
          <w:b/>
          <w:bCs/>
          <w:sz w:val="24"/>
          <w:szCs w:val="24"/>
          <w:u w:val="single"/>
          <w:rtl/>
          <w:lang w:bidi="he-IL"/>
        </w:rPr>
        <w:t>3)</w:t>
      </w:r>
      <w:r w:rsidR="00342974" w:rsidRPr="00342974">
        <w:rPr>
          <w:rFonts w:asciiTheme="majorBidi" w:hAnsiTheme="majorBidi" w:cstheme="majorBidi" w:hint="cs"/>
          <w:b/>
          <w:bCs/>
          <w:sz w:val="24"/>
          <w:szCs w:val="24"/>
          <w:u w:val="single"/>
          <w:rtl/>
          <w:lang w:bidi="he-IL"/>
        </w:rPr>
        <w:t>ליקוטי מוהר"ן</w:t>
      </w:r>
      <w:r w:rsidR="00342974">
        <w:rPr>
          <w:rFonts w:asciiTheme="majorBidi" w:hAnsiTheme="majorBidi" w:cstheme="majorBidi" w:hint="cs"/>
          <w:b/>
          <w:bCs/>
          <w:sz w:val="24"/>
          <w:szCs w:val="24"/>
          <w:u w:val="single"/>
          <w:rtl/>
          <w:lang w:bidi="he-IL"/>
        </w:rPr>
        <w:t xml:space="preserve"> קמא</w:t>
      </w:r>
      <w:r w:rsidR="00342974" w:rsidRPr="00342974">
        <w:rPr>
          <w:rFonts w:asciiTheme="majorBidi" w:hAnsiTheme="majorBidi" w:cstheme="majorBidi" w:hint="cs"/>
          <w:b/>
          <w:bCs/>
          <w:sz w:val="24"/>
          <w:szCs w:val="24"/>
          <w:u w:val="single"/>
          <w:rtl/>
          <w:lang w:bidi="he-IL"/>
        </w:rPr>
        <w:t xml:space="preserve"> סימן </w:t>
      </w:r>
      <w:r w:rsidRPr="00342974">
        <w:rPr>
          <w:rFonts w:asciiTheme="majorBidi" w:hAnsiTheme="majorBidi" w:cstheme="majorBidi"/>
          <w:b/>
          <w:bCs/>
          <w:sz w:val="24"/>
          <w:szCs w:val="24"/>
          <w:u w:val="single"/>
          <w:rtl/>
          <w:lang w:bidi="he-IL"/>
        </w:rPr>
        <w:t>קטו - ויעמד העם מרחק ומשה נגש אל הערפל</w:t>
      </w:r>
    </w:p>
    <w:p w:rsidR="00AC7497" w:rsidRPr="00AC7497" w:rsidRDefault="00AC7497" w:rsidP="00AC7497">
      <w:pPr>
        <w:jc w:val="right"/>
        <w:rPr>
          <w:rFonts w:asciiTheme="majorBidi" w:hAnsiTheme="majorBidi" w:cstheme="majorBidi"/>
          <w:sz w:val="24"/>
          <w:szCs w:val="24"/>
          <w:rtl/>
          <w:lang w:bidi="he-IL"/>
        </w:rPr>
      </w:pPr>
      <w:r w:rsidRPr="00AC7497">
        <w:rPr>
          <w:rFonts w:asciiTheme="majorBidi" w:hAnsiTheme="majorBidi" w:cstheme="majorBidi"/>
          <w:sz w:val="24"/>
          <w:szCs w:val="24"/>
          <w:rtl/>
          <w:lang w:bidi="he-IL"/>
        </w:rPr>
        <w:t>וַיַּעֲמד הָעָם מֵרָחֹק וּמשֶׁה נִגַּשׁ אֶל הָעֲרָפֶל אֲשֶׁר שָׁם הָאֱלֹקִים (שְׁמוֹת כ) כִּי מִי שֶׁהוּא הוֹלֵך בְּגַשְׁמִיּוּת כָּל יָמָיו וְאַחַר כָּך נִתְלַהֵב וְרוֹצֶה לֵילֵך בְּדַרְכֵי הַשֵּׁם יִתְבָּרַך אֲזַי מִדַּת הַדִּין מְקַטְרֵג עָלָיו, וְאֵינוֹ מַנִּיחַ אוֹתוֹ לֵילֵך בְּדַרְכֵי הַשֵּׁם יִתְבָּרַך וּמַזְמִין לוֹ מְנִיעָה וּמַסְתִּיר אֶת עַצְמוֹ כִּבְיָכוֹל בְּהַמְּנִיעָה הַזּאת [עַיֵּן לְהלן] ו</w:t>
      </w:r>
      <w:r w:rsidRPr="00342974">
        <w:rPr>
          <w:rFonts w:asciiTheme="majorBidi" w:hAnsiTheme="majorBidi" w:cstheme="majorBidi"/>
          <w:sz w:val="24"/>
          <w:szCs w:val="24"/>
          <w:u w:val="single"/>
          <w:rtl/>
          <w:lang w:bidi="he-IL"/>
        </w:rPr>
        <w:t>ּמִי שֶׁהוּא בַּר דַּעַת, הוּא מִסְתַּכֵּל בְּהַמְּנִיעָה, וּמוֹצֵא שָׁם הַבּוֹרֵא בָּרוּך הוּא כְּמוֹ דְּאִיתָא בִּירוּשַׁלְמִי (תַּעֲנִית פ"א) : אִם יאמַר לְך אָדָם הֵיכָן אֱלקֶיך תּאמַר לוֹ בִּכְרָך גָּדוֹל שֶׁבַּאֲרָם, שֶׁנֶּאֱמַר: "אֵלַי קרֵא מִשֵּׂעִיר" וּמִי שֶׁאֵינוֹ בַּר דַּעַת, כְּשֶׁרוֹאֶה הַמְּנִיעָה חוֹזֵר תֵּכֶף לַאֲחוֹרָיו</w:t>
      </w:r>
      <w:r w:rsidRPr="00AC7497">
        <w:rPr>
          <w:rFonts w:asciiTheme="majorBidi" w:hAnsiTheme="majorBidi" w:cstheme="majorBidi"/>
          <w:sz w:val="24"/>
          <w:szCs w:val="24"/>
          <w:rtl/>
          <w:lang w:bidi="he-IL"/>
        </w:rPr>
        <w:t xml:space="preserve"> </w:t>
      </w:r>
    </w:p>
    <w:p w:rsidR="00AC7497" w:rsidRPr="00AC7497" w:rsidRDefault="00AC7497" w:rsidP="00AC7497">
      <w:pPr>
        <w:jc w:val="right"/>
        <w:rPr>
          <w:rFonts w:asciiTheme="majorBidi" w:hAnsiTheme="majorBidi" w:cstheme="majorBidi"/>
          <w:sz w:val="24"/>
          <w:szCs w:val="24"/>
          <w:rtl/>
          <w:lang w:bidi="he-IL"/>
        </w:rPr>
      </w:pPr>
      <w:r w:rsidRPr="00AC7497">
        <w:rPr>
          <w:rFonts w:asciiTheme="majorBidi" w:hAnsiTheme="majorBidi" w:cstheme="majorBidi"/>
          <w:sz w:val="24"/>
          <w:szCs w:val="24"/>
          <w:rtl/>
          <w:lang w:bidi="he-IL"/>
        </w:rPr>
        <w:t xml:space="preserve">וּמְנִיעָה הוּא בְּחִינַת עָנָן וַעֲרָפֶל כִּי עָנָן וַעֲרָפֶל הַיְנוּ חֹשֶׁך חֹשֶׁך הוּא לְשׁוֹן מְנִיעָה, כְּמוֹ שֶׁכָּתוּב (בְּרֵאשִׁית כ"ב) : "וְלא חָשַׂכְתָּ" וַיַּעֲמד הָעָם מֵרָחֹק כִּי כְּשֶׁרוֹאִין הָעֲרָפֶל, הַיְנוּ הַמְּנִיעָה כַּנַּ"ל, עוֹמְדִין מֵרָחֹק וּמשֶׁה, שֶׁהוּא בְּחִינוֹת דַּעַת כָּל יִשְׂרָאֵל נִגַּשׁ אֶל הָעֲרָפֶל, אֲשֶׁר שָׁם הָאֱלֹקִים הַיְנוּ אֶל הַמְּנִיעָה, שֶׁבָּהּ בְּעַצְמָהּ נִסְתָּר הַשֵּׁם יִתְבָּרַך </w:t>
      </w:r>
    </w:p>
    <w:p w:rsidR="00AC7497" w:rsidRPr="00AC7497" w:rsidRDefault="00AC7497" w:rsidP="00AC7497">
      <w:pPr>
        <w:jc w:val="right"/>
        <w:rPr>
          <w:rFonts w:asciiTheme="majorBidi" w:hAnsiTheme="majorBidi" w:cstheme="majorBidi"/>
          <w:sz w:val="24"/>
          <w:szCs w:val="24"/>
          <w:rtl/>
          <w:lang w:bidi="he-IL"/>
        </w:rPr>
      </w:pPr>
      <w:r w:rsidRPr="00AC7497">
        <w:rPr>
          <w:rFonts w:asciiTheme="majorBidi" w:hAnsiTheme="majorBidi" w:cstheme="majorBidi"/>
          <w:sz w:val="24"/>
          <w:szCs w:val="24"/>
          <w:rtl/>
          <w:lang w:bidi="he-IL"/>
        </w:rPr>
        <w:lastRenderedPageBreak/>
        <w:t>עוֹד שָׁמַעְנוּ בָּזֶה מִפִּיו הַקָּדוֹשׁ, שֶׁהוֹסִיף לְבָאֵר הָעִנְיָן הַנַּ"ל מַה שֶּׁהַשֵּׁם יִתְבָּרַך בְּעַצְמוֹ מַסְתִּיר אֶת עַצְמוֹ בְּתוֹך הַמְּנִיעָה כַּנַּ"ל ואמר, כי השם יתברך אוהב משפט (ישעי סא, תהלים לז) וְגַם הוּא אוֹהֵב יִשְׂרָאֵל אַך אַהֲבָתוֹ שֶׁהוּא אוֹהֵב אֶת יִשְׂרָאֵל הִיא גְּדוֹלָה יוֹתֵר מֵהָאַהֲבָה שֶׁהוּא אוֹהֵב אֶת הַמִּשְׁפָּט (עיין זוהר אמור צט:) ועל כן, כשמידת הדין מקטרג על מי שֶׁאֵינוֹ רָאוּי לְהִתְקָרֵב לְהַשֵּׁם יִתְבָּרַך לִבְלִי לְהַנִּיחוֹ לִכְנס לְדֶרֶך הַחַיִּים, לְהִתְקָרֵב לְצַדִּיק הָאֱמֶת וּלְדֶרֶך הָאֱמֶת וְהַשֵּׁם יִתְבָּרַך הוּא אוֹהֵב מִשְׁפָּט עַל כֵּן הוּא יִתְבָּרַך מֻכְרָח כִּבְיָכוֹל לְהַסְכִּים לְהַזְמִין לוֹ מְנִיעוֹת לְמוֹנְעוֹ מִדֶּרֶך הַחַיִּים כְּפִי הָרָאוּי לוֹ לְפִי מַעֲשָׂיו הָרָעִים, עַל פִּי הַדִּין וְהַמִּשְׁפָּט כִּי הוּא יִתְבָּרַך אֵינוֹ יָכוֹל לִדְחוֹת אֶת הַדִּין כִּי הוּא יִתְבָּרַך אוֹהֵב מִשְׁפָּט כַּנַּ"ל אַך מֵאַחַר שֶׁבֶּאֱמֶת הוּא יִתְבָּרַך אוֹהֵב יִשְׂרָאֵל וְאוֹתָהּ הָאַהֲבָה שֶׁל יִשְׂרָאֵל הִיא גְּדוֹלָה יוֹתֵר מֵהָאַהֲבָה שֶׁל הַמִּשְׁפָּט כַּנַּ"ל מָה עוֹשֶׂה הַשֵּׁם יִתְבָּרַך כִּי הוּא מֻכְרָח כִּבְיָכוֹל לְהַסְכִּים עַל הַמְּנִיעוֹת לְמָנְעוֹ מִן הָאֱמֶת מֵחֲמַת הַדִּין וְהַמִּשְׁפָּט שֶׁעָלָיו, כִּי הוּא אוֹהֵב מִשְׁפָּט כַּנַּ"ל אֲבָל אַף עַל פִּי כֵן בָּאֱמֶת לַאֲמִתּוֹ רְצוֹנוֹ וְחֶפְצוֹ יִתְבָּרַך, שֶׁאַף עַל פִּי כֵן יִתְקָרֵב הָאָדָם אֵלָיו יִתְבָּרַך כִּי הוּא אוֹהֵב יִשְׂרָאֵל יוֹתֵר מֵהַמִּשְׁפָּט כַּנַּ"ל עַל כֵּן, הַשֵּׁם יִתְבָּרַך נוֹתֵן רְשׁוּת לְהַזְמִין לוֹ מְנִיעוֹת אֲבָל הוּא יִתְבָּרַך בְּעַצְמוֹ מַסְתִּיר אֶת עַצְמוֹ כִּבְיָכוֹל בְּתוֹך הַמְּנִיעוֹת וּמִי שֶׁהוּא בַּר דַּעַת יָכוֹל לִמְצא אֶת הַשֵּׁם יִתְבָּרַך בְּתוֹך הַמְּנִיעוֹת בְּעַצְמָן כִּי בֶּאֱמֶת אֵין שׁוּם מְנִיעָה בָּעוֹלָם כְּלָל כִּי בְּתֹקֶף הַמְּנִיעוֹת בְּעַצְמָן נִסְתָּר הַשֵּׁם יִתְבָּרַךוְ עַל יְדֵי הַמְּנִיעוֹת בְּעַצְמָן דַּיְקָא יְכוֹלִין לְהִתְקָרֵב לְהַשֵּׁם יִתְבָּרַך כִּי שָׁם נִסְתָּר הוּא יִתְבָּרַך כַּנַּ"ל וּמשֶׁה נִגַּשׁ אֶל הָעֲרָפֶל, שֶׁהוּא הַמְּנִיעָה כִּי שָׁם הָאֱלקִים כַּנַּ"ל</w:t>
      </w:r>
    </w:p>
    <w:p w:rsidR="00AC7497" w:rsidRPr="00AC7497" w:rsidRDefault="00AC7497" w:rsidP="00AC7497">
      <w:pPr>
        <w:jc w:val="right"/>
        <w:rPr>
          <w:rFonts w:asciiTheme="majorBidi" w:hAnsiTheme="majorBidi" w:cstheme="majorBidi"/>
          <w:sz w:val="24"/>
          <w:szCs w:val="24"/>
          <w:rtl/>
          <w:lang w:bidi="he-IL"/>
        </w:rPr>
      </w:pPr>
    </w:p>
    <w:p w:rsidR="00AC7497" w:rsidRPr="00342974" w:rsidRDefault="00AC7497" w:rsidP="00AC7497">
      <w:pPr>
        <w:jc w:val="right"/>
        <w:rPr>
          <w:rFonts w:asciiTheme="majorBidi" w:hAnsiTheme="majorBidi" w:cstheme="majorBidi"/>
          <w:b/>
          <w:bCs/>
          <w:sz w:val="24"/>
          <w:szCs w:val="24"/>
          <w:u w:val="single"/>
          <w:rtl/>
          <w:lang w:bidi="he-IL"/>
        </w:rPr>
      </w:pPr>
      <w:r w:rsidRPr="00342974">
        <w:rPr>
          <w:rFonts w:asciiTheme="majorBidi" w:hAnsiTheme="majorBidi" w:cstheme="majorBidi"/>
          <w:b/>
          <w:bCs/>
          <w:sz w:val="24"/>
          <w:szCs w:val="24"/>
          <w:u w:val="single"/>
          <w:rtl/>
          <w:lang w:bidi="he-IL"/>
        </w:rPr>
        <w:t>4)שיחות הר"ן אות יב</w:t>
      </w:r>
    </w:p>
    <w:p w:rsidR="00342974" w:rsidRDefault="00AC7497" w:rsidP="00AC7497">
      <w:pPr>
        <w:jc w:val="right"/>
        <w:rPr>
          <w:rFonts w:asciiTheme="majorBidi" w:hAnsiTheme="majorBidi" w:cstheme="majorBidi" w:hint="cs"/>
          <w:sz w:val="24"/>
          <w:szCs w:val="24"/>
          <w:rtl/>
          <w:lang w:bidi="he-IL"/>
        </w:rPr>
      </w:pPr>
      <w:r w:rsidRPr="00AC7497">
        <w:rPr>
          <w:rFonts w:asciiTheme="majorBidi" w:hAnsiTheme="majorBidi" w:cstheme="majorBidi"/>
          <w:sz w:val="24"/>
          <w:szCs w:val="24"/>
          <w:rtl/>
          <w:lang w:bidi="he-IL"/>
        </w:rPr>
        <w:t xml:space="preserve">אלו הרוצים להיות אנשים כשרים ולכנס בעבודת ה' ואזי יש להם בלבולים גדולים ומניעות גדולות ואינם יכולים לתת עצה לנפשם איך לעשות מחמת גדל הבלבולים והמניעות שיש להם וכל מה שרוצים לעשות בעבודת ה' קשה להם לעשות כראוי. </w:t>
      </w:r>
    </w:p>
    <w:p w:rsidR="00342974" w:rsidRDefault="00AC7497" w:rsidP="00AC7497">
      <w:pPr>
        <w:jc w:val="right"/>
        <w:rPr>
          <w:rFonts w:asciiTheme="majorBidi" w:hAnsiTheme="majorBidi" w:cstheme="majorBidi" w:hint="cs"/>
          <w:sz w:val="24"/>
          <w:szCs w:val="24"/>
          <w:rtl/>
          <w:lang w:bidi="he-IL"/>
        </w:rPr>
      </w:pPr>
      <w:r w:rsidRPr="00DB797D">
        <w:rPr>
          <w:rFonts w:asciiTheme="majorBidi" w:hAnsiTheme="majorBidi" w:cstheme="majorBidi"/>
          <w:sz w:val="24"/>
          <w:szCs w:val="24"/>
          <w:u w:val="single"/>
          <w:rtl/>
          <w:lang w:bidi="he-IL"/>
        </w:rPr>
        <w:t>דע שזה בעצמו שהם מתיגעים ולהוטים לעשות איזה עבודה או לקדש עצמו באיזה קדשה אף על פי שאינם יכולים לגמר כראוי. זה בעצמו שהם מתיגעים ולהוטים אחר זה הוא בחינת קרבנות</w:t>
      </w:r>
      <w:r w:rsidRPr="00AC7497">
        <w:rPr>
          <w:rFonts w:asciiTheme="majorBidi" w:hAnsiTheme="majorBidi" w:cstheme="majorBidi"/>
          <w:sz w:val="24"/>
          <w:szCs w:val="24"/>
          <w:rtl/>
          <w:lang w:bidi="he-IL"/>
        </w:rPr>
        <w:t xml:space="preserve"> בבחינת "כי עליך הורגנו כל היום נחשבנו כצאן טבחה" (תהלים מד, כג), ואיתא בתקונים (עיין מדרש הנעלם, חיי שרה קכד:) שזה בחינת תפלה שהיא בחינת קרבנות. הינו כשרוצים להתפלל ואין מניחין אותו ומבלבלין אותו בכמה מיני בלבולים והוא צריך לכמה יגיעות בשעת התפלה. ואזי אפלו אם אינו זוכה להתפלל כראוי, אף על פי כן היגיעה בעצמה שמיגע עצמו בכל כחו ומוסר נפשו להתפלל כראוי זה בעצמו הוא בחינת קרבנות בחינת כי עליך הורגנו וכו' וכמו כן בכל העבודות והקדשות שאדם רוצה לקדש עצמו אף על פי שאינו זוכה חס ושלום לקדש עצמו כראוי. </w:t>
      </w:r>
    </w:p>
    <w:p w:rsidR="00AC7497" w:rsidRPr="00AC7497" w:rsidRDefault="00AC7497" w:rsidP="00342974">
      <w:pPr>
        <w:jc w:val="right"/>
        <w:rPr>
          <w:rFonts w:asciiTheme="majorBidi" w:hAnsiTheme="majorBidi" w:cstheme="majorBidi"/>
          <w:sz w:val="24"/>
          <w:szCs w:val="24"/>
          <w:lang w:bidi="he-IL"/>
        </w:rPr>
      </w:pPr>
      <w:r w:rsidRPr="00AC7497">
        <w:rPr>
          <w:rFonts w:asciiTheme="majorBidi" w:hAnsiTheme="majorBidi" w:cstheme="majorBidi"/>
          <w:sz w:val="24"/>
          <w:szCs w:val="24"/>
          <w:rtl/>
          <w:lang w:bidi="he-IL"/>
        </w:rPr>
        <w:t xml:space="preserve">אף על פי כן היגיעה בעצמה והיסורין והבלבולים שיש לו מזה מחמת שרוצה וחפץ לקדש עצמו רק שאין מניחין אותו. זה בעצמו הוא בחינת קרבנות בחינת כי עליך הורגנו כל היום נחשבנו כצאן טבחה. </w:t>
      </w:r>
      <w:r w:rsidRPr="00DB797D">
        <w:rPr>
          <w:rFonts w:asciiTheme="majorBidi" w:hAnsiTheme="majorBidi" w:cstheme="majorBidi"/>
          <w:sz w:val="24"/>
          <w:szCs w:val="24"/>
          <w:u w:val="single"/>
          <w:rtl/>
          <w:lang w:bidi="he-IL"/>
        </w:rPr>
        <w:t>על כן על האדם לעשות את שלו תמיד, ליגע עצמו בעבודת ה' בכל מה שיוכל. ואת כל אשר תמצא ידך לעשות עשה אף על פי שקשה עליו מאד</w:t>
      </w:r>
      <w:r w:rsidRPr="00AC7497">
        <w:rPr>
          <w:rFonts w:asciiTheme="majorBidi" w:hAnsiTheme="majorBidi" w:cstheme="majorBidi"/>
          <w:sz w:val="24"/>
          <w:szCs w:val="24"/>
          <w:rtl/>
          <w:lang w:bidi="he-IL"/>
        </w:rPr>
        <w:t xml:space="preserve"> ונדמה לו שאין מניחין אותו כלל ומרחיקין אותו מאד מאד ואינו זוכה לעשות כראוי שום דבר שבקדשה וכו'. אף על פי כן עליו לעשות מה שיוכל וה' הטוב בעיניו יעשה</w:t>
      </w:r>
    </w:p>
    <w:sectPr w:rsidR="00AC7497" w:rsidRPr="00AC7497" w:rsidSect="00B43F6E">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C0"/>
    <w:rsid w:val="00334BC0"/>
    <w:rsid w:val="00342974"/>
    <w:rsid w:val="00795CBC"/>
    <w:rsid w:val="009B70AD"/>
    <w:rsid w:val="00AC7497"/>
    <w:rsid w:val="00B43F6E"/>
    <w:rsid w:val="00DB7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3</cp:revision>
  <dcterms:created xsi:type="dcterms:W3CDTF">2015-12-14T18:57:00Z</dcterms:created>
  <dcterms:modified xsi:type="dcterms:W3CDTF">2015-12-15T02:53:00Z</dcterms:modified>
</cp:coreProperties>
</file>