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A95" w:rsidRPr="00527267" w:rsidRDefault="00527267" w:rsidP="00381540">
      <w:pPr>
        <w:pStyle w:val="Heading1"/>
        <w:jc w:val="center"/>
        <w:rPr>
          <w:u w:val="single"/>
          <w:rtl/>
        </w:rPr>
      </w:pPr>
      <w:r w:rsidRPr="00527267">
        <w:rPr>
          <w:u w:val="single"/>
          <w:rtl/>
        </w:rPr>
        <w:t xml:space="preserve">החשיבות של העשרת </w:t>
      </w:r>
      <w:r w:rsidR="00381540">
        <w:rPr>
          <w:rFonts w:hint="cs"/>
          <w:u w:val="single"/>
          <w:rtl/>
        </w:rPr>
        <w:t>ה</w:t>
      </w:r>
      <w:r w:rsidRPr="00527267">
        <w:rPr>
          <w:u w:val="single"/>
          <w:rtl/>
        </w:rPr>
        <w:t>דברות</w:t>
      </w:r>
    </w:p>
    <w:p w:rsidR="00527267" w:rsidRDefault="00527267" w:rsidP="00527267">
      <w:pPr>
        <w:bidi/>
        <w:rPr>
          <w:rFonts w:asciiTheme="majorBidi" w:hAnsiTheme="majorBidi" w:cstheme="majorBidi"/>
          <w:b/>
          <w:bCs/>
          <w:sz w:val="24"/>
          <w:szCs w:val="24"/>
          <w:u w:val="single"/>
          <w:rtl/>
        </w:rPr>
        <w:sectPr w:rsidR="00527267" w:rsidSect="00381540">
          <w:headerReference w:type="default" r:id="rId6"/>
          <w:pgSz w:w="12240" w:h="15840"/>
          <w:pgMar w:top="63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527267" w:rsidRDefault="00527267" w:rsidP="00527267">
      <w:pPr>
        <w:bidi/>
        <w:spacing w:after="0" w:line="240" w:lineRule="auto"/>
        <w:rPr>
          <w:rFonts w:asciiTheme="majorBidi" w:hAnsiTheme="majorBidi" w:cstheme="majorBidi"/>
          <w:sz w:val="24"/>
          <w:szCs w:val="24"/>
          <w:rtl/>
        </w:rPr>
      </w:pPr>
    </w:p>
    <w:p w:rsidR="00527267" w:rsidRDefault="00527267" w:rsidP="00527267">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 xml:space="preserve">1) </w:t>
      </w:r>
      <w:r w:rsidRPr="00527267">
        <w:rPr>
          <w:rFonts w:asciiTheme="majorBidi" w:hAnsiTheme="majorBidi" w:cstheme="majorBidi" w:hint="cs"/>
          <w:sz w:val="24"/>
          <w:szCs w:val="24"/>
          <w:u w:val="single"/>
          <w:rtl/>
        </w:rPr>
        <w:t>משפטים פרק כ"ד פסוק י"ב</w:t>
      </w:r>
    </w:p>
    <w:p w:rsidR="00527267" w:rsidRDefault="00527267" w:rsidP="00527267">
      <w:pPr>
        <w:bidi/>
        <w:spacing w:after="0" w:line="240" w:lineRule="auto"/>
        <w:rPr>
          <w:rFonts w:asciiTheme="majorBidi" w:hAnsiTheme="majorBidi" w:cs="Times New Roman"/>
          <w:sz w:val="24"/>
          <w:szCs w:val="24"/>
          <w:rtl/>
        </w:rPr>
      </w:pPr>
      <w:r w:rsidRPr="00527267">
        <w:rPr>
          <w:rFonts w:asciiTheme="majorBidi" w:hAnsiTheme="majorBidi" w:cs="Times New Roman"/>
          <w:sz w:val="24"/>
          <w:szCs w:val="24"/>
          <w:rtl/>
        </w:rPr>
        <w:t>וַיֹּאמֶר יְקֹוָק אֶל מֹשֶׁה עֲלֵה אֵלַי הָהָרָה וֶהְיֵה שָׁם וְאֶתְּנָה לְךָ אֶת לֻחֹת הָאֶבֶן וְהַתּוֹרָה וְהַמִּצְוָה אֲשֶׁר כָּתַבְתִּי לְהוֹרֹתָם:</w:t>
      </w:r>
    </w:p>
    <w:p w:rsidR="00527267" w:rsidRPr="00527267" w:rsidRDefault="00527267" w:rsidP="00527267">
      <w:pPr>
        <w:bidi/>
        <w:spacing w:after="0" w:line="240" w:lineRule="auto"/>
        <w:rPr>
          <w:rFonts w:asciiTheme="majorBidi" w:hAnsiTheme="majorBidi" w:cs="Times New Roman"/>
          <w:sz w:val="24"/>
          <w:szCs w:val="24"/>
          <w:u w:val="single"/>
          <w:rtl/>
        </w:rPr>
      </w:pPr>
      <w:r w:rsidRPr="00527267">
        <w:rPr>
          <w:rFonts w:asciiTheme="majorBidi" w:hAnsiTheme="majorBidi" w:cs="Times New Roman" w:hint="cs"/>
          <w:sz w:val="24"/>
          <w:szCs w:val="24"/>
          <w:u w:val="single"/>
          <w:rtl/>
        </w:rPr>
        <w:t>רש"י שם</w:t>
      </w:r>
    </w:p>
    <w:p w:rsidR="00527267" w:rsidRDefault="00527267" w:rsidP="00527267">
      <w:pPr>
        <w:bidi/>
        <w:spacing w:after="0" w:line="240" w:lineRule="auto"/>
        <w:rPr>
          <w:rFonts w:asciiTheme="majorBidi" w:hAnsiTheme="majorBidi" w:cs="Times New Roman"/>
          <w:sz w:val="24"/>
          <w:szCs w:val="24"/>
          <w:rtl/>
        </w:rPr>
      </w:pPr>
      <w:r w:rsidRPr="00527267">
        <w:rPr>
          <w:rFonts w:asciiTheme="majorBidi" w:hAnsiTheme="majorBidi" w:cs="Times New Roman"/>
          <w:sz w:val="24"/>
          <w:szCs w:val="24"/>
          <w:rtl/>
        </w:rPr>
        <w:t>ויאמר ה' אל משה - לאחר מתן תורה</w:t>
      </w:r>
      <w:r w:rsidRPr="00527267">
        <w:rPr>
          <w:rFonts w:asciiTheme="majorBidi" w:hAnsiTheme="majorBidi" w:cstheme="majorBidi"/>
          <w:sz w:val="24"/>
          <w:szCs w:val="24"/>
        </w:rPr>
        <w:t>:</w:t>
      </w:r>
      <w:r>
        <w:rPr>
          <w:rFonts w:asciiTheme="majorBidi" w:hAnsiTheme="majorBidi" w:cstheme="majorBidi" w:hint="cs"/>
          <w:sz w:val="24"/>
          <w:szCs w:val="24"/>
          <w:rtl/>
        </w:rPr>
        <w:t xml:space="preserve"> </w:t>
      </w:r>
      <w:r w:rsidRPr="00527267">
        <w:rPr>
          <w:rFonts w:asciiTheme="majorBidi" w:hAnsiTheme="majorBidi" w:cs="Times New Roman"/>
          <w:sz w:val="24"/>
          <w:szCs w:val="24"/>
          <w:rtl/>
        </w:rPr>
        <w:t>עלה אלי ההרה והיה שם - ארבעים יום:</w:t>
      </w:r>
    </w:p>
    <w:p w:rsidR="00527267" w:rsidRDefault="00527267" w:rsidP="00527267">
      <w:pPr>
        <w:bidi/>
        <w:spacing w:after="0" w:line="240" w:lineRule="auto"/>
        <w:rPr>
          <w:rFonts w:asciiTheme="majorBidi" w:hAnsiTheme="majorBidi" w:cs="Times New Roman"/>
          <w:sz w:val="24"/>
          <w:szCs w:val="24"/>
          <w:rtl/>
        </w:rPr>
      </w:pPr>
    </w:p>
    <w:p w:rsidR="00527267" w:rsidRDefault="00527267" w:rsidP="00527267">
      <w:pPr>
        <w:bidi/>
        <w:spacing w:after="0" w:line="240" w:lineRule="auto"/>
        <w:rPr>
          <w:rFonts w:asciiTheme="majorBidi" w:hAnsiTheme="majorBidi" w:cs="Times New Roman"/>
          <w:sz w:val="24"/>
          <w:szCs w:val="24"/>
          <w:u w:val="single"/>
          <w:rtl/>
        </w:rPr>
      </w:pPr>
      <w:r>
        <w:rPr>
          <w:rFonts w:asciiTheme="majorBidi" w:hAnsiTheme="majorBidi" w:cs="Times New Roman" w:hint="cs"/>
          <w:sz w:val="24"/>
          <w:szCs w:val="24"/>
          <w:rtl/>
        </w:rPr>
        <w:t xml:space="preserve">2) </w:t>
      </w:r>
      <w:r w:rsidRPr="00527267">
        <w:rPr>
          <w:rFonts w:asciiTheme="majorBidi" w:hAnsiTheme="majorBidi" w:cs="Times New Roman" w:hint="cs"/>
          <w:sz w:val="24"/>
          <w:szCs w:val="24"/>
          <w:u w:val="single"/>
          <w:rtl/>
        </w:rPr>
        <w:t>דברים פרק ל"א פסוק כ"ד</w:t>
      </w:r>
    </w:p>
    <w:p w:rsidR="00527267" w:rsidRDefault="00527267" w:rsidP="00527267">
      <w:pPr>
        <w:bidi/>
        <w:spacing w:after="0" w:line="240" w:lineRule="auto"/>
        <w:rPr>
          <w:rFonts w:asciiTheme="majorBidi" w:hAnsiTheme="majorBidi" w:cs="Times New Roman"/>
          <w:sz w:val="24"/>
          <w:szCs w:val="24"/>
          <w:rtl/>
        </w:rPr>
      </w:pPr>
      <w:r w:rsidRPr="00527267">
        <w:rPr>
          <w:rFonts w:asciiTheme="majorBidi" w:hAnsiTheme="majorBidi" w:cs="Times New Roman"/>
          <w:sz w:val="24"/>
          <w:szCs w:val="24"/>
          <w:rtl/>
        </w:rPr>
        <w:t>וַיְהִי כְּכַלּוֹת מֹשֶׁה לִכְתֹּב אֶת דִּבְרֵי הַתּוֹרָה הַזֹּאת עַל סֵפֶר עַד תֻּמָּם:</w:t>
      </w:r>
    </w:p>
    <w:p w:rsidR="00527267" w:rsidRDefault="00527267" w:rsidP="00527267">
      <w:pPr>
        <w:bidi/>
        <w:spacing w:after="0" w:line="240" w:lineRule="auto"/>
        <w:rPr>
          <w:rFonts w:asciiTheme="majorBidi" w:hAnsiTheme="majorBidi" w:cs="Times New Roman"/>
          <w:sz w:val="24"/>
          <w:szCs w:val="24"/>
          <w:rtl/>
        </w:rPr>
      </w:pPr>
    </w:p>
    <w:p w:rsidR="00527267" w:rsidRDefault="00282051" w:rsidP="00527267">
      <w:pPr>
        <w:bidi/>
        <w:spacing w:after="0" w:line="240" w:lineRule="auto"/>
        <w:rPr>
          <w:rFonts w:asciiTheme="majorBidi" w:hAnsiTheme="majorBidi" w:cs="Times New Roman"/>
          <w:sz w:val="24"/>
          <w:szCs w:val="24"/>
          <w:u w:val="single"/>
          <w:rtl/>
        </w:rPr>
      </w:pPr>
      <w:r>
        <w:rPr>
          <w:rFonts w:asciiTheme="majorBidi" w:hAnsiTheme="majorBidi" w:cs="Times New Roman" w:hint="cs"/>
          <w:sz w:val="24"/>
          <w:szCs w:val="24"/>
          <w:rtl/>
        </w:rPr>
        <w:t xml:space="preserve">3) </w:t>
      </w:r>
      <w:r w:rsidRPr="00282051">
        <w:rPr>
          <w:rFonts w:asciiTheme="majorBidi" w:hAnsiTheme="majorBidi" w:cs="Times New Roman" w:hint="cs"/>
          <w:sz w:val="24"/>
          <w:szCs w:val="24"/>
          <w:u w:val="single"/>
          <w:rtl/>
        </w:rPr>
        <w:t>דברים פרשת ואתחנן פרק ד' פסוק י"ג</w:t>
      </w:r>
    </w:p>
    <w:p w:rsidR="00282051" w:rsidRDefault="00282051" w:rsidP="00282051">
      <w:pPr>
        <w:bidi/>
        <w:spacing w:after="0" w:line="240" w:lineRule="auto"/>
        <w:rPr>
          <w:rFonts w:asciiTheme="majorBidi" w:hAnsiTheme="majorBidi" w:cs="Times New Roman"/>
          <w:sz w:val="24"/>
          <w:szCs w:val="24"/>
          <w:rtl/>
        </w:rPr>
      </w:pPr>
      <w:r w:rsidRPr="00282051">
        <w:rPr>
          <w:rFonts w:asciiTheme="majorBidi" w:hAnsiTheme="majorBidi" w:cs="Times New Roman"/>
          <w:sz w:val="24"/>
          <w:szCs w:val="24"/>
          <w:rtl/>
        </w:rPr>
        <w:t>וַיַּגֵּד לָכֶם אֶת בְּרִיתוֹ אֲשֶׁר צִוָּה אֶתְכֶם לַעֲשׂוֹת עֲשֶׂרֶת הַדְּבָרִים וַיִּכְתְּבֵם עַל שְׁנֵי לֻחוֹת אֲבָנִים:</w:t>
      </w:r>
    </w:p>
    <w:p w:rsidR="00282051" w:rsidRDefault="00282051" w:rsidP="00282051">
      <w:pPr>
        <w:bidi/>
        <w:spacing w:after="0" w:line="240" w:lineRule="auto"/>
        <w:rPr>
          <w:rFonts w:asciiTheme="majorBidi" w:hAnsiTheme="majorBidi" w:cs="Times New Roman"/>
          <w:sz w:val="24"/>
          <w:szCs w:val="24"/>
          <w:rtl/>
        </w:rPr>
      </w:pPr>
    </w:p>
    <w:p w:rsidR="00282051" w:rsidRDefault="00282051" w:rsidP="00282051">
      <w:pPr>
        <w:pStyle w:val="Heading2"/>
        <w:bidi/>
        <w:jc w:val="center"/>
        <w:rPr>
          <w:u w:val="single"/>
          <w:rtl/>
        </w:rPr>
      </w:pPr>
      <w:r w:rsidRPr="00282051">
        <w:rPr>
          <w:rFonts w:asciiTheme="majorBidi" w:hAnsiTheme="majorBidi"/>
          <w:u w:val="single"/>
        </w:rPr>
        <w:t>I</w:t>
      </w:r>
      <w:r w:rsidRPr="00282051">
        <w:rPr>
          <w:rFonts w:hint="cs"/>
          <w:u w:val="single"/>
          <w:rtl/>
        </w:rPr>
        <w:t>. כל תרי"ג מצות כלולים בהן</w:t>
      </w:r>
    </w:p>
    <w:p w:rsidR="00282051" w:rsidRPr="00282051" w:rsidRDefault="00282051" w:rsidP="00282051">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 xml:space="preserve">4) </w:t>
      </w:r>
      <w:r w:rsidRPr="00282051">
        <w:rPr>
          <w:rFonts w:asciiTheme="majorBidi" w:hAnsiTheme="majorBidi" w:cstheme="majorBidi" w:hint="cs"/>
          <w:sz w:val="24"/>
          <w:szCs w:val="24"/>
          <w:u w:val="single"/>
          <w:rtl/>
        </w:rPr>
        <w:t>רש"י משפטים פרק כ"ד פסוק י"ב</w:t>
      </w:r>
    </w:p>
    <w:p w:rsidR="00282051" w:rsidRDefault="00282051" w:rsidP="00282051">
      <w:pPr>
        <w:bidi/>
        <w:spacing w:after="0" w:line="240" w:lineRule="auto"/>
        <w:rPr>
          <w:rFonts w:asciiTheme="majorBidi" w:hAnsiTheme="majorBidi" w:cs="Times New Roman"/>
          <w:sz w:val="24"/>
          <w:szCs w:val="24"/>
          <w:rtl/>
        </w:rPr>
      </w:pPr>
      <w:r w:rsidRPr="00282051">
        <w:rPr>
          <w:rFonts w:asciiTheme="majorBidi" w:hAnsiTheme="majorBidi" w:cs="Times New Roman"/>
          <w:sz w:val="24"/>
          <w:szCs w:val="24"/>
          <w:rtl/>
        </w:rPr>
        <w:t>את לחת האבן והתורה והמצוה אשר כתבתי להורתם - כל שש מאות ושלש עשרה מצותל בכלל עשרת הדברות הן, ורבינו סעדיה פירש באזהרות שיסד לכל דבור ודבור מצות התלויות בו:</w:t>
      </w:r>
    </w:p>
    <w:p w:rsidR="00282051" w:rsidRDefault="00282051" w:rsidP="00096B3D">
      <w:pPr>
        <w:bidi/>
        <w:spacing w:after="0" w:line="240" w:lineRule="auto"/>
        <w:rPr>
          <w:rFonts w:asciiTheme="majorBidi" w:hAnsiTheme="majorBidi" w:cs="Times New Roman"/>
          <w:sz w:val="24"/>
          <w:szCs w:val="24"/>
          <w:rtl/>
        </w:rPr>
      </w:pPr>
    </w:p>
    <w:p w:rsidR="00096B3D" w:rsidRPr="00096B3D" w:rsidRDefault="00096B3D" w:rsidP="00096B3D">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5)</w:t>
      </w:r>
      <w:r w:rsidRPr="00096B3D">
        <w:rPr>
          <w:rFonts w:asciiTheme="majorBidi" w:hAnsiTheme="majorBidi" w:cs="Times New Roman"/>
          <w:sz w:val="24"/>
          <w:szCs w:val="24"/>
          <w:rtl/>
        </w:rPr>
        <w:t xml:space="preserve"> </w:t>
      </w:r>
      <w:r w:rsidRPr="00096B3D">
        <w:rPr>
          <w:rFonts w:asciiTheme="majorBidi" w:hAnsiTheme="majorBidi" w:cs="Times New Roman"/>
          <w:sz w:val="24"/>
          <w:szCs w:val="24"/>
          <w:u w:val="single"/>
          <w:rtl/>
        </w:rPr>
        <w:t>תלמוד ירושלמי סוטה ח:ג</w:t>
      </w:r>
    </w:p>
    <w:p w:rsidR="00282051" w:rsidRDefault="00096B3D" w:rsidP="00096B3D">
      <w:pPr>
        <w:bidi/>
        <w:spacing w:after="0" w:line="240" w:lineRule="auto"/>
        <w:rPr>
          <w:rFonts w:asciiTheme="majorBidi" w:hAnsiTheme="majorBidi" w:cs="Times New Roman"/>
          <w:sz w:val="24"/>
          <w:szCs w:val="24"/>
          <w:rtl/>
        </w:rPr>
      </w:pPr>
      <w:r w:rsidRPr="00096B3D">
        <w:rPr>
          <w:rFonts w:asciiTheme="majorBidi" w:hAnsiTheme="majorBidi" w:cs="Times New Roman"/>
          <w:sz w:val="24"/>
          <w:szCs w:val="24"/>
          <w:rtl/>
        </w:rPr>
        <w:t>כיצד היו הלוחות כתובים ... חנניה בן אחי רבי יהושע אומר בין כל דיבור ודיבור דיקדוקיה ואותותיה.</w:t>
      </w:r>
    </w:p>
    <w:p w:rsidR="00096B3D" w:rsidRDefault="00096B3D" w:rsidP="00096B3D">
      <w:pPr>
        <w:bidi/>
        <w:spacing w:after="0" w:line="240" w:lineRule="auto"/>
        <w:rPr>
          <w:rFonts w:asciiTheme="majorBidi" w:hAnsiTheme="majorBidi" w:cs="Times New Roman"/>
          <w:sz w:val="24"/>
          <w:szCs w:val="24"/>
          <w:rtl/>
        </w:rPr>
      </w:pPr>
    </w:p>
    <w:p w:rsidR="00096B3D" w:rsidRDefault="00096B3D" w:rsidP="00096B3D">
      <w:pPr>
        <w:bidi/>
        <w:spacing w:after="0" w:line="240" w:lineRule="auto"/>
        <w:rPr>
          <w:rFonts w:asciiTheme="majorBidi" w:hAnsiTheme="majorBidi" w:cs="Times New Roman"/>
          <w:sz w:val="24"/>
          <w:szCs w:val="24"/>
          <w:rtl/>
        </w:rPr>
      </w:pPr>
      <w:r>
        <w:rPr>
          <w:rFonts w:asciiTheme="majorBidi" w:hAnsiTheme="majorBidi" w:cs="Times New Roman" w:hint="cs"/>
          <w:sz w:val="24"/>
          <w:szCs w:val="24"/>
          <w:rtl/>
        </w:rPr>
        <w:t xml:space="preserve">6) </w:t>
      </w:r>
      <w:r w:rsidRPr="00096B3D">
        <w:rPr>
          <w:rFonts w:asciiTheme="majorBidi" w:hAnsiTheme="majorBidi" w:cs="Times New Roman" w:hint="cs"/>
          <w:sz w:val="24"/>
          <w:szCs w:val="24"/>
          <w:u w:val="single"/>
          <w:rtl/>
        </w:rPr>
        <w:t>במדבר רבה פרשת נשא פרשה יג</w:t>
      </w:r>
    </w:p>
    <w:p w:rsidR="00096B3D" w:rsidRDefault="00096B3D" w:rsidP="00096B3D">
      <w:pPr>
        <w:bidi/>
        <w:spacing w:after="0" w:line="240" w:lineRule="auto"/>
        <w:rPr>
          <w:rFonts w:asciiTheme="majorBidi" w:hAnsiTheme="majorBidi" w:cs="Times New Roman"/>
          <w:sz w:val="24"/>
          <w:szCs w:val="24"/>
          <w:rtl/>
        </w:rPr>
      </w:pPr>
      <w:r w:rsidRPr="00096B3D">
        <w:rPr>
          <w:rFonts w:asciiTheme="majorBidi" w:hAnsiTheme="majorBidi" w:cs="Times New Roman"/>
          <w:sz w:val="24"/>
          <w:szCs w:val="24"/>
          <w:rtl/>
        </w:rPr>
        <w:t>כן את מוצא תרי"ג אותיות יש מן אנכי עד אשר לרעך כנגד תרי"ג מצות וז' יתירות כנגד ז' ימי בראשית ללמדך שכל העולם לא נברא אלא בזכות התורה</w:t>
      </w:r>
      <w:r>
        <w:rPr>
          <w:rFonts w:asciiTheme="majorBidi" w:hAnsiTheme="majorBidi" w:cs="Times New Roman" w:hint="cs"/>
          <w:sz w:val="24"/>
          <w:szCs w:val="24"/>
          <w:rtl/>
        </w:rPr>
        <w:t>.</w:t>
      </w:r>
    </w:p>
    <w:p w:rsidR="00096B3D" w:rsidRDefault="00096B3D" w:rsidP="00096B3D">
      <w:pPr>
        <w:bidi/>
        <w:spacing w:after="0" w:line="240" w:lineRule="auto"/>
        <w:rPr>
          <w:rFonts w:asciiTheme="majorBidi" w:hAnsiTheme="majorBidi" w:cs="Times New Roman"/>
          <w:sz w:val="24"/>
          <w:szCs w:val="24"/>
          <w:rtl/>
        </w:rPr>
      </w:pPr>
    </w:p>
    <w:p w:rsidR="00096B3D" w:rsidRDefault="0027119B" w:rsidP="0027119B">
      <w:pPr>
        <w:bidi/>
        <w:spacing w:after="0" w:line="240" w:lineRule="auto"/>
        <w:rPr>
          <w:rFonts w:asciiTheme="majorBidi" w:hAnsiTheme="majorBidi" w:cs="Times New Roman"/>
          <w:sz w:val="24"/>
          <w:szCs w:val="24"/>
          <w:rtl/>
        </w:rPr>
      </w:pPr>
      <w:r>
        <w:rPr>
          <w:rFonts w:asciiTheme="majorBidi" w:hAnsiTheme="majorBidi" w:cs="Times New Roman" w:hint="cs"/>
          <w:sz w:val="24"/>
          <w:szCs w:val="24"/>
          <w:rtl/>
        </w:rPr>
        <w:t xml:space="preserve">7) </w:t>
      </w:r>
      <w:r w:rsidRPr="0027119B">
        <w:rPr>
          <w:rFonts w:asciiTheme="majorBidi" w:hAnsiTheme="majorBidi" w:cs="Times New Roman" w:hint="cs"/>
          <w:sz w:val="24"/>
          <w:szCs w:val="24"/>
          <w:u w:val="single"/>
          <w:rtl/>
        </w:rPr>
        <w:t>דעת זקנים פרשת שופטים פרק י"ז פסוק כ'</w:t>
      </w:r>
    </w:p>
    <w:p w:rsidR="0027119B" w:rsidRDefault="0027119B" w:rsidP="0027119B">
      <w:pPr>
        <w:bidi/>
        <w:spacing w:after="0" w:line="240" w:lineRule="auto"/>
        <w:rPr>
          <w:rFonts w:asciiTheme="majorBidi" w:hAnsiTheme="majorBidi" w:cs="Times New Roman"/>
          <w:sz w:val="24"/>
          <w:szCs w:val="24"/>
          <w:rtl/>
        </w:rPr>
      </w:pPr>
      <w:r w:rsidRPr="0027119B">
        <w:rPr>
          <w:rFonts w:asciiTheme="majorBidi" w:hAnsiTheme="majorBidi" w:cs="Times New Roman"/>
          <w:sz w:val="24"/>
          <w:szCs w:val="24"/>
          <w:rtl/>
        </w:rPr>
        <w:t>לבלתי רום לבבו מאחיו. זה נתינת טעם לכסף וזהב לא ירבה לו ולבלתי סור מן המצו' זו נתינת טעם לוכתב לו את משנה התורה הזאת לספר תורה התלוי בזרועו ויוצא ונכנס עמו ושמעתי כי אותו ס"ת התלוי בזרועו לא היה כתוב בו כי אם עשרת הדברים ולפי שיש מן אנכי עד לרעך תרי"ג אותיות כנגד תרי"ג מצות קרוי ס"ת:</w:t>
      </w:r>
    </w:p>
    <w:p w:rsidR="0027119B" w:rsidRDefault="0027119B" w:rsidP="0027119B">
      <w:pPr>
        <w:bidi/>
        <w:spacing w:after="0" w:line="240" w:lineRule="auto"/>
        <w:rPr>
          <w:rFonts w:asciiTheme="majorBidi" w:hAnsiTheme="majorBidi" w:cs="Times New Roman"/>
          <w:sz w:val="24"/>
          <w:szCs w:val="24"/>
          <w:rtl/>
        </w:rPr>
      </w:pPr>
    </w:p>
    <w:p w:rsidR="0027119B" w:rsidRDefault="0027119B" w:rsidP="0027119B">
      <w:pPr>
        <w:bidi/>
        <w:spacing w:after="0" w:line="240" w:lineRule="auto"/>
        <w:rPr>
          <w:rFonts w:asciiTheme="majorBidi" w:hAnsiTheme="majorBidi" w:cs="Times New Roman"/>
          <w:sz w:val="24"/>
          <w:szCs w:val="24"/>
          <w:rtl/>
        </w:rPr>
      </w:pPr>
      <w:r>
        <w:rPr>
          <w:rFonts w:asciiTheme="majorBidi" w:hAnsiTheme="majorBidi" w:cs="Times New Roman" w:hint="cs"/>
          <w:sz w:val="24"/>
          <w:szCs w:val="24"/>
          <w:rtl/>
        </w:rPr>
        <w:t xml:space="preserve">8) </w:t>
      </w:r>
      <w:r w:rsidRPr="0027119B">
        <w:rPr>
          <w:rFonts w:asciiTheme="majorBidi" w:hAnsiTheme="majorBidi" w:cs="Times New Roman" w:hint="cs"/>
          <w:sz w:val="24"/>
          <w:szCs w:val="24"/>
          <w:u w:val="single"/>
          <w:rtl/>
        </w:rPr>
        <w:t>אברבנאל שמות פרק כ'</w:t>
      </w:r>
    </w:p>
    <w:p w:rsidR="0027119B" w:rsidRDefault="0027119B" w:rsidP="0027119B">
      <w:pPr>
        <w:bidi/>
        <w:spacing w:after="0" w:line="240" w:lineRule="auto"/>
        <w:rPr>
          <w:rFonts w:asciiTheme="majorBidi" w:hAnsiTheme="majorBidi" w:cs="Times New Roman"/>
          <w:sz w:val="24"/>
          <w:szCs w:val="24"/>
          <w:rtl/>
        </w:rPr>
      </w:pPr>
      <w:r w:rsidRPr="0027119B">
        <w:rPr>
          <w:rFonts w:asciiTheme="majorBidi" w:hAnsiTheme="majorBidi" w:cs="Times New Roman"/>
          <w:sz w:val="24"/>
          <w:szCs w:val="24"/>
          <w:rtl/>
        </w:rPr>
        <w:t>לכן אמרתי שעשרת הדברות האלה הם מאמרים כוללים כל תרי"ג מצות שנתן הקדוש ברוך הוא לעמו ומפני זה רצה לאמרם בעצמו ולכל ישראל יחד ולכתבם על שני לוחות אבנים והיו אם כן עשרת הדברו' האלה כאן במדרגת ההתחלות ושרשי יסודי התורה.</w:t>
      </w:r>
    </w:p>
    <w:p w:rsidR="008159AA" w:rsidRDefault="008159AA" w:rsidP="008159AA">
      <w:pPr>
        <w:bidi/>
        <w:spacing w:after="0" w:line="240" w:lineRule="auto"/>
        <w:rPr>
          <w:rFonts w:asciiTheme="majorBidi" w:hAnsiTheme="majorBidi" w:cs="Times New Roman"/>
          <w:sz w:val="24"/>
          <w:szCs w:val="24"/>
          <w:rtl/>
        </w:rPr>
      </w:pPr>
    </w:p>
    <w:p w:rsidR="008159AA" w:rsidRPr="008159AA" w:rsidRDefault="008159AA" w:rsidP="008159AA">
      <w:pPr>
        <w:pStyle w:val="Heading2"/>
        <w:bidi/>
        <w:jc w:val="center"/>
        <w:rPr>
          <w:rFonts w:asciiTheme="majorBidi" w:hAnsiTheme="majorBidi"/>
          <w:u w:val="single"/>
          <w:rtl/>
        </w:rPr>
      </w:pPr>
      <w:r w:rsidRPr="008159AA">
        <w:rPr>
          <w:rFonts w:asciiTheme="majorBidi" w:hAnsiTheme="majorBidi"/>
          <w:u w:val="single"/>
        </w:rPr>
        <w:t>II</w:t>
      </w:r>
      <w:r w:rsidRPr="008159AA">
        <w:rPr>
          <w:rFonts w:asciiTheme="majorBidi" w:hAnsiTheme="majorBidi"/>
          <w:u w:val="single"/>
          <w:rtl/>
        </w:rPr>
        <w:t>. עשרה כללים</w:t>
      </w:r>
    </w:p>
    <w:p w:rsidR="0027119B" w:rsidRDefault="0027119B" w:rsidP="0027119B">
      <w:pPr>
        <w:bidi/>
        <w:spacing w:after="0" w:line="240" w:lineRule="auto"/>
        <w:rPr>
          <w:rFonts w:asciiTheme="majorBidi" w:hAnsiTheme="majorBidi" w:cs="Times New Roman"/>
          <w:sz w:val="24"/>
          <w:szCs w:val="24"/>
          <w:rtl/>
        </w:rPr>
      </w:pPr>
    </w:p>
    <w:p w:rsidR="008159AA" w:rsidRDefault="008159AA" w:rsidP="0027119B">
      <w:pPr>
        <w:bidi/>
        <w:spacing w:after="0" w:line="240" w:lineRule="auto"/>
        <w:rPr>
          <w:rFonts w:asciiTheme="majorBidi" w:hAnsiTheme="majorBidi" w:cs="Times New Roman"/>
          <w:sz w:val="24"/>
          <w:szCs w:val="24"/>
          <w:rtl/>
        </w:rPr>
      </w:pPr>
      <w:r>
        <w:rPr>
          <w:rFonts w:asciiTheme="majorBidi" w:hAnsiTheme="majorBidi" w:cs="Times New Roman" w:hint="cs"/>
          <w:sz w:val="24"/>
          <w:szCs w:val="24"/>
          <w:rtl/>
        </w:rPr>
        <w:t xml:space="preserve">9) </w:t>
      </w:r>
      <w:r w:rsidRPr="008159AA">
        <w:rPr>
          <w:rFonts w:asciiTheme="majorBidi" w:hAnsiTheme="majorBidi" w:cs="Times New Roman" w:hint="cs"/>
          <w:sz w:val="24"/>
          <w:szCs w:val="24"/>
          <w:u w:val="single"/>
          <w:rtl/>
        </w:rPr>
        <w:t>ספר העיקרים מאמר ג' פרק כ"ג</w:t>
      </w:r>
    </w:p>
    <w:p w:rsidR="0027119B" w:rsidRPr="00381540" w:rsidRDefault="008159AA" w:rsidP="008159AA">
      <w:pPr>
        <w:bidi/>
        <w:spacing w:after="0" w:line="240" w:lineRule="auto"/>
        <w:rPr>
          <w:rFonts w:asciiTheme="majorBidi" w:hAnsiTheme="majorBidi" w:cs="Times New Roman"/>
          <w:rtl/>
        </w:rPr>
      </w:pPr>
      <w:r w:rsidRPr="00381540">
        <w:rPr>
          <w:rFonts w:asciiTheme="majorBidi" w:hAnsiTheme="majorBidi" w:cs="Times New Roman"/>
          <w:rtl/>
        </w:rPr>
        <w:t>כי כמו מלך אחד שבנה מדינה והלך ולקח עבדים והוציאם לחרות והושיבם בתוכה, ואחר כך בא אליה לדבר עמהם כדי שיקבלו עליהם את עול מלכותו, כי מה שראוי שיודיעם תחלה הוא שהוא האדון אשר השגיח עליהם והוציאם לחרות מבית עבדים, וזהו דבור אנכי ה' אלהיך וגו' (שמות כ' ב'), כלומר ראוי לכם שתקבלו עליכם את עול מלכותי כי אני הוא שהוצאתי אתכם לחרות. ואחר כן יצוה אותם שלא יתנו הממשלה לזולתו, וזהו לא יהיה לך אלהים אחרים על פני (שמות כ' ג'). וכן יצוה אותם שלא ימרדו להקים עליהם מלך אחר, וזהו לא תעשה לך פסל וכל תמונה. ואחר זה ראוי שיצוה אותם שינהגו בו מנהג כבוד ושלא ינהגו בו מנהג בזיון כמו להשבע בשמו לשקר, וזהו לא תשא את שם ה' אלהיך לשוא, ואחר זה ראוי שיקבע להם זכר ליום שבנה המדינה ומתוך כך יזכרו שיש להם אדון שבנה המדינה, ויזכרו איך היתה ישיבתם בתוכה שהיו עבדים והוציאם לחרות. ובעבור זה צוה עליהם לשמור את יום השבת להורות על חדוש העולם ועל יציאת מצרים מעבדות לחרות.</w:t>
      </w:r>
      <w:r w:rsidRPr="00381540">
        <w:rPr>
          <w:rFonts w:asciiTheme="majorBidi" w:hAnsiTheme="majorBidi" w:cs="Times New Roman" w:hint="cs"/>
          <w:rtl/>
        </w:rPr>
        <w:t>..</w:t>
      </w:r>
      <w:r w:rsidRPr="00381540">
        <w:rPr>
          <w:rFonts w:asciiTheme="majorBidi" w:hAnsiTheme="majorBidi" w:cs="Times New Roman"/>
          <w:rtl/>
        </w:rPr>
        <w:t xml:space="preserve">  ואחר כך אמר כבד את אביך ואת אמך, לפי שהוא מן הידוע שאין המלך שבנה המדינה נגלה בכל יום לאנשי המדינה ההיא, ואם יזכרו אנשי הדור ההוא שראו ביאת </w:t>
      </w:r>
      <w:r w:rsidRPr="00381540">
        <w:rPr>
          <w:rFonts w:asciiTheme="majorBidi" w:hAnsiTheme="majorBidi" w:cs="Times New Roman"/>
          <w:rtl/>
        </w:rPr>
        <w:lastRenderedPageBreak/>
        <w:t>המלך אל המדינה את קבלת עול מלכותו ושהמלך בנה המדינה ושהוציאם מעבדות לחרות, הנה הבאים אחריהם שלא הרגישו בעבדות כלל ושלא ראו כניסת המלך במדינה, יבאו למרוד ולחשוב שהמדינה היתה שלהם תמיד ושאין להם מושל עליהם, ואין דרך לצאת מן השטות הזה אלא בהיותם נכנעים אל האבות ומקבלים המוסר מהם, כי הם יודיעו את בניהם איך היו עבדים, ושאדון אחד הוציאם לחרות והוא שבנה המדינה והשכין אותם בתוכה, ולזה היה מן ההכרח כדי שלא תשתכח ממשלת המלך מעל המדינה והטובה שעשה עמהם שהוציאם מעבדות לחרות, שיכנעו הבנים בכל דור ודור אל האבות ויקבלו דברי מוסרם עליהם, ובעבור זה בא הדברו /הדבור/ החמישי שהוא כבד את אביך ואת אמך להזהיר על הקבלה, רוצה לומר שימשך האדם לקבלת האבות, שזה עקר כולל לכל הדתות שלא יצוייר מציאותם אם לא יהיה האדם נשמע לקבלת האבות וחכמי הדת.</w:t>
      </w:r>
      <w:r w:rsidRPr="00381540">
        <w:rPr>
          <w:rFonts w:asciiTheme="majorBidi" w:hAnsiTheme="majorBidi" w:cs="Times New Roman" w:hint="cs"/>
          <w:rtl/>
        </w:rPr>
        <w:t>...</w:t>
      </w:r>
      <w:r w:rsidRPr="00381540">
        <w:rPr>
          <w:sz w:val="20"/>
          <w:szCs w:val="20"/>
          <w:rtl/>
        </w:rPr>
        <w:t xml:space="preserve"> </w:t>
      </w:r>
      <w:r w:rsidRPr="00381540">
        <w:rPr>
          <w:rFonts w:asciiTheme="majorBidi" w:hAnsiTheme="majorBidi" w:cs="Times New Roman"/>
          <w:rtl/>
        </w:rPr>
        <w:t>ואחר כן שב להזהיר על הדברים הכוללים שהם הכרחיים אל האנשים בבחינת חיותם והתקיימם במדינה כדי שישלם הקבוץ המדיני. והדבור הראשון מהם הוא שצריך שישמור את גוף חבירו, זהו לא תרצח, ושישמור ממונו, וזהו לא תגנוב כפי פשט הכתוב, ושישמור הדבר שהוא כממוצע בין גופו וקנינו וזהו אשתו, כי היא מצד מה כאלו היא גופו ומצד מה כאלו היא קנינו, וזהו דבור לא תנאף. ואחר כן שב להזהיר ולומר שלא יספיק לאדם שיזהר מלהזיק את חבירו בפעל בגופו או בממונו או באשתו, כי גם צריך שיזהר שלא יזיקנו אפילו בדבור, וזהו לא תענה ברעך עד שקר, וגם לא במחשבה, וזהו לא תחמוד אשת רעך שדהו ועבדו ואמתו ושורו וחמורו וכל אשר לרעך, ובזה נשלמו הדברים הכוללים ההכרחיים אל האדם בבחינת חיותו באשר הוא הכרחי להשתתף עם זולתו, כמו שכתבנו במאמר הראשון.</w:t>
      </w:r>
    </w:p>
    <w:p w:rsidR="008159AA" w:rsidRDefault="008159AA" w:rsidP="008159AA">
      <w:pPr>
        <w:bidi/>
        <w:spacing w:after="0" w:line="240" w:lineRule="auto"/>
        <w:rPr>
          <w:rFonts w:asciiTheme="majorBidi" w:hAnsiTheme="majorBidi" w:cs="Times New Roman"/>
          <w:sz w:val="18"/>
          <w:szCs w:val="18"/>
          <w:rtl/>
        </w:rPr>
      </w:pPr>
    </w:p>
    <w:p w:rsidR="00381540" w:rsidRPr="00381540" w:rsidRDefault="00381540" w:rsidP="00381540">
      <w:pPr>
        <w:pStyle w:val="Heading2"/>
        <w:bidi/>
        <w:jc w:val="center"/>
        <w:rPr>
          <w:rFonts w:asciiTheme="majorBidi" w:hAnsiTheme="majorBidi"/>
          <w:u w:val="single"/>
          <w:rtl/>
        </w:rPr>
      </w:pPr>
      <w:r w:rsidRPr="00381540">
        <w:rPr>
          <w:rFonts w:asciiTheme="majorBidi" w:hAnsiTheme="majorBidi"/>
          <w:u w:val="single"/>
        </w:rPr>
        <w:t>III</w:t>
      </w:r>
      <w:r w:rsidRPr="00381540">
        <w:rPr>
          <w:rFonts w:asciiTheme="majorBidi" w:hAnsiTheme="majorBidi"/>
          <w:u w:val="single"/>
          <w:rtl/>
        </w:rPr>
        <w:t>. לרומם כלל ישראל מעל האומות</w:t>
      </w:r>
    </w:p>
    <w:p w:rsidR="008159AA" w:rsidRDefault="008159AA" w:rsidP="008159AA">
      <w:pPr>
        <w:bidi/>
        <w:spacing w:after="0" w:line="240" w:lineRule="auto"/>
        <w:rPr>
          <w:rFonts w:asciiTheme="majorBidi" w:hAnsiTheme="majorBidi" w:cs="Times New Roman"/>
          <w:sz w:val="18"/>
          <w:szCs w:val="18"/>
          <w:rtl/>
        </w:rPr>
      </w:pPr>
    </w:p>
    <w:p w:rsidR="008159AA" w:rsidRDefault="008159AA" w:rsidP="008159AA">
      <w:pPr>
        <w:bidi/>
        <w:spacing w:after="0" w:line="240" w:lineRule="auto"/>
        <w:rPr>
          <w:rFonts w:asciiTheme="majorBidi" w:hAnsiTheme="majorBidi" w:cs="Times New Roman"/>
          <w:sz w:val="24"/>
          <w:szCs w:val="24"/>
          <w:rtl/>
        </w:rPr>
      </w:pPr>
      <w:r>
        <w:rPr>
          <w:rFonts w:asciiTheme="majorBidi" w:hAnsiTheme="majorBidi" w:cs="Times New Roman" w:hint="cs"/>
          <w:sz w:val="24"/>
          <w:szCs w:val="24"/>
          <w:rtl/>
        </w:rPr>
        <w:t xml:space="preserve">10) </w:t>
      </w:r>
      <w:r w:rsidRPr="008159AA">
        <w:rPr>
          <w:rFonts w:asciiTheme="majorBidi" w:hAnsiTheme="majorBidi" w:cs="Times New Roman" w:hint="cs"/>
          <w:sz w:val="24"/>
          <w:szCs w:val="24"/>
          <w:u w:val="single"/>
          <w:rtl/>
        </w:rPr>
        <w:t>פרשת יתרו פרק כ' פסוק י"ז</w:t>
      </w:r>
      <w:r>
        <w:rPr>
          <w:rFonts w:asciiTheme="majorBidi" w:hAnsiTheme="majorBidi" w:cs="Times New Roman" w:hint="cs"/>
          <w:sz w:val="24"/>
          <w:szCs w:val="24"/>
          <w:rtl/>
        </w:rPr>
        <w:t xml:space="preserve"> </w:t>
      </w:r>
    </w:p>
    <w:p w:rsidR="008159AA" w:rsidRDefault="008159AA" w:rsidP="008159AA">
      <w:pPr>
        <w:bidi/>
        <w:spacing w:after="0" w:line="240" w:lineRule="auto"/>
        <w:rPr>
          <w:rFonts w:asciiTheme="majorBidi" w:hAnsiTheme="majorBidi" w:cs="Times New Roman"/>
          <w:sz w:val="24"/>
          <w:szCs w:val="24"/>
          <w:rtl/>
        </w:rPr>
      </w:pPr>
      <w:r w:rsidRPr="008159AA">
        <w:rPr>
          <w:rFonts w:asciiTheme="majorBidi" w:hAnsiTheme="majorBidi" w:cs="Times New Roman"/>
          <w:sz w:val="24"/>
          <w:szCs w:val="24"/>
          <w:rtl/>
        </w:rPr>
        <w:t>וַיֹּאמֶר מֹשֶׁה אֶל הָעָם אַל תִּירָאוּ כִּי לְבַעֲבו</w:t>
      </w:r>
      <w:r>
        <w:rPr>
          <w:rFonts w:asciiTheme="majorBidi" w:hAnsiTheme="majorBidi" w:cs="Times New Roman"/>
          <w:sz w:val="24"/>
          <w:szCs w:val="24"/>
          <w:rtl/>
        </w:rPr>
        <w:t>ּר נַסּוֹת אֶתְכֶם בָּא הָאֱלֹ</w:t>
      </w:r>
      <w:r>
        <w:rPr>
          <w:rFonts w:asciiTheme="majorBidi" w:hAnsiTheme="majorBidi" w:cs="Times New Roman" w:hint="cs"/>
          <w:sz w:val="24"/>
          <w:szCs w:val="24"/>
          <w:rtl/>
        </w:rPr>
        <w:t>-</w:t>
      </w:r>
      <w:r>
        <w:rPr>
          <w:rFonts w:asciiTheme="majorBidi" w:hAnsiTheme="majorBidi" w:cs="Times New Roman"/>
          <w:sz w:val="24"/>
          <w:szCs w:val="24"/>
          <w:rtl/>
        </w:rPr>
        <w:t>ה</w:t>
      </w:r>
      <w:r>
        <w:rPr>
          <w:rFonts w:asciiTheme="majorBidi" w:hAnsiTheme="majorBidi" w:cs="Times New Roman" w:hint="cs"/>
          <w:sz w:val="24"/>
          <w:szCs w:val="24"/>
          <w:rtl/>
        </w:rPr>
        <w:t>-</w:t>
      </w:r>
      <w:r w:rsidRPr="008159AA">
        <w:rPr>
          <w:rFonts w:asciiTheme="majorBidi" w:hAnsiTheme="majorBidi" w:cs="Times New Roman"/>
          <w:sz w:val="24"/>
          <w:szCs w:val="24"/>
          <w:rtl/>
        </w:rPr>
        <w:t>ים וּבַעֲבוּר תִּהְיֶה יִרְאָתוֹ עַל פְּנֵיכֶם לְבִלְתִּי תֶחֱטָאוּ:</w:t>
      </w:r>
    </w:p>
    <w:p w:rsidR="008159AA" w:rsidRDefault="008159AA" w:rsidP="008159AA">
      <w:pPr>
        <w:bidi/>
        <w:spacing w:after="0" w:line="240" w:lineRule="auto"/>
        <w:rPr>
          <w:rFonts w:asciiTheme="majorBidi" w:hAnsiTheme="majorBidi" w:cs="Times New Roman"/>
          <w:sz w:val="24"/>
          <w:szCs w:val="24"/>
          <w:rtl/>
        </w:rPr>
      </w:pPr>
      <w:r w:rsidRPr="008159AA">
        <w:rPr>
          <w:rFonts w:asciiTheme="majorBidi" w:hAnsiTheme="majorBidi" w:cs="Times New Roman" w:hint="cs"/>
          <w:sz w:val="24"/>
          <w:szCs w:val="24"/>
          <w:u w:val="single"/>
          <w:rtl/>
        </w:rPr>
        <w:t>רש"י שם</w:t>
      </w:r>
      <w:r>
        <w:rPr>
          <w:rFonts w:asciiTheme="majorBidi" w:hAnsiTheme="majorBidi" w:cs="Times New Roman" w:hint="cs"/>
          <w:sz w:val="24"/>
          <w:szCs w:val="24"/>
          <w:rtl/>
        </w:rPr>
        <w:t xml:space="preserve">- </w:t>
      </w:r>
      <w:r w:rsidRPr="008159AA">
        <w:rPr>
          <w:rFonts w:asciiTheme="majorBidi" w:hAnsiTheme="majorBidi" w:cs="Times New Roman"/>
          <w:sz w:val="24"/>
          <w:szCs w:val="24"/>
          <w:rtl/>
        </w:rPr>
        <w:t>נסות - לשון הרמה וגדולה</w:t>
      </w:r>
    </w:p>
    <w:p w:rsidR="008159AA" w:rsidRDefault="008159AA" w:rsidP="008159AA">
      <w:pPr>
        <w:bidi/>
        <w:spacing w:after="0" w:line="240" w:lineRule="auto"/>
        <w:rPr>
          <w:rFonts w:asciiTheme="majorBidi" w:hAnsiTheme="majorBidi" w:cs="Times New Roman"/>
          <w:sz w:val="24"/>
          <w:szCs w:val="24"/>
          <w:rtl/>
        </w:rPr>
      </w:pPr>
    </w:p>
    <w:p w:rsidR="008159AA" w:rsidRPr="008159AA" w:rsidRDefault="008159AA" w:rsidP="008159AA">
      <w:pPr>
        <w:bidi/>
        <w:spacing w:after="0" w:line="240" w:lineRule="auto"/>
        <w:rPr>
          <w:rFonts w:asciiTheme="majorBidi" w:hAnsiTheme="majorBidi" w:cs="Times New Roman"/>
          <w:sz w:val="24"/>
          <w:szCs w:val="24"/>
          <w:u w:val="single"/>
          <w:rtl/>
        </w:rPr>
      </w:pPr>
      <w:r>
        <w:rPr>
          <w:rFonts w:asciiTheme="majorBidi" w:hAnsiTheme="majorBidi" w:cs="Times New Roman" w:hint="cs"/>
          <w:sz w:val="24"/>
          <w:szCs w:val="24"/>
          <w:rtl/>
        </w:rPr>
        <w:t xml:space="preserve">11) </w:t>
      </w:r>
      <w:r w:rsidRPr="008159AA">
        <w:rPr>
          <w:rFonts w:asciiTheme="majorBidi" w:hAnsiTheme="majorBidi" w:cs="Times New Roman" w:hint="cs"/>
          <w:sz w:val="24"/>
          <w:szCs w:val="24"/>
          <w:u w:val="single"/>
          <w:rtl/>
        </w:rPr>
        <w:t>מסכת נדרים דף כ' עמוד א'</w:t>
      </w:r>
    </w:p>
    <w:p w:rsidR="008159AA" w:rsidRPr="008159AA" w:rsidRDefault="008159AA" w:rsidP="008159AA">
      <w:pPr>
        <w:bidi/>
        <w:spacing w:after="0" w:line="240" w:lineRule="auto"/>
        <w:rPr>
          <w:rFonts w:asciiTheme="majorBidi" w:hAnsiTheme="majorBidi" w:cs="Times New Roman"/>
          <w:sz w:val="24"/>
          <w:szCs w:val="24"/>
        </w:rPr>
      </w:pPr>
      <w:r w:rsidRPr="008159AA">
        <w:rPr>
          <w:rFonts w:asciiTheme="majorBidi" w:hAnsiTheme="majorBidi" w:cs="Times New Roman"/>
          <w:sz w:val="24"/>
          <w:szCs w:val="24"/>
          <w:rtl/>
        </w:rPr>
        <w:t>בעבור תהיה יראתו על פניכם - זו בושה, לבלתי תחטאו - מלמד שהבושה מביאה לידי יראת חטא; מיכן אמרו: סימן יפה באדם שהוא ביישן. אחרים אומרים: כל אדם המתבייש לא במהרה הוא חוטא, ומי שאין לו בושת פנים - בידוע שלא עמדו אבותיו על הר סיני.</w:t>
      </w:r>
    </w:p>
    <w:p w:rsidR="00096B3D" w:rsidRDefault="00096B3D" w:rsidP="00096B3D">
      <w:pPr>
        <w:bidi/>
        <w:spacing w:after="0" w:line="240" w:lineRule="auto"/>
        <w:rPr>
          <w:rFonts w:asciiTheme="majorBidi" w:hAnsiTheme="majorBidi" w:cstheme="majorBidi"/>
          <w:sz w:val="24"/>
          <w:szCs w:val="24"/>
          <w:rtl/>
        </w:rPr>
      </w:pPr>
    </w:p>
    <w:p w:rsidR="00843F11" w:rsidRDefault="008A245C" w:rsidP="00843F11">
      <w:pPr>
        <w:bidi/>
        <w:spacing w:after="0" w:line="240" w:lineRule="auto"/>
        <w:rPr>
          <w:rFonts w:asciiTheme="majorBidi" w:hAnsiTheme="majorBidi" w:cs="Times New Roman"/>
          <w:sz w:val="24"/>
          <w:szCs w:val="24"/>
          <w:rtl/>
        </w:rPr>
      </w:pPr>
      <w:r>
        <w:rPr>
          <w:rFonts w:asciiTheme="majorBidi" w:hAnsiTheme="majorBidi" w:cs="Times New Roman" w:hint="cs"/>
          <w:sz w:val="24"/>
          <w:szCs w:val="24"/>
          <w:rtl/>
        </w:rPr>
        <w:t>12</w:t>
      </w:r>
      <w:r w:rsidR="00843F11" w:rsidRPr="00843F11">
        <w:rPr>
          <w:rFonts w:asciiTheme="majorBidi" w:hAnsiTheme="majorBidi" w:cs="Times New Roman"/>
          <w:sz w:val="24"/>
          <w:szCs w:val="24"/>
          <w:rtl/>
        </w:rPr>
        <w:t xml:space="preserve">) </w:t>
      </w:r>
      <w:r w:rsidR="00843F11" w:rsidRPr="00843F11">
        <w:rPr>
          <w:rFonts w:asciiTheme="majorBidi" w:hAnsiTheme="majorBidi" w:cs="Times New Roman" w:hint="cs"/>
          <w:sz w:val="24"/>
          <w:szCs w:val="24"/>
          <w:u w:val="single"/>
          <w:rtl/>
        </w:rPr>
        <w:t>ספרי פרשת וזאת הב</w:t>
      </w:r>
      <w:r w:rsidR="00837709">
        <w:rPr>
          <w:rFonts w:asciiTheme="majorBidi" w:hAnsiTheme="majorBidi" w:cs="Times New Roman" w:hint="cs"/>
          <w:sz w:val="24"/>
          <w:szCs w:val="24"/>
          <w:u w:val="single"/>
          <w:rtl/>
        </w:rPr>
        <w:t>ר</w:t>
      </w:r>
      <w:bookmarkStart w:id="0" w:name="_GoBack"/>
      <w:bookmarkEnd w:id="0"/>
      <w:r w:rsidR="00843F11" w:rsidRPr="00843F11">
        <w:rPr>
          <w:rFonts w:asciiTheme="majorBidi" w:hAnsiTheme="majorBidi" w:cs="Times New Roman" w:hint="cs"/>
          <w:sz w:val="24"/>
          <w:szCs w:val="24"/>
          <w:u w:val="single"/>
          <w:rtl/>
        </w:rPr>
        <w:t>כה ל"ג פסוק ב'</w:t>
      </w:r>
    </w:p>
    <w:p w:rsidR="00843F11" w:rsidRDefault="00843F11" w:rsidP="008A245C">
      <w:pPr>
        <w:bidi/>
        <w:spacing w:after="0" w:line="240" w:lineRule="auto"/>
        <w:rPr>
          <w:rFonts w:asciiTheme="majorBidi" w:hAnsiTheme="majorBidi" w:cs="Times New Roman"/>
          <w:sz w:val="24"/>
          <w:szCs w:val="24"/>
          <w:rtl/>
        </w:rPr>
      </w:pPr>
      <w:r w:rsidRPr="00843F11">
        <w:rPr>
          <w:rFonts w:asciiTheme="majorBidi" w:hAnsiTheme="majorBidi" w:cs="Times New Roman"/>
          <w:sz w:val="24"/>
          <w:szCs w:val="24"/>
          <w:rtl/>
        </w:rPr>
        <w:t xml:space="preserve">דבר אחר ויאמר ה' מסיני בא, כשנגלה הקדוש ברוך הוא ליתן תורה לישראל לא על ישראל בלבד הוא נגלה אלא על כל האומות, תחילה הלך אצל בני עשו אמר להם מקבלים אתם את התורה אמרו לו מה כתוב בה אמר להם </w:t>
      </w:r>
      <w:r w:rsidRPr="008A245C">
        <w:rPr>
          <w:rFonts w:asciiTheme="majorBidi" w:hAnsiTheme="majorBidi" w:cs="Times New Roman"/>
          <w:b/>
          <w:bCs/>
          <w:sz w:val="24"/>
          <w:szCs w:val="24"/>
          <w:rtl/>
        </w:rPr>
        <w:t>לא תרצח</w:t>
      </w:r>
      <w:r w:rsidRPr="00843F11">
        <w:rPr>
          <w:rFonts w:asciiTheme="majorBidi" w:hAnsiTheme="majorBidi" w:cs="Times New Roman"/>
          <w:sz w:val="24"/>
          <w:szCs w:val="24"/>
          <w:rtl/>
        </w:rPr>
        <w:t xml:space="preserve"> אמרו כל עצמם של אותם האנשים ואביהם רוצח הוא שנאמר והידים ידי עשו  ועל חרבך תחיה הלך אצל בני עמון ומואב אמר להם מקבלים אתם את התורה אמרו לו מה כתוב בה אמר להם </w:t>
      </w:r>
      <w:r w:rsidRPr="008A245C">
        <w:rPr>
          <w:rFonts w:asciiTheme="majorBidi" w:hAnsiTheme="majorBidi" w:cs="Times New Roman"/>
          <w:b/>
          <w:bCs/>
          <w:sz w:val="24"/>
          <w:szCs w:val="24"/>
          <w:rtl/>
        </w:rPr>
        <w:t>לא תנאף</w:t>
      </w:r>
      <w:r w:rsidRPr="00843F11">
        <w:rPr>
          <w:rFonts w:asciiTheme="majorBidi" w:hAnsiTheme="majorBidi" w:cs="Times New Roman"/>
          <w:sz w:val="24"/>
          <w:szCs w:val="24"/>
          <w:rtl/>
        </w:rPr>
        <w:t xml:space="preserve"> אמרו לו כל עצמה של ערוה להם היא שנאמר ותהרין שתי בנות לוט מאביהן הלך אצל בני ישמעאל אמר להם מקבלים אתם את התורה אמרו לו מה כתוב בה אמר להם </w:t>
      </w:r>
      <w:r w:rsidRPr="008A245C">
        <w:rPr>
          <w:rFonts w:asciiTheme="majorBidi" w:hAnsiTheme="majorBidi" w:cs="Times New Roman"/>
          <w:b/>
          <w:bCs/>
          <w:sz w:val="24"/>
          <w:szCs w:val="24"/>
          <w:rtl/>
        </w:rPr>
        <w:t>לא תגנוב</w:t>
      </w:r>
      <w:r w:rsidRPr="00843F11">
        <w:rPr>
          <w:rFonts w:asciiTheme="majorBidi" w:hAnsiTheme="majorBidi" w:cs="Times New Roman"/>
          <w:sz w:val="24"/>
          <w:szCs w:val="24"/>
          <w:rtl/>
        </w:rPr>
        <w:t xml:space="preserve"> אמרו לו כל עצמם אביהם ליסטים היה שנאמר והוא יהיה פרא</w:t>
      </w:r>
      <w:r w:rsidR="008A245C">
        <w:rPr>
          <w:rFonts w:asciiTheme="majorBidi" w:hAnsiTheme="majorBidi" w:cs="Times New Roman"/>
          <w:sz w:val="24"/>
          <w:szCs w:val="24"/>
          <w:rtl/>
        </w:rPr>
        <w:t xml:space="preserve"> אדם וכן לכל אומה ואומה שאל להם</w:t>
      </w:r>
    </w:p>
    <w:p w:rsidR="008A245C" w:rsidRDefault="008A245C" w:rsidP="008A245C">
      <w:pPr>
        <w:bidi/>
        <w:spacing w:after="0" w:line="240" w:lineRule="auto"/>
        <w:rPr>
          <w:rFonts w:asciiTheme="majorBidi" w:hAnsiTheme="majorBidi" w:cs="Times New Roman"/>
          <w:sz w:val="24"/>
          <w:szCs w:val="24"/>
          <w:rtl/>
        </w:rPr>
      </w:pPr>
    </w:p>
    <w:p w:rsidR="008A245C" w:rsidRDefault="008A245C" w:rsidP="008A245C">
      <w:pPr>
        <w:bidi/>
        <w:spacing w:after="0" w:line="240" w:lineRule="auto"/>
        <w:rPr>
          <w:rFonts w:asciiTheme="majorBidi" w:hAnsiTheme="majorBidi" w:cs="Times New Roman"/>
          <w:sz w:val="24"/>
          <w:szCs w:val="24"/>
          <w:rtl/>
        </w:rPr>
      </w:pPr>
      <w:r>
        <w:rPr>
          <w:rFonts w:asciiTheme="majorBidi" w:hAnsiTheme="majorBidi" w:cs="Times New Roman" w:hint="cs"/>
          <w:sz w:val="24"/>
          <w:szCs w:val="24"/>
          <w:rtl/>
        </w:rPr>
        <w:t xml:space="preserve">13) </w:t>
      </w:r>
      <w:r w:rsidRPr="008A245C">
        <w:rPr>
          <w:rFonts w:asciiTheme="majorBidi" w:hAnsiTheme="majorBidi" w:cs="Times New Roman" w:hint="cs"/>
          <w:sz w:val="24"/>
          <w:szCs w:val="24"/>
          <w:u w:val="single"/>
          <w:rtl/>
        </w:rPr>
        <w:t>מסכת יבמות דף ע"ט עמוד א'</w:t>
      </w:r>
    </w:p>
    <w:p w:rsidR="008A245C" w:rsidRDefault="008A245C" w:rsidP="008A245C">
      <w:pPr>
        <w:bidi/>
        <w:spacing w:after="0" w:line="240" w:lineRule="auto"/>
        <w:rPr>
          <w:rFonts w:asciiTheme="majorBidi" w:hAnsiTheme="majorBidi" w:cs="Times New Roman"/>
          <w:sz w:val="24"/>
          <w:szCs w:val="24"/>
          <w:rtl/>
        </w:rPr>
      </w:pPr>
      <w:r w:rsidRPr="008A245C">
        <w:rPr>
          <w:rFonts w:asciiTheme="majorBidi" w:hAnsiTheme="majorBidi" w:cs="Times New Roman"/>
          <w:sz w:val="24"/>
          <w:szCs w:val="24"/>
          <w:rtl/>
        </w:rPr>
        <w:t>אמר, שלשה סימנים יש באומה זו: הרחמנים, והביישנין, וגומלי חסדים</w:t>
      </w:r>
      <w:r>
        <w:rPr>
          <w:rFonts w:asciiTheme="majorBidi" w:hAnsiTheme="majorBidi" w:cs="Times New Roman" w:hint="cs"/>
          <w:sz w:val="24"/>
          <w:szCs w:val="24"/>
          <w:rtl/>
        </w:rPr>
        <w:t>...</w:t>
      </w:r>
      <w:r w:rsidRPr="008A245C">
        <w:rPr>
          <w:rtl/>
        </w:rPr>
        <w:t xml:space="preserve"> </w:t>
      </w:r>
      <w:r w:rsidRPr="008A245C">
        <w:rPr>
          <w:rFonts w:asciiTheme="majorBidi" w:hAnsiTheme="majorBidi" w:cs="Times New Roman"/>
          <w:sz w:val="24"/>
          <w:szCs w:val="24"/>
          <w:rtl/>
        </w:rPr>
        <w:t>ביישנין, דכתיב: בעבור תהיה יראתו על פניכם</w:t>
      </w:r>
      <w:r>
        <w:rPr>
          <w:rFonts w:asciiTheme="majorBidi" w:hAnsiTheme="majorBidi" w:cs="Times New Roman" w:hint="cs"/>
          <w:sz w:val="24"/>
          <w:szCs w:val="24"/>
          <w:rtl/>
        </w:rPr>
        <w:t>...</w:t>
      </w:r>
      <w:r w:rsidRPr="008A245C">
        <w:rPr>
          <w:rtl/>
        </w:rPr>
        <w:t xml:space="preserve"> </w:t>
      </w:r>
      <w:r w:rsidRPr="008A245C">
        <w:rPr>
          <w:rFonts w:asciiTheme="majorBidi" w:hAnsiTheme="majorBidi" w:cs="Times New Roman"/>
          <w:sz w:val="24"/>
          <w:szCs w:val="24"/>
          <w:rtl/>
        </w:rPr>
        <w:t>כל שיש בו שלשה סימנים הללו ראוי להדבק באומה זו.</w:t>
      </w:r>
    </w:p>
    <w:p w:rsidR="008A245C" w:rsidRDefault="008A245C" w:rsidP="008A245C">
      <w:pPr>
        <w:bidi/>
        <w:spacing w:after="0" w:line="240" w:lineRule="auto"/>
        <w:rPr>
          <w:rFonts w:asciiTheme="majorBidi" w:hAnsiTheme="majorBidi" w:cs="Times New Roman"/>
          <w:sz w:val="24"/>
          <w:szCs w:val="24"/>
          <w:rtl/>
        </w:rPr>
      </w:pPr>
    </w:p>
    <w:p w:rsidR="008A245C" w:rsidRDefault="008A245C" w:rsidP="008A245C">
      <w:pPr>
        <w:bidi/>
        <w:spacing w:after="0" w:line="240" w:lineRule="auto"/>
        <w:rPr>
          <w:rFonts w:asciiTheme="majorBidi" w:hAnsiTheme="majorBidi" w:cs="Times New Roman"/>
          <w:sz w:val="24"/>
          <w:szCs w:val="24"/>
          <w:rtl/>
        </w:rPr>
      </w:pPr>
      <w:r>
        <w:rPr>
          <w:rFonts w:asciiTheme="majorBidi" w:hAnsiTheme="majorBidi" w:cs="Times New Roman" w:hint="cs"/>
          <w:sz w:val="24"/>
          <w:szCs w:val="24"/>
          <w:rtl/>
        </w:rPr>
        <w:t xml:space="preserve">14) </w:t>
      </w:r>
      <w:r w:rsidRPr="008A245C">
        <w:rPr>
          <w:rFonts w:asciiTheme="majorBidi" w:hAnsiTheme="majorBidi" w:cs="Times New Roman" w:hint="cs"/>
          <w:sz w:val="24"/>
          <w:szCs w:val="24"/>
          <w:u w:val="single"/>
          <w:rtl/>
        </w:rPr>
        <w:t xml:space="preserve">הקדמה </w:t>
      </w:r>
      <w:r>
        <w:rPr>
          <w:rFonts w:asciiTheme="majorBidi" w:hAnsiTheme="majorBidi" w:cs="Times New Roman" w:hint="cs"/>
          <w:sz w:val="24"/>
          <w:szCs w:val="24"/>
          <w:u w:val="single"/>
          <w:rtl/>
        </w:rPr>
        <w:t>ל</w:t>
      </w:r>
      <w:r w:rsidRPr="008A245C">
        <w:rPr>
          <w:rFonts w:asciiTheme="majorBidi" w:hAnsiTheme="majorBidi" w:cs="Times New Roman" w:hint="cs"/>
          <w:sz w:val="24"/>
          <w:szCs w:val="24"/>
          <w:u w:val="single"/>
          <w:rtl/>
        </w:rPr>
        <w:t>ספר מצות המלך חלק ב' (מאת הרב עזריאל צימענט)</w:t>
      </w:r>
      <w:r>
        <w:rPr>
          <w:rFonts w:asciiTheme="majorBidi" w:hAnsiTheme="majorBidi" w:cs="Times New Roman" w:hint="cs"/>
          <w:sz w:val="24"/>
          <w:szCs w:val="24"/>
          <w:rtl/>
        </w:rPr>
        <w:t xml:space="preserve"> </w:t>
      </w:r>
    </w:p>
    <w:p w:rsidR="008A245C" w:rsidRDefault="008A245C" w:rsidP="008A245C">
      <w:pPr>
        <w:bidi/>
        <w:spacing w:after="0" w:line="240" w:lineRule="auto"/>
        <w:rPr>
          <w:rFonts w:asciiTheme="majorBidi" w:hAnsiTheme="majorBidi" w:cs="Times New Roman"/>
          <w:sz w:val="24"/>
          <w:szCs w:val="24"/>
          <w:rtl/>
        </w:rPr>
      </w:pPr>
      <w:r>
        <w:rPr>
          <w:rFonts w:asciiTheme="majorBidi" w:hAnsiTheme="majorBidi" w:cs="Times New Roman" w:hint="cs"/>
          <w:sz w:val="24"/>
          <w:szCs w:val="24"/>
          <w:rtl/>
        </w:rPr>
        <w:t xml:space="preserve">מעתה בעינן קודם לסלק אותן המדות הגרועות שהיה הגוים מצוינים בהם, שרק על ידי זה יתכן שיהיו סגולה מכל העמים...ועל כן צוה להם בתורת "ברית" לא תרצח, לסלק מדת עשיו, לא תנאף לסלק מדת עמון ומואב, לא תגנוב לסלק מדת ישמאעל. וזהו ענין לנסות אתכם, לרומם מעל כל האומות. </w:t>
      </w:r>
    </w:p>
    <w:p w:rsidR="008A245C" w:rsidRDefault="008A245C" w:rsidP="008A245C">
      <w:pPr>
        <w:bidi/>
        <w:spacing w:after="0" w:line="240" w:lineRule="auto"/>
        <w:rPr>
          <w:rFonts w:asciiTheme="majorBidi" w:hAnsiTheme="majorBidi" w:cs="Times New Roman"/>
          <w:sz w:val="24"/>
          <w:szCs w:val="24"/>
          <w:rtl/>
        </w:rPr>
      </w:pPr>
      <w:r>
        <w:rPr>
          <w:rFonts w:asciiTheme="majorBidi" w:hAnsiTheme="majorBidi" w:cs="Times New Roman" w:hint="cs"/>
          <w:sz w:val="24"/>
          <w:szCs w:val="24"/>
          <w:rtl/>
        </w:rPr>
        <w:t>ועוד נכלל בדברי הברית "ממלכת כהנים וגוי קדוש," דהיינו לא רק סילוק ממדות הגרועות של האומות, אלא נוסיף לזה מדת ישרות שמיוחדין לבני ישראל, והם הג' סימנים אשר ישנו באומה זו, רחמנים ביישנין וגומלי חסדים. ועל כן כלל הקב"ה בדברי הברית מצות אשר מחייבין אותן המדות. לא תענה ברעיך עד שקר שהוא נגד הבושה... והלא תחמוד שזהו נגד מדת גומלי חסדים</w:t>
      </w:r>
      <w:r w:rsidR="00381540">
        <w:rPr>
          <w:rFonts w:asciiTheme="majorBidi" w:hAnsiTheme="majorBidi" w:cs="Times New Roman" w:hint="cs"/>
          <w:sz w:val="24"/>
          <w:szCs w:val="24"/>
          <w:rtl/>
        </w:rPr>
        <w:t xml:space="preserve">... והלא תרצח הוא נגד מדת רחמים. </w:t>
      </w:r>
    </w:p>
    <w:p w:rsidR="008A245C" w:rsidRPr="00843F11" w:rsidRDefault="008A245C" w:rsidP="008A245C">
      <w:pPr>
        <w:bidi/>
        <w:spacing w:after="0" w:line="240" w:lineRule="auto"/>
        <w:rPr>
          <w:rFonts w:asciiTheme="majorBidi" w:hAnsiTheme="majorBidi" w:cstheme="majorBidi"/>
          <w:sz w:val="24"/>
          <w:szCs w:val="24"/>
          <w:rtl/>
        </w:rPr>
      </w:pPr>
    </w:p>
    <w:sectPr w:rsidR="008A245C" w:rsidRPr="00843F11" w:rsidSect="00381540">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726" w:rsidRDefault="00920726" w:rsidP="00381540">
      <w:pPr>
        <w:spacing w:after="0" w:line="240" w:lineRule="auto"/>
      </w:pPr>
      <w:r>
        <w:separator/>
      </w:r>
    </w:p>
  </w:endnote>
  <w:endnote w:type="continuationSeparator" w:id="0">
    <w:p w:rsidR="00920726" w:rsidRDefault="00920726" w:rsidP="00381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726" w:rsidRDefault="00920726" w:rsidP="00381540">
      <w:pPr>
        <w:spacing w:after="0" w:line="240" w:lineRule="auto"/>
      </w:pPr>
      <w:r>
        <w:separator/>
      </w:r>
    </w:p>
  </w:footnote>
  <w:footnote w:type="continuationSeparator" w:id="0">
    <w:p w:rsidR="00920726" w:rsidRDefault="00920726" w:rsidP="00381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540" w:rsidRPr="00381540" w:rsidRDefault="00381540" w:rsidP="00381540">
    <w:pPr>
      <w:pStyle w:val="Header"/>
      <w:bidi/>
      <w:rPr>
        <w:rFonts w:asciiTheme="majorBidi" w:hAnsiTheme="majorBidi" w:cstheme="majorBidi"/>
      </w:rPr>
    </w:pPr>
    <w:r>
      <w:rPr>
        <w:rFonts w:asciiTheme="majorBidi" w:hAnsiTheme="majorBidi" w:cstheme="majorBidi" w:hint="cs"/>
        <w:rtl/>
      </w:rPr>
      <w:t>בס"ד</w:t>
    </w:r>
    <w:r>
      <w:rPr>
        <w:rFonts w:asciiTheme="majorBidi" w:hAnsiTheme="majorBidi" w:cstheme="majorBidi"/>
        <w:rtl/>
      </w:rPr>
      <w:tab/>
    </w:r>
    <w:r>
      <w:rPr>
        <w:rFonts w:asciiTheme="majorBidi" w:hAnsiTheme="majorBidi" w:cstheme="majorBidi"/>
        <w:rtl/>
      </w:rPr>
      <w:tab/>
    </w:r>
    <w:r>
      <w:rPr>
        <w:rFonts w:asciiTheme="majorBidi" w:hAnsiTheme="majorBidi" w:cstheme="majorBidi" w:hint="cs"/>
        <w:rtl/>
      </w:rPr>
      <w:t>משה צבי אייכענבוים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267"/>
    <w:rsid w:val="00096B3D"/>
    <w:rsid w:val="00197DDB"/>
    <w:rsid w:val="0027119B"/>
    <w:rsid w:val="00282051"/>
    <w:rsid w:val="00381540"/>
    <w:rsid w:val="00527267"/>
    <w:rsid w:val="007F5A95"/>
    <w:rsid w:val="008159AA"/>
    <w:rsid w:val="00837709"/>
    <w:rsid w:val="00843F11"/>
    <w:rsid w:val="00855083"/>
    <w:rsid w:val="008A245C"/>
    <w:rsid w:val="00920726"/>
    <w:rsid w:val="00B921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E877F-F2EC-4BB1-B735-9495ACA4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72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20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26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8205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81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540"/>
  </w:style>
  <w:style w:type="paragraph" w:styleId="Footer">
    <w:name w:val="footer"/>
    <w:basedOn w:val="Normal"/>
    <w:link w:val="FooterChar"/>
    <w:uiPriority w:val="99"/>
    <w:unhideWhenUsed/>
    <w:rsid w:val="00381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Eichenbaum</dc:creator>
  <cp:keywords/>
  <dc:description/>
  <cp:lastModifiedBy>Marc Eichenbaum</cp:lastModifiedBy>
  <cp:revision>2</cp:revision>
  <dcterms:created xsi:type="dcterms:W3CDTF">2018-02-01T02:41:00Z</dcterms:created>
  <dcterms:modified xsi:type="dcterms:W3CDTF">2018-05-17T01:23:00Z</dcterms:modified>
</cp:coreProperties>
</file>