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B145" w14:textId="3AF9455B" w:rsidR="00BA5845" w:rsidRDefault="00BA5845" w:rsidP="00BA5845">
      <w:pPr>
        <w:autoSpaceDE w:val="0"/>
        <w:autoSpaceDN w:val="0"/>
        <w:adjustRightInd w:val="0"/>
        <w:spacing w:after="0" w:line="240" w:lineRule="auto"/>
        <w:rPr>
          <w:rFonts w:ascii="David" w:hAnsi="David" w:cs="David"/>
          <w:sz w:val="24"/>
          <w:szCs w:val="24"/>
          <w:rtl/>
        </w:rPr>
      </w:pPr>
      <w:r w:rsidRPr="00F21CC4">
        <w:rPr>
          <w:rFonts w:ascii="David" w:hAnsi="David" w:cs="David"/>
          <w:sz w:val="24"/>
          <w:szCs w:val="24"/>
          <w:rtl/>
        </w:rPr>
        <w:t xml:space="preserve">ב"ה   </w:t>
      </w:r>
      <w:r w:rsidRPr="00F21CC4">
        <w:rPr>
          <w:rFonts w:ascii="David" w:hAnsi="David" w:cs="David"/>
          <w:sz w:val="24"/>
          <w:szCs w:val="24"/>
          <w:rtl/>
        </w:rPr>
        <w:tab/>
      </w:r>
      <w:r w:rsidRPr="00F21CC4">
        <w:rPr>
          <w:rFonts w:ascii="David" w:hAnsi="David" w:cs="David"/>
          <w:sz w:val="24"/>
          <w:szCs w:val="24"/>
          <w:rtl/>
        </w:rPr>
        <w:tab/>
      </w:r>
      <w:r w:rsidRPr="00F21CC4">
        <w:rPr>
          <w:rFonts w:ascii="David" w:hAnsi="David" w:cs="David"/>
          <w:sz w:val="24"/>
          <w:szCs w:val="24"/>
          <w:rtl/>
        </w:rPr>
        <w:tab/>
      </w:r>
      <w:r w:rsidRPr="00F21CC4">
        <w:rPr>
          <w:rFonts w:ascii="David" w:hAnsi="David" w:cs="David"/>
          <w:sz w:val="24"/>
          <w:szCs w:val="24"/>
          <w:rtl/>
        </w:rPr>
        <w:tab/>
      </w:r>
      <w:r w:rsidRPr="00F21CC4">
        <w:rPr>
          <w:rFonts w:ascii="David" w:hAnsi="David" w:cs="David"/>
          <w:sz w:val="24"/>
          <w:szCs w:val="24"/>
          <w:rtl/>
        </w:rPr>
        <w:tab/>
      </w:r>
      <w:r w:rsidRPr="00F21CC4">
        <w:rPr>
          <w:rFonts w:ascii="David" w:hAnsi="David" w:cs="David"/>
          <w:sz w:val="24"/>
          <w:szCs w:val="24"/>
          <w:rtl/>
        </w:rPr>
        <w:tab/>
      </w:r>
      <w:r w:rsidRPr="00F21CC4">
        <w:rPr>
          <w:rFonts w:ascii="David" w:hAnsi="David" w:cs="David"/>
          <w:sz w:val="24"/>
          <w:szCs w:val="24"/>
          <w:rtl/>
        </w:rPr>
        <w:tab/>
      </w:r>
      <w:r w:rsidRPr="00F21CC4">
        <w:rPr>
          <w:rFonts w:ascii="David" w:hAnsi="David" w:cs="David"/>
          <w:sz w:val="24"/>
          <w:szCs w:val="24"/>
          <w:rtl/>
        </w:rPr>
        <w:tab/>
      </w:r>
      <w:r w:rsidRPr="00F21CC4">
        <w:rPr>
          <w:rFonts w:ascii="David" w:hAnsi="David" w:cs="David"/>
          <w:sz w:val="24"/>
          <w:szCs w:val="24"/>
          <w:rtl/>
        </w:rPr>
        <w:tab/>
      </w:r>
      <w:r w:rsidR="00F21CC4" w:rsidRPr="00F21CC4">
        <w:rPr>
          <w:rFonts w:ascii="David" w:hAnsi="David" w:cs="David"/>
          <w:sz w:val="24"/>
          <w:szCs w:val="24"/>
          <w:rtl/>
        </w:rPr>
        <w:t xml:space="preserve">               </w:t>
      </w:r>
      <w:r w:rsidRPr="00F21CC4">
        <w:rPr>
          <w:rFonts w:ascii="David" w:hAnsi="David" w:cs="David"/>
          <w:sz w:val="24"/>
          <w:szCs w:val="24"/>
          <w:rtl/>
        </w:rPr>
        <w:t>הרב ארי שבט</w:t>
      </w:r>
    </w:p>
    <w:p w14:paraId="07E68835" w14:textId="77777777" w:rsidR="000A08A3" w:rsidRPr="00F21CC4" w:rsidRDefault="000A08A3" w:rsidP="00BA5845">
      <w:pPr>
        <w:autoSpaceDE w:val="0"/>
        <w:autoSpaceDN w:val="0"/>
        <w:adjustRightInd w:val="0"/>
        <w:spacing w:after="0" w:line="240" w:lineRule="auto"/>
        <w:rPr>
          <w:rFonts w:ascii="David" w:hAnsi="David" w:cs="David"/>
          <w:sz w:val="24"/>
          <w:szCs w:val="24"/>
          <w:rtl/>
        </w:rPr>
      </w:pPr>
    </w:p>
    <w:p w14:paraId="5AA4B027" w14:textId="30D389F1" w:rsidR="00BA5845" w:rsidRPr="00F21CC4" w:rsidRDefault="00BA5845" w:rsidP="00BA5845">
      <w:pPr>
        <w:autoSpaceDE w:val="0"/>
        <w:autoSpaceDN w:val="0"/>
        <w:adjustRightInd w:val="0"/>
        <w:spacing w:after="0" w:line="240" w:lineRule="auto"/>
        <w:jc w:val="center"/>
        <w:rPr>
          <w:rFonts w:ascii="David" w:hAnsi="David" w:cs="David"/>
          <w:b/>
          <w:bCs/>
          <w:sz w:val="32"/>
          <w:szCs w:val="32"/>
          <w:u w:val="single"/>
          <w:rtl/>
        </w:rPr>
      </w:pPr>
      <w:r w:rsidRPr="00F21CC4">
        <w:rPr>
          <w:rFonts w:ascii="David" w:hAnsi="David" w:cs="David"/>
          <w:b/>
          <w:bCs/>
          <w:sz w:val="32"/>
          <w:szCs w:val="32"/>
          <w:u w:val="single"/>
          <w:rtl/>
        </w:rPr>
        <w:t xml:space="preserve">טענת </w:t>
      </w:r>
      <w:proofErr w:type="spellStart"/>
      <w:r w:rsidRPr="00F21CC4">
        <w:rPr>
          <w:rFonts w:ascii="David" w:hAnsi="David" w:cs="David"/>
          <w:b/>
          <w:bCs/>
          <w:sz w:val="32"/>
          <w:szCs w:val="32"/>
          <w:u w:val="single"/>
          <w:rtl/>
        </w:rPr>
        <w:t>האנטינומיאניזם</w:t>
      </w:r>
      <w:proofErr w:type="spellEnd"/>
      <w:r w:rsidR="00A13AB6" w:rsidRPr="00F21CC4">
        <w:rPr>
          <w:rFonts w:ascii="David" w:hAnsi="David" w:cs="David"/>
          <w:b/>
          <w:bCs/>
          <w:sz w:val="32"/>
          <w:szCs w:val="32"/>
          <w:u w:val="single"/>
          <w:rtl/>
        </w:rPr>
        <w:t xml:space="preserve">- </w:t>
      </w:r>
      <w:r w:rsidR="00A13AB6" w:rsidRPr="00F21CC4">
        <w:rPr>
          <w:rFonts w:ascii="David" w:hAnsi="David" w:cs="David"/>
          <w:b/>
          <w:bCs/>
          <w:sz w:val="32"/>
          <w:szCs w:val="32"/>
          <w:u w:val="single"/>
          <w:rtl/>
        </w:rPr>
        <w:t>הפחת</w:t>
      </w:r>
      <w:r w:rsidR="00A13AB6" w:rsidRPr="00F21CC4">
        <w:rPr>
          <w:rFonts w:ascii="David" w:hAnsi="David" w:cs="David"/>
          <w:b/>
          <w:bCs/>
          <w:sz w:val="32"/>
          <w:szCs w:val="32"/>
          <w:u w:val="single"/>
          <w:rtl/>
        </w:rPr>
        <w:t>ת</w:t>
      </w:r>
      <w:r w:rsidR="00A13AB6" w:rsidRPr="00F21CC4">
        <w:rPr>
          <w:rFonts w:ascii="David" w:hAnsi="David" w:cs="David"/>
          <w:b/>
          <w:bCs/>
          <w:sz w:val="32"/>
          <w:szCs w:val="32"/>
          <w:u w:val="single"/>
          <w:rtl/>
        </w:rPr>
        <w:t xml:space="preserve"> ערך </w:t>
      </w:r>
      <w:r w:rsidR="00A13AB6" w:rsidRPr="00F21CC4">
        <w:rPr>
          <w:rFonts w:ascii="David" w:hAnsi="David" w:cs="David"/>
          <w:b/>
          <w:bCs/>
          <w:sz w:val="32"/>
          <w:szCs w:val="32"/>
          <w:u w:val="single"/>
          <w:rtl/>
        </w:rPr>
        <w:t xml:space="preserve">פרטי </w:t>
      </w:r>
      <w:r w:rsidR="00A13AB6" w:rsidRPr="00F21CC4">
        <w:rPr>
          <w:rFonts w:ascii="David" w:hAnsi="David" w:cs="David"/>
          <w:b/>
          <w:bCs/>
          <w:sz w:val="32"/>
          <w:szCs w:val="32"/>
          <w:u w:val="single"/>
          <w:rtl/>
        </w:rPr>
        <w:t xml:space="preserve">המצוות </w:t>
      </w:r>
      <w:r w:rsidRPr="00F21CC4">
        <w:rPr>
          <w:rFonts w:ascii="David" w:hAnsi="David" w:cs="David"/>
          <w:b/>
          <w:bCs/>
          <w:sz w:val="32"/>
          <w:szCs w:val="32"/>
          <w:u w:val="single"/>
          <w:rtl/>
        </w:rPr>
        <w:t>בכתבי הרב קוק</w:t>
      </w:r>
    </w:p>
    <w:p w14:paraId="4AF7F486" w14:textId="787D8FC8" w:rsidR="00BA5845" w:rsidRPr="00F21CC4" w:rsidRDefault="00BA5845" w:rsidP="00BA5845">
      <w:pPr>
        <w:autoSpaceDE w:val="0"/>
        <w:autoSpaceDN w:val="0"/>
        <w:adjustRightInd w:val="0"/>
        <w:spacing w:after="0" w:line="240" w:lineRule="auto"/>
        <w:jc w:val="center"/>
        <w:rPr>
          <w:rFonts w:ascii="David" w:hAnsi="David" w:cs="David"/>
          <w:b/>
          <w:bCs/>
          <w:sz w:val="32"/>
          <w:szCs w:val="32"/>
          <w:u w:val="single"/>
        </w:rPr>
      </w:pPr>
      <w:r w:rsidRPr="00F21CC4">
        <w:rPr>
          <w:rFonts w:ascii="David" w:hAnsi="David" w:cs="David"/>
          <w:b/>
          <w:bCs/>
          <w:sz w:val="32"/>
          <w:szCs w:val="32"/>
          <w:u w:val="single"/>
        </w:rPr>
        <w:t>The Claim of Antinomianism</w:t>
      </w:r>
      <w:r w:rsidR="00A13AB6" w:rsidRPr="00F21CC4">
        <w:rPr>
          <w:rFonts w:ascii="David" w:hAnsi="David" w:cs="David"/>
          <w:b/>
          <w:bCs/>
          <w:sz w:val="32"/>
          <w:szCs w:val="32"/>
          <w:u w:val="single"/>
        </w:rPr>
        <w:t xml:space="preserve">- Belittling </w:t>
      </w:r>
      <w:r w:rsidR="0004550B" w:rsidRPr="00F21CC4">
        <w:rPr>
          <w:rFonts w:ascii="David" w:hAnsi="David" w:cs="David"/>
          <w:b/>
          <w:bCs/>
          <w:sz w:val="32"/>
          <w:szCs w:val="32"/>
          <w:u w:val="single"/>
        </w:rPr>
        <w:t xml:space="preserve">Religious </w:t>
      </w:r>
      <w:r w:rsidR="00A13AB6" w:rsidRPr="00F21CC4">
        <w:rPr>
          <w:rFonts w:ascii="David" w:hAnsi="David" w:cs="David"/>
          <w:b/>
          <w:bCs/>
          <w:sz w:val="32"/>
          <w:szCs w:val="32"/>
          <w:u w:val="single"/>
        </w:rPr>
        <w:t>Details</w:t>
      </w:r>
      <w:r w:rsidR="00570BB6">
        <w:rPr>
          <w:rFonts w:ascii="David" w:hAnsi="David" w:cs="David"/>
          <w:b/>
          <w:bCs/>
          <w:sz w:val="32"/>
          <w:szCs w:val="32"/>
          <w:u w:val="single"/>
        </w:rPr>
        <w:t>-</w:t>
      </w:r>
      <w:r w:rsidRPr="00F21CC4">
        <w:rPr>
          <w:rFonts w:ascii="David" w:hAnsi="David" w:cs="David"/>
          <w:b/>
          <w:bCs/>
          <w:sz w:val="32"/>
          <w:szCs w:val="32"/>
          <w:u w:val="single"/>
        </w:rPr>
        <w:t xml:space="preserve"> in the Thought of </w:t>
      </w:r>
      <w:proofErr w:type="spellStart"/>
      <w:r w:rsidRPr="00F21CC4">
        <w:rPr>
          <w:rFonts w:ascii="David" w:hAnsi="David" w:cs="David"/>
          <w:b/>
          <w:bCs/>
          <w:sz w:val="32"/>
          <w:szCs w:val="32"/>
          <w:u w:val="single"/>
        </w:rPr>
        <w:t>Rav</w:t>
      </w:r>
      <w:proofErr w:type="spellEnd"/>
      <w:r w:rsidRPr="00F21CC4">
        <w:rPr>
          <w:rFonts w:ascii="David" w:hAnsi="David" w:cs="David"/>
          <w:b/>
          <w:bCs/>
          <w:sz w:val="32"/>
          <w:szCs w:val="32"/>
          <w:u w:val="single"/>
        </w:rPr>
        <w:t xml:space="preserve"> Kook</w:t>
      </w:r>
    </w:p>
    <w:p w14:paraId="4F00F8BC" w14:textId="77777777" w:rsidR="00BA5845" w:rsidRPr="00F21CC4" w:rsidRDefault="00BA5845" w:rsidP="00BA5845">
      <w:pPr>
        <w:autoSpaceDE w:val="0"/>
        <w:autoSpaceDN w:val="0"/>
        <w:adjustRightInd w:val="0"/>
        <w:spacing w:after="0" w:line="240" w:lineRule="auto"/>
        <w:rPr>
          <w:rFonts w:ascii="David" w:hAnsi="David" w:cs="David" w:hint="cs"/>
          <w:sz w:val="24"/>
          <w:szCs w:val="24"/>
          <w:rtl/>
        </w:rPr>
      </w:pPr>
    </w:p>
    <w:p w14:paraId="782F15AC" w14:textId="4D5BBDFA" w:rsidR="00BA5845" w:rsidRPr="00F21CC4" w:rsidRDefault="00BA5845" w:rsidP="00BA5845">
      <w:pPr>
        <w:autoSpaceDE w:val="0"/>
        <w:autoSpaceDN w:val="0"/>
        <w:adjustRightInd w:val="0"/>
        <w:spacing w:after="0" w:line="240" w:lineRule="auto"/>
        <w:rPr>
          <w:rFonts w:ascii="David" w:hAnsi="David" w:cs="David"/>
          <w:b/>
          <w:bCs/>
          <w:sz w:val="24"/>
          <w:szCs w:val="24"/>
          <w:u w:val="single"/>
          <w:rtl/>
        </w:rPr>
      </w:pPr>
      <w:r w:rsidRPr="00F21CC4">
        <w:rPr>
          <w:rFonts w:ascii="David" w:hAnsi="David" w:cs="David"/>
          <w:b/>
          <w:bCs/>
          <w:sz w:val="24"/>
          <w:szCs w:val="24"/>
          <w:u w:val="single"/>
          <w:rtl/>
        </w:rPr>
        <w:t xml:space="preserve">1. </w:t>
      </w:r>
      <w:r w:rsidRPr="00F21CC4">
        <w:rPr>
          <w:rFonts w:ascii="David" w:hAnsi="David" w:cs="David"/>
          <w:b/>
          <w:bCs/>
          <w:sz w:val="24"/>
          <w:szCs w:val="24"/>
          <w:u w:val="single"/>
          <w:rtl/>
        </w:rPr>
        <w:t>שבת דף נד ע"ב</w:t>
      </w:r>
      <w:r w:rsidRPr="00F21CC4">
        <w:rPr>
          <w:rFonts w:ascii="David" w:hAnsi="David" w:cs="David"/>
          <w:b/>
          <w:bCs/>
          <w:sz w:val="24"/>
          <w:szCs w:val="24"/>
          <w:u w:val="single"/>
          <w:rtl/>
        </w:rPr>
        <w:t>,</w:t>
      </w:r>
      <w:r w:rsidRPr="00F21CC4">
        <w:rPr>
          <w:rFonts w:ascii="David" w:hAnsi="David" w:cs="David"/>
          <w:b/>
          <w:bCs/>
          <w:sz w:val="24"/>
          <w:szCs w:val="24"/>
          <w:u w:val="single"/>
          <w:rtl/>
        </w:rPr>
        <w:t xml:space="preserve"> משנה </w:t>
      </w:r>
    </w:p>
    <w:p w14:paraId="36F00F6A" w14:textId="3DD6E57F" w:rsidR="00BA5845" w:rsidRPr="00F21CC4" w:rsidRDefault="00BA5845" w:rsidP="00BA5845">
      <w:pPr>
        <w:autoSpaceDE w:val="0"/>
        <w:autoSpaceDN w:val="0"/>
        <w:adjustRightInd w:val="0"/>
        <w:spacing w:after="0" w:line="240" w:lineRule="auto"/>
        <w:rPr>
          <w:rFonts w:ascii="David" w:hAnsi="David" w:cs="David"/>
          <w:bCs/>
          <w:sz w:val="24"/>
          <w:szCs w:val="24"/>
          <w:rtl/>
        </w:rPr>
      </w:pPr>
      <w:r w:rsidRPr="00F21CC4">
        <w:rPr>
          <w:rFonts w:ascii="David" w:hAnsi="David" w:cs="David"/>
          <w:bCs/>
          <w:sz w:val="24"/>
          <w:szCs w:val="24"/>
          <w:rtl/>
        </w:rPr>
        <w:t xml:space="preserve">פרתו של ר"א </w:t>
      </w:r>
      <w:proofErr w:type="spellStart"/>
      <w:r w:rsidRPr="00F21CC4">
        <w:rPr>
          <w:rFonts w:ascii="David" w:hAnsi="David" w:cs="David"/>
          <w:bCs/>
          <w:sz w:val="24"/>
          <w:szCs w:val="24"/>
          <w:rtl/>
        </w:rPr>
        <w:t>ב"ע</w:t>
      </w:r>
      <w:proofErr w:type="spellEnd"/>
      <w:r w:rsidRPr="00F21CC4">
        <w:rPr>
          <w:rFonts w:ascii="David" w:hAnsi="David" w:cs="David"/>
          <w:bCs/>
          <w:sz w:val="24"/>
          <w:szCs w:val="24"/>
          <w:rtl/>
        </w:rPr>
        <w:t xml:space="preserve"> </w:t>
      </w:r>
      <w:proofErr w:type="spellStart"/>
      <w:r w:rsidRPr="00F21CC4">
        <w:rPr>
          <w:rFonts w:ascii="David" w:hAnsi="David" w:cs="David"/>
          <w:bCs/>
          <w:sz w:val="24"/>
          <w:szCs w:val="24"/>
          <w:rtl/>
        </w:rPr>
        <w:t>היתה</w:t>
      </w:r>
      <w:proofErr w:type="spellEnd"/>
      <w:r w:rsidRPr="00F21CC4">
        <w:rPr>
          <w:rFonts w:ascii="David" w:hAnsi="David" w:cs="David"/>
          <w:bCs/>
          <w:sz w:val="24"/>
          <w:szCs w:val="24"/>
          <w:rtl/>
        </w:rPr>
        <w:t xml:space="preserve"> יוצאת ברצועה שבין קרניה שלא ברצון חכמים.</w:t>
      </w:r>
    </w:p>
    <w:p w14:paraId="4BA944CC" w14:textId="77777777" w:rsidR="00BA5845" w:rsidRPr="00F21CC4" w:rsidRDefault="00BA5845" w:rsidP="00BA5845">
      <w:pPr>
        <w:autoSpaceDE w:val="0"/>
        <w:autoSpaceDN w:val="0"/>
        <w:adjustRightInd w:val="0"/>
        <w:spacing w:after="0" w:line="240" w:lineRule="auto"/>
        <w:rPr>
          <w:rFonts w:ascii="David" w:hAnsi="David" w:cs="David"/>
          <w:bCs/>
          <w:sz w:val="24"/>
          <w:szCs w:val="24"/>
          <w:rtl/>
        </w:rPr>
      </w:pPr>
    </w:p>
    <w:p w14:paraId="1D3A5655" w14:textId="17D000DE" w:rsidR="00BA5845" w:rsidRPr="00F21CC4" w:rsidRDefault="00BA5845" w:rsidP="00BA5845">
      <w:pPr>
        <w:autoSpaceDE w:val="0"/>
        <w:autoSpaceDN w:val="0"/>
        <w:adjustRightInd w:val="0"/>
        <w:spacing w:after="0" w:line="240" w:lineRule="auto"/>
        <w:rPr>
          <w:rFonts w:ascii="David" w:hAnsi="David" w:cs="David"/>
          <w:bCs/>
          <w:sz w:val="28"/>
          <w:szCs w:val="28"/>
          <w:u w:val="single"/>
          <w:rtl/>
        </w:rPr>
      </w:pPr>
      <w:r w:rsidRPr="00F21CC4">
        <w:rPr>
          <w:rFonts w:ascii="David" w:hAnsi="David" w:cs="David"/>
          <w:bCs/>
          <w:sz w:val="28"/>
          <w:szCs w:val="28"/>
          <w:u w:val="single"/>
          <w:rtl/>
        </w:rPr>
        <w:t xml:space="preserve">2. </w:t>
      </w:r>
      <w:proofErr w:type="spellStart"/>
      <w:r w:rsidRPr="00F21CC4">
        <w:rPr>
          <w:rFonts w:ascii="David" w:hAnsi="David" w:cs="David"/>
          <w:bCs/>
          <w:sz w:val="28"/>
          <w:szCs w:val="28"/>
          <w:u w:val="single"/>
          <w:rtl/>
        </w:rPr>
        <w:t>הראי"ה</w:t>
      </w:r>
      <w:proofErr w:type="spellEnd"/>
      <w:r w:rsidRPr="00F21CC4">
        <w:rPr>
          <w:rFonts w:ascii="David" w:hAnsi="David" w:cs="David"/>
          <w:bCs/>
          <w:sz w:val="28"/>
          <w:szCs w:val="28"/>
          <w:u w:val="single"/>
          <w:rtl/>
        </w:rPr>
        <w:t xml:space="preserve"> קוק, </w:t>
      </w:r>
      <w:r w:rsidRPr="00F21CC4">
        <w:rPr>
          <w:rFonts w:ascii="David" w:hAnsi="David" w:cs="David"/>
          <w:bCs/>
          <w:sz w:val="28"/>
          <w:szCs w:val="28"/>
          <w:u w:val="single"/>
          <w:rtl/>
        </w:rPr>
        <w:t xml:space="preserve">עין איה שבת </w:t>
      </w:r>
      <w:r w:rsidRPr="00F21CC4">
        <w:rPr>
          <w:rFonts w:ascii="David" w:hAnsi="David" w:cs="David"/>
          <w:bCs/>
          <w:sz w:val="28"/>
          <w:szCs w:val="28"/>
          <w:u w:val="single"/>
          <w:rtl/>
        </w:rPr>
        <w:t xml:space="preserve">ה, </w:t>
      </w:r>
      <w:r w:rsidRPr="00F21CC4">
        <w:rPr>
          <w:rFonts w:ascii="David" w:hAnsi="David" w:cs="David"/>
          <w:bCs/>
          <w:sz w:val="28"/>
          <w:szCs w:val="28"/>
          <w:u w:val="single"/>
          <w:rtl/>
        </w:rPr>
        <w:t>י</w:t>
      </w:r>
      <w:r w:rsidRPr="00F21CC4">
        <w:rPr>
          <w:rFonts w:ascii="David" w:hAnsi="David" w:cs="David"/>
          <w:bCs/>
          <w:sz w:val="28"/>
          <w:szCs w:val="28"/>
          <w:u w:val="single"/>
          <w:rtl/>
        </w:rPr>
        <w:t xml:space="preserve"> על מסכת </w:t>
      </w:r>
      <w:r w:rsidRPr="00F21CC4">
        <w:rPr>
          <w:rFonts w:ascii="David" w:hAnsi="David" w:cs="David"/>
          <w:b/>
          <w:bCs/>
          <w:sz w:val="28"/>
          <w:szCs w:val="28"/>
          <w:u w:val="single"/>
          <w:rtl/>
        </w:rPr>
        <w:t>שבת דף נד ע"ב</w:t>
      </w:r>
      <w:r w:rsidRPr="00F21CC4">
        <w:rPr>
          <w:rFonts w:ascii="David" w:hAnsi="David" w:cs="David"/>
          <w:sz w:val="28"/>
          <w:szCs w:val="28"/>
          <w:u w:val="single"/>
          <w:rtl/>
        </w:rPr>
        <w:t xml:space="preserve"> </w:t>
      </w:r>
    </w:p>
    <w:p w14:paraId="3290A417" w14:textId="77777777" w:rsidR="00E662ED" w:rsidRPr="00F21CC4" w:rsidRDefault="00BA5845" w:rsidP="00BA5845">
      <w:pPr>
        <w:autoSpaceDE w:val="0"/>
        <w:autoSpaceDN w:val="0"/>
        <w:adjustRightInd w:val="0"/>
        <w:spacing w:after="0" w:line="240" w:lineRule="auto"/>
        <w:rPr>
          <w:rFonts w:ascii="David" w:hAnsi="David" w:cs="David"/>
          <w:sz w:val="28"/>
          <w:szCs w:val="28"/>
          <w:rtl/>
        </w:rPr>
      </w:pPr>
      <w:r w:rsidRPr="00F21CC4">
        <w:rPr>
          <w:rFonts w:ascii="David" w:hAnsi="David" w:cs="David"/>
          <w:bCs/>
          <w:sz w:val="28"/>
          <w:szCs w:val="28"/>
          <w:rtl/>
        </w:rPr>
        <w:t xml:space="preserve">פרתו של ר"א </w:t>
      </w:r>
      <w:proofErr w:type="spellStart"/>
      <w:r w:rsidRPr="00F21CC4">
        <w:rPr>
          <w:rFonts w:ascii="David" w:hAnsi="David" w:cs="David"/>
          <w:bCs/>
          <w:sz w:val="28"/>
          <w:szCs w:val="28"/>
          <w:rtl/>
        </w:rPr>
        <w:t>ב"ע</w:t>
      </w:r>
      <w:proofErr w:type="spellEnd"/>
      <w:r w:rsidRPr="00F21CC4">
        <w:rPr>
          <w:rFonts w:ascii="David" w:hAnsi="David" w:cs="David"/>
          <w:bCs/>
          <w:sz w:val="28"/>
          <w:szCs w:val="28"/>
          <w:rtl/>
        </w:rPr>
        <w:t xml:space="preserve"> </w:t>
      </w:r>
      <w:proofErr w:type="spellStart"/>
      <w:r w:rsidRPr="00F21CC4">
        <w:rPr>
          <w:rFonts w:ascii="David" w:hAnsi="David" w:cs="David"/>
          <w:bCs/>
          <w:sz w:val="28"/>
          <w:szCs w:val="28"/>
          <w:rtl/>
        </w:rPr>
        <w:t>היתה</w:t>
      </w:r>
      <w:proofErr w:type="spellEnd"/>
      <w:r w:rsidRPr="00F21CC4">
        <w:rPr>
          <w:rFonts w:ascii="David" w:hAnsi="David" w:cs="David"/>
          <w:bCs/>
          <w:sz w:val="28"/>
          <w:szCs w:val="28"/>
          <w:rtl/>
        </w:rPr>
        <w:t xml:space="preserve"> יוצאת ברצועה שבין קרניה שלא ברצון חכמים.</w:t>
      </w:r>
      <w:r w:rsidRPr="00F21CC4">
        <w:rPr>
          <w:rFonts w:ascii="David" w:hAnsi="David" w:cs="David"/>
          <w:sz w:val="28"/>
          <w:szCs w:val="28"/>
          <w:rtl/>
        </w:rPr>
        <w:t xml:space="preserve"> </w:t>
      </w:r>
    </w:p>
    <w:p w14:paraId="620EB5FF" w14:textId="1CC410D7" w:rsidR="00BA5845" w:rsidRPr="00F21CC4" w:rsidRDefault="00E662ED"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א. </w:t>
      </w:r>
      <w:r w:rsidR="00BA5845" w:rsidRPr="00F21CC4">
        <w:rPr>
          <w:rFonts w:ascii="David" w:hAnsi="David" w:cs="David"/>
          <w:sz w:val="28"/>
          <w:szCs w:val="28"/>
          <w:rtl/>
        </w:rPr>
        <w:t xml:space="preserve">כשם שבגוף בע"ח בעל שדרה, ובעל </w:t>
      </w:r>
      <w:r w:rsidR="00BA5845" w:rsidRPr="005E5E79">
        <w:rPr>
          <w:rFonts w:ascii="David" w:hAnsi="David" w:cs="David"/>
          <w:b/>
          <w:bCs/>
          <w:sz w:val="28"/>
          <w:szCs w:val="28"/>
          <w:rtl/>
        </w:rPr>
        <w:t>מרכז</w:t>
      </w:r>
      <w:r w:rsidR="00BA5845" w:rsidRPr="00F21CC4">
        <w:rPr>
          <w:rFonts w:ascii="David" w:hAnsi="David" w:cs="David"/>
          <w:sz w:val="28"/>
          <w:szCs w:val="28"/>
          <w:rtl/>
        </w:rPr>
        <w:t xml:space="preserve"> החיים, יוצאים ממקום המרכזי כל חלקי החיים הרחוקים, </w:t>
      </w:r>
      <w:r w:rsidR="00BA5845" w:rsidRPr="00F21CC4">
        <w:rPr>
          <w:rFonts w:ascii="David" w:hAnsi="David" w:cs="David"/>
          <w:b/>
          <w:bCs/>
          <w:sz w:val="28"/>
          <w:szCs w:val="28"/>
          <w:rtl/>
        </w:rPr>
        <w:t>עד גידול השער והציפורן</w:t>
      </w:r>
      <w:r w:rsidR="00BA5845" w:rsidRPr="00F21CC4">
        <w:rPr>
          <w:rFonts w:ascii="David" w:hAnsi="David" w:cs="David"/>
          <w:sz w:val="28"/>
          <w:szCs w:val="28"/>
          <w:rtl/>
        </w:rPr>
        <w:t xml:space="preserve">, וכולם יחד </w:t>
      </w:r>
      <w:r w:rsidR="00BA5845" w:rsidRPr="00F21CC4">
        <w:rPr>
          <w:rFonts w:ascii="David" w:hAnsi="David" w:cs="David"/>
          <w:b/>
          <w:bCs/>
          <w:sz w:val="28"/>
          <w:szCs w:val="28"/>
          <w:rtl/>
        </w:rPr>
        <w:t>מתאחדים</w:t>
      </w:r>
      <w:r w:rsidR="00BA5845" w:rsidRPr="00F21CC4">
        <w:rPr>
          <w:rFonts w:ascii="David" w:hAnsi="David" w:cs="David"/>
          <w:sz w:val="28"/>
          <w:szCs w:val="28"/>
          <w:rtl/>
        </w:rPr>
        <w:t xml:space="preserve"> לצורה אחת של חיים שלמים, שרק אז הם שלמים כשהם עומדים באיחודם, וכיון שהם מתנתקים מיסוד המרכזי, הרי הם נובלים וערך החיים פוסק מהם, מה שאין כן הדבר בבע"ח </w:t>
      </w:r>
      <w:r w:rsidR="00BA5845" w:rsidRPr="00F21CC4">
        <w:rPr>
          <w:rFonts w:ascii="David" w:hAnsi="David" w:cs="David"/>
          <w:b/>
          <w:bCs/>
          <w:sz w:val="28"/>
          <w:szCs w:val="28"/>
          <w:rtl/>
        </w:rPr>
        <w:t>הנמוכים</w:t>
      </w:r>
      <w:r w:rsidR="00BA5845" w:rsidRPr="00F21CC4">
        <w:rPr>
          <w:rFonts w:ascii="David" w:hAnsi="David" w:cs="David"/>
          <w:sz w:val="28"/>
          <w:szCs w:val="28"/>
          <w:rtl/>
        </w:rPr>
        <w:t xml:space="preserve">, שאין להם מרכז מאחד, שכל חלק מתפתח לחיים זעירים בפ"ע. וכמו כן הוא המעמד בגוף שפל שאיננו אורגני, שכל חלק עומד הוא בפ"ע, בעולם המוסרי הדברים מתקשרים ג"כ, הצד העיוני והמעשי לכל סעיפיהם. </w:t>
      </w:r>
    </w:p>
    <w:p w14:paraId="6968DD89" w14:textId="77777777" w:rsidR="00BA5845" w:rsidRPr="00F21CC4" w:rsidRDefault="00BA5845"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 </w:t>
      </w:r>
    </w:p>
    <w:p w14:paraId="15B8B7A6" w14:textId="77777777" w:rsidR="00E662ED" w:rsidRPr="00F21CC4" w:rsidRDefault="00E662ED"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ב. </w:t>
      </w:r>
      <w:r w:rsidR="00BA5845" w:rsidRPr="00F21CC4">
        <w:rPr>
          <w:rFonts w:ascii="David" w:hAnsi="David" w:cs="David"/>
          <w:sz w:val="28"/>
          <w:szCs w:val="28"/>
          <w:rtl/>
        </w:rPr>
        <w:t xml:space="preserve">תורת חיים, יש בה הצד הגבוה של החיים, </w:t>
      </w:r>
      <w:r w:rsidR="00BA5845" w:rsidRPr="00F21CC4">
        <w:rPr>
          <w:rFonts w:ascii="David" w:hAnsi="David" w:cs="David"/>
          <w:b/>
          <w:bCs/>
          <w:sz w:val="28"/>
          <w:szCs w:val="28"/>
          <w:rtl/>
        </w:rPr>
        <w:t>יתרון המרכזיות</w:t>
      </w:r>
      <w:r w:rsidR="00BA5845" w:rsidRPr="00F21CC4">
        <w:rPr>
          <w:rFonts w:ascii="David" w:hAnsi="David" w:cs="David"/>
          <w:sz w:val="28"/>
          <w:szCs w:val="28"/>
          <w:rtl/>
        </w:rPr>
        <w:t xml:space="preserve">, שהצד העליון העומד בערך של מרכז החיים, הוא מאחד את כל </w:t>
      </w:r>
      <w:r w:rsidR="00BA5845" w:rsidRPr="00F21CC4">
        <w:rPr>
          <w:rFonts w:ascii="David" w:hAnsi="David" w:cs="David"/>
          <w:b/>
          <w:bCs/>
          <w:sz w:val="28"/>
          <w:szCs w:val="28"/>
          <w:rtl/>
        </w:rPr>
        <w:t>הדקדוקים</w:t>
      </w:r>
      <w:r w:rsidR="00BA5845" w:rsidRPr="00F21CC4">
        <w:rPr>
          <w:rFonts w:ascii="David" w:hAnsi="David" w:cs="David"/>
          <w:sz w:val="28"/>
          <w:szCs w:val="28"/>
          <w:rtl/>
        </w:rPr>
        <w:t xml:space="preserve"> המתרחבים והולכים ומתארכים, לפי אותה </w:t>
      </w:r>
      <w:proofErr w:type="spellStart"/>
      <w:r w:rsidR="00BA5845" w:rsidRPr="00F21CC4">
        <w:rPr>
          <w:rFonts w:ascii="David" w:hAnsi="David" w:cs="David"/>
          <w:sz w:val="28"/>
          <w:szCs w:val="28"/>
          <w:rtl/>
        </w:rPr>
        <w:t>המדה</w:t>
      </w:r>
      <w:proofErr w:type="spellEnd"/>
      <w:r w:rsidR="00BA5845" w:rsidRPr="00F21CC4">
        <w:rPr>
          <w:rFonts w:ascii="David" w:hAnsi="David" w:cs="David"/>
          <w:sz w:val="28"/>
          <w:szCs w:val="28"/>
          <w:rtl/>
        </w:rPr>
        <w:t xml:space="preserve"> של גדולת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החיים שבמרכז, ועז גבורתו. כשם שבתגבורת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לחץ הלב על זרם הדם השוטף בכל מרחבי הגויה המאורגנת, מתרבים האברים, גם הקיצונים, וכל </w:t>
      </w:r>
      <w:proofErr w:type="spellStart"/>
      <w:r w:rsidR="00BA5845" w:rsidRPr="00F21CC4">
        <w:rPr>
          <w:rFonts w:ascii="David" w:hAnsi="David" w:cs="David"/>
          <w:sz w:val="28"/>
          <w:szCs w:val="28"/>
          <w:rtl/>
        </w:rPr>
        <w:t>המתיחס</w:t>
      </w:r>
      <w:proofErr w:type="spellEnd"/>
      <w:r w:rsidR="00BA5845" w:rsidRPr="00F21CC4">
        <w:rPr>
          <w:rFonts w:ascii="David" w:hAnsi="David" w:cs="David"/>
          <w:sz w:val="28"/>
          <w:szCs w:val="28"/>
          <w:rtl/>
        </w:rPr>
        <w:t xml:space="preserve"> להם גם בתכלית המרחק הקטנות והטפלות, והם מתחברים ליסוד ולעיקר. </w:t>
      </w:r>
    </w:p>
    <w:p w14:paraId="031BF0F1" w14:textId="77777777" w:rsidR="00E662ED" w:rsidRPr="00F21CC4" w:rsidRDefault="00E662ED" w:rsidP="00BA5845">
      <w:pPr>
        <w:autoSpaceDE w:val="0"/>
        <w:autoSpaceDN w:val="0"/>
        <w:adjustRightInd w:val="0"/>
        <w:spacing w:after="0" w:line="240" w:lineRule="auto"/>
        <w:rPr>
          <w:rFonts w:ascii="David" w:hAnsi="David" w:cs="David"/>
          <w:sz w:val="28"/>
          <w:szCs w:val="28"/>
          <w:rtl/>
        </w:rPr>
      </w:pPr>
    </w:p>
    <w:p w14:paraId="7707D22B" w14:textId="61350C77" w:rsidR="00BA5845" w:rsidRPr="00F21CC4" w:rsidRDefault="00E662ED"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ג. </w:t>
      </w:r>
      <w:r w:rsidR="00BA5845" w:rsidRPr="00F21CC4">
        <w:rPr>
          <w:rFonts w:ascii="David" w:hAnsi="David" w:cs="David"/>
          <w:sz w:val="28"/>
          <w:szCs w:val="28"/>
          <w:rtl/>
        </w:rPr>
        <w:t xml:space="preserve">ע"כ שני כחות מתנגדים נמצא כאן,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w:t>
      </w:r>
      <w:r w:rsidR="00BA5845" w:rsidRPr="00F21CC4">
        <w:rPr>
          <w:rFonts w:ascii="David" w:hAnsi="David" w:cs="David"/>
          <w:b/>
          <w:bCs/>
          <w:sz w:val="28"/>
          <w:szCs w:val="28"/>
          <w:rtl/>
        </w:rPr>
        <w:t>עליון</w:t>
      </w:r>
      <w:r w:rsidR="00BA5845" w:rsidRPr="00F21CC4">
        <w:rPr>
          <w:rFonts w:ascii="David" w:hAnsi="David" w:cs="David"/>
          <w:sz w:val="28"/>
          <w:szCs w:val="28"/>
          <w:rtl/>
        </w:rPr>
        <w:t xml:space="preserve"> רודה </w:t>
      </w:r>
      <w:r w:rsidR="00BA5845" w:rsidRPr="00F21CC4">
        <w:rPr>
          <w:rFonts w:ascii="David" w:hAnsi="David" w:cs="David"/>
          <w:b/>
          <w:bCs/>
          <w:sz w:val="28"/>
          <w:szCs w:val="28"/>
          <w:rtl/>
        </w:rPr>
        <w:t>ומאחד</w:t>
      </w:r>
      <w:r w:rsidR="00BA5845" w:rsidRPr="00F21CC4">
        <w:rPr>
          <w:rFonts w:ascii="David" w:hAnsi="David" w:cs="David"/>
          <w:sz w:val="28"/>
          <w:szCs w:val="28"/>
          <w:rtl/>
        </w:rPr>
        <w:t xml:space="preserve">, מרדד את הפעולות הפרטיות כפי העליוניות הנשגבה שבאור היסודי. אמנם צריך ג"כ לפעמים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w:t>
      </w:r>
      <w:r w:rsidR="00BA5845" w:rsidRPr="00F21CC4">
        <w:rPr>
          <w:rFonts w:ascii="David" w:hAnsi="David" w:cs="David"/>
          <w:b/>
          <w:bCs/>
          <w:sz w:val="28"/>
          <w:szCs w:val="28"/>
          <w:rtl/>
        </w:rPr>
        <w:t>שומר</w:t>
      </w:r>
      <w:r w:rsidR="00BA5845" w:rsidRPr="00F21CC4">
        <w:rPr>
          <w:rFonts w:ascii="David" w:hAnsi="David" w:cs="David"/>
          <w:sz w:val="28"/>
          <w:szCs w:val="28"/>
          <w:rtl/>
        </w:rPr>
        <w:t xml:space="preserve">, המעיר על היחש </w:t>
      </w:r>
      <w:proofErr w:type="spellStart"/>
      <w:r w:rsidR="00BA5845" w:rsidRPr="00F21CC4">
        <w:rPr>
          <w:rFonts w:ascii="David" w:hAnsi="David" w:cs="David"/>
          <w:sz w:val="28"/>
          <w:szCs w:val="28"/>
          <w:rtl/>
        </w:rPr>
        <w:t>הגדלותי</w:t>
      </w:r>
      <w:proofErr w:type="spellEnd"/>
      <w:r w:rsidR="00BA5845" w:rsidRPr="00F21CC4">
        <w:rPr>
          <w:rFonts w:ascii="David" w:hAnsi="David" w:cs="David"/>
          <w:sz w:val="28"/>
          <w:szCs w:val="28"/>
          <w:rtl/>
        </w:rPr>
        <w:t xml:space="preserve">, על ההבטה הנשגבה </w:t>
      </w:r>
      <w:r w:rsidR="00BA5845" w:rsidRPr="00F21CC4">
        <w:rPr>
          <w:rFonts w:ascii="David" w:hAnsi="David" w:cs="David"/>
          <w:b/>
          <w:bCs/>
          <w:sz w:val="28"/>
          <w:szCs w:val="28"/>
          <w:rtl/>
        </w:rPr>
        <w:t>שאין החיים מצויים בדיוקים הפרטיים כ"א מצד העליון</w:t>
      </w:r>
      <w:r w:rsidR="00BA5845" w:rsidRPr="00F21CC4">
        <w:rPr>
          <w:rFonts w:ascii="David" w:hAnsi="David" w:cs="David"/>
          <w:sz w:val="28"/>
          <w:szCs w:val="28"/>
          <w:rtl/>
        </w:rPr>
        <w:t xml:space="preserve"> של </w:t>
      </w:r>
      <w:proofErr w:type="spellStart"/>
      <w:r w:rsidR="00BA5845" w:rsidRPr="00F21CC4">
        <w:rPr>
          <w:rFonts w:ascii="David" w:hAnsi="David" w:cs="David"/>
          <w:sz w:val="28"/>
          <w:szCs w:val="28"/>
          <w:rtl/>
        </w:rPr>
        <w:t>הכח</w:t>
      </w:r>
      <w:proofErr w:type="spellEnd"/>
      <w:r w:rsidR="00BA5845" w:rsidRPr="00F21CC4">
        <w:rPr>
          <w:rFonts w:ascii="David" w:hAnsi="David" w:cs="David"/>
          <w:sz w:val="28"/>
          <w:szCs w:val="28"/>
          <w:rtl/>
        </w:rPr>
        <w:t xml:space="preserve"> הכללי, </w:t>
      </w:r>
      <w:proofErr w:type="spellStart"/>
      <w:r w:rsidR="00BA5845" w:rsidRPr="00F21CC4">
        <w:rPr>
          <w:rFonts w:ascii="David" w:hAnsi="David" w:cs="David"/>
          <w:sz w:val="28"/>
          <w:szCs w:val="28"/>
          <w:rtl/>
        </w:rPr>
        <w:t>להשמר</w:t>
      </w:r>
      <w:proofErr w:type="spellEnd"/>
      <w:r w:rsidR="00BA5845" w:rsidRPr="00F21CC4">
        <w:rPr>
          <w:rFonts w:ascii="David" w:hAnsi="David" w:cs="David"/>
          <w:sz w:val="28"/>
          <w:szCs w:val="28"/>
          <w:rtl/>
        </w:rPr>
        <w:t xml:space="preserve"> בזה מאותה הטעות של השפלת ערך החיים הגדולים שבמצותיה של תורת אמת, עד למדת הנמיכות של החיים חסרי המרכז, המביא לחשוב על כל דבר פרטי מתפשט, שבו בעצמו יש חיים מספיקים לעצמו. השמירה הזאת אינה צריכה לבא </w:t>
      </w:r>
      <w:proofErr w:type="spellStart"/>
      <w:r w:rsidR="00BA5845" w:rsidRPr="00F21CC4">
        <w:rPr>
          <w:rFonts w:ascii="David" w:hAnsi="David" w:cs="David"/>
          <w:sz w:val="28"/>
          <w:szCs w:val="28"/>
          <w:rtl/>
        </w:rPr>
        <w:t>בכונה</w:t>
      </w:r>
      <w:proofErr w:type="spellEnd"/>
      <w:r w:rsidR="00BA5845" w:rsidRPr="00F21CC4">
        <w:rPr>
          <w:rFonts w:ascii="David" w:hAnsi="David" w:cs="David"/>
          <w:sz w:val="28"/>
          <w:szCs w:val="28"/>
          <w:rtl/>
        </w:rPr>
        <w:t xml:space="preserve">, כי עכ"פ הצביון האורגני כשהוא מתקיים, הוא מושך בקרבו את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החיים לפי טבעם, </w:t>
      </w:r>
      <w:r w:rsidR="00BA5845" w:rsidRPr="0076059D">
        <w:rPr>
          <w:rFonts w:ascii="David" w:hAnsi="David" w:cs="David"/>
          <w:sz w:val="28"/>
          <w:szCs w:val="28"/>
          <w:highlight w:val="yellow"/>
          <w:rtl/>
        </w:rPr>
        <w:t xml:space="preserve">ולעולם </w:t>
      </w:r>
      <w:r w:rsidR="00BA5845" w:rsidRPr="0076059D">
        <w:rPr>
          <w:rFonts w:ascii="David" w:hAnsi="David" w:cs="David"/>
          <w:b/>
          <w:bCs/>
          <w:sz w:val="28"/>
          <w:szCs w:val="28"/>
          <w:highlight w:val="yellow"/>
          <w:rtl/>
        </w:rPr>
        <w:t>יותר מסוכן</w:t>
      </w:r>
      <w:r w:rsidR="00BA5845" w:rsidRPr="00F21CC4">
        <w:rPr>
          <w:rFonts w:ascii="David" w:hAnsi="David" w:cs="David"/>
          <w:sz w:val="28"/>
          <w:szCs w:val="28"/>
          <w:rtl/>
        </w:rPr>
        <w:t xml:space="preserve"> הוא הצד השני, </w:t>
      </w:r>
      <w:r w:rsidR="00BA5845" w:rsidRPr="0076059D">
        <w:rPr>
          <w:rFonts w:ascii="David" w:hAnsi="David" w:cs="David"/>
          <w:sz w:val="28"/>
          <w:szCs w:val="28"/>
          <w:highlight w:val="yellow"/>
          <w:rtl/>
        </w:rPr>
        <w:t xml:space="preserve">הטועה לחשוב שאפשר לבסס צורה של חיים שלמים </w:t>
      </w:r>
      <w:proofErr w:type="spellStart"/>
      <w:r w:rsidR="00BA5845" w:rsidRPr="0076059D">
        <w:rPr>
          <w:rFonts w:ascii="David" w:hAnsi="David" w:cs="David"/>
          <w:sz w:val="28"/>
          <w:szCs w:val="28"/>
          <w:highlight w:val="yellow"/>
          <w:rtl/>
        </w:rPr>
        <w:t>במחוסרי</w:t>
      </w:r>
      <w:proofErr w:type="spellEnd"/>
      <w:r w:rsidR="00BA5845" w:rsidRPr="0076059D">
        <w:rPr>
          <w:rFonts w:ascii="David" w:hAnsi="David" w:cs="David"/>
          <w:sz w:val="28"/>
          <w:szCs w:val="28"/>
          <w:highlight w:val="yellow"/>
          <w:rtl/>
        </w:rPr>
        <w:t xml:space="preserve"> אברים</w:t>
      </w:r>
      <w:r w:rsidR="00BA5845" w:rsidRPr="00F21CC4">
        <w:rPr>
          <w:rFonts w:ascii="David" w:hAnsi="David" w:cs="David"/>
          <w:sz w:val="28"/>
          <w:szCs w:val="28"/>
          <w:rtl/>
        </w:rPr>
        <w:t xml:space="preserve">, ולהשאיר רק את התאים או התא המיוחד שבו המרכז מתכנס כשהגויה שלמה, </w:t>
      </w:r>
      <w:r w:rsidR="00BA5845" w:rsidRPr="00F21CC4">
        <w:rPr>
          <w:rFonts w:ascii="David" w:hAnsi="David" w:cs="David"/>
          <w:b/>
          <w:bCs/>
          <w:sz w:val="28"/>
          <w:szCs w:val="28"/>
          <w:rtl/>
        </w:rPr>
        <w:t>באין הבין</w:t>
      </w:r>
      <w:r w:rsidR="00BA5845" w:rsidRPr="00F21CC4">
        <w:rPr>
          <w:rFonts w:ascii="David" w:hAnsi="David" w:cs="David"/>
          <w:sz w:val="28"/>
          <w:szCs w:val="28"/>
          <w:rtl/>
        </w:rPr>
        <w:t xml:space="preserve"> </w:t>
      </w:r>
      <w:r w:rsidR="00BA5845" w:rsidRPr="0076059D">
        <w:rPr>
          <w:rFonts w:ascii="David" w:hAnsi="David" w:cs="David"/>
          <w:sz w:val="28"/>
          <w:szCs w:val="28"/>
          <w:highlight w:val="yellow"/>
          <w:rtl/>
        </w:rPr>
        <w:t xml:space="preserve">שהמרכז הוא נכבד </w:t>
      </w:r>
      <w:r w:rsidR="00BA5845" w:rsidRPr="0076059D">
        <w:rPr>
          <w:rFonts w:ascii="David" w:hAnsi="David" w:cs="David"/>
          <w:b/>
          <w:bCs/>
          <w:sz w:val="28"/>
          <w:szCs w:val="28"/>
          <w:highlight w:val="yellow"/>
          <w:rtl/>
        </w:rPr>
        <w:t>רק בהשלמת הצורה לכל פרטיה</w:t>
      </w:r>
      <w:r w:rsidR="00BA5845" w:rsidRPr="0076059D">
        <w:rPr>
          <w:rFonts w:ascii="David" w:hAnsi="David" w:cs="David"/>
          <w:sz w:val="28"/>
          <w:szCs w:val="28"/>
          <w:highlight w:val="yellow"/>
          <w:rtl/>
        </w:rPr>
        <w:t>,</w:t>
      </w:r>
      <w:r w:rsidR="00BA5845" w:rsidRPr="00F21CC4">
        <w:rPr>
          <w:rFonts w:ascii="David" w:hAnsi="David" w:cs="David"/>
          <w:sz w:val="28"/>
          <w:szCs w:val="28"/>
          <w:rtl/>
        </w:rPr>
        <w:t xml:space="preserve"> ויותר נכבד הוא </w:t>
      </w:r>
      <w:proofErr w:type="spellStart"/>
      <w:r w:rsidR="00BA5845" w:rsidRPr="00F21CC4">
        <w:rPr>
          <w:rFonts w:ascii="David" w:hAnsi="David" w:cs="David"/>
          <w:sz w:val="28"/>
          <w:szCs w:val="28"/>
          <w:rtl/>
        </w:rPr>
        <w:t>בהתעטרה</w:t>
      </w:r>
      <w:proofErr w:type="spellEnd"/>
      <w:r w:rsidR="00BA5845" w:rsidRPr="00F21CC4">
        <w:rPr>
          <w:rFonts w:ascii="David" w:hAnsi="David" w:cs="David"/>
          <w:sz w:val="28"/>
          <w:szCs w:val="28"/>
          <w:rtl/>
        </w:rPr>
        <w:t xml:space="preserve"> ג"כ עם רוממות מעלותיה והגדלת חייה לסעיפי סעיפים קרובים ורחוקים. אמנם מ"שומר אמת לעולם" </w:t>
      </w:r>
      <w:r w:rsidRPr="00F21CC4">
        <w:rPr>
          <w:rFonts w:ascii="David" w:hAnsi="David" w:cs="David"/>
          <w:sz w:val="28"/>
          <w:szCs w:val="28"/>
          <w:rtl/>
        </w:rPr>
        <w:t>(</w:t>
      </w:r>
      <w:r w:rsidRPr="00F21CC4">
        <w:rPr>
          <w:rFonts w:ascii="David" w:hAnsi="David" w:cs="David"/>
          <w:sz w:val="28"/>
          <w:szCs w:val="28"/>
          <w:rtl/>
        </w:rPr>
        <w:t>תהילים קמו, ו</w:t>
      </w:r>
      <w:r w:rsidRPr="00F21CC4">
        <w:rPr>
          <w:rFonts w:ascii="David" w:hAnsi="David" w:cs="David"/>
          <w:sz w:val="28"/>
          <w:szCs w:val="28"/>
          <w:rtl/>
        </w:rPr>
        <w:t>)</w:t>
      </w:r>
      <w:r w:rsidR="00BA5845" w:rsidRPr="00F21CC4">
        <w:rPr>
          <w:rFonts w:ascii="David" w:hAnsi="David" w:cs="David"/>
          <w:sz w:val="28"/>
          <w:szCs w:val="28"/>
          <w:rtl/>
        </w:rPr>
        <w:t xml:space="preserve">, אשר לו עצה </w:t>
      </w:r>
      <w:proofErr w:type="spellStart"/>
      <w:r w:rsidR="00BA5845" w:rsidRPr="00F21CC4">
        <w:rPr>
          <w:rFonts w:ascii="David" w:hAnsi="David" w:cs="David"/>
          <w:b/>
          <w:bCs/>
          <w:sz w:val="28"/>
          <w:szCs w:val="28"/>
          <w:rtl/>
        </w:rPr>
        <w:t>ותושיה</w:t>
      </w:r>
      <w:proofErr w:type="spellEnd"/>
      <w:r w:rsidR="00BA5845" w:rsidRPr="00F21CC4">
        <w:rPr>
          <w:rFonts w:ascii="David" w:hAnsi="David" w:cs="David"/>
          <w:sz w:val="28"/>
          <w:szCs w:val="28"/>
          <w:rtl/>
        </w:rPr>
        <w:t xml:space="preserve">, "לו שוגג ומשגה" </w:t>
      </w:r>
      <w:r w:rsidRPr="00F21CC4">
        <w:rPr>
          <w:rFonts w:ascii="David" w:hAnsi="David" w:cs="David"/>
          <w:sz w:val="28"/>
          <w:szCs w:val="28"/>
          <w:rtl/>
        </w:rPr>
        <w:t>(</w:t>
      </w:r>
      <w:r w:rsidRPr="00F21CC4">
        <w:rPr>
          <w:rFonts w:ascii="David" w:hAnsi="David" w:cs="David"/>
          <w:sz w:val="28"/>
          <w:szCs w:val="28"/>
          <w:rtl/>
        </w:rPr>
        <w:t xml:space="preserve">איוב </w:t>
      </w:r>
      <w:proofErr w:type="spellStart"/>
      <w:r w:rsidRPr="00F21CC4">
        <w:rPr>
          <w:rFonts w:ascii="David" w:hAnsi="David" w:cs="David"/>
          <w:sz w:val="28"/>
          <w:szCs w:val="28"/>
          <w:rtl/>
        </w:rPr>
        <w:t>יב</w:t>
      </w:r>
      <w:proofErr w:type="spellEnd"/>
      <w:r w:rsidRPr="00F21CC4">
        <w:rPr>
          <w:rFonts w:ascii="David" w:hAnsi="David" w:cs="David"/>
          <w:sz w:val="28"/>
          <w:szCs w:val="28"/>
          <w:rtl/>
        </w:rPr>
        <w:t xml:space="preserve">, </w:t>
      </w:r>
      <w:proofErr w:type="spellStart"/>
      <w:r w:rsidRPr="00F21CC4">
        <w:rPr>
          <w:rFonts w:ascii="David" w:hAnsi="David" w:cs="David"/>
          <w:sz w:val="28"/>
          <w:szCs w:val="28"/>
          <w:rtl/>
        </w:rPr>
        <w:t>טז</w:t>
      </w:r>
      <w:proofErr w:type="spellEnd"/>
      <w:r w:rsidRPr="00F21CC4">
        <w:rPr>
          <w:rFonts w:ascii="David" w:hAnsi="David" w:cs="David"/>
          <w:sz w:val="28"/>
          <w:szCs w:val="28"/>
          <w:rtl/>
        </w:rPr>
        <w:t>)</w:t>
      </w:r>
      <w:r w:rsidR="00BA5845" w:rsidRPr="00F21CC4">
        <w:rPr>
          <w:rFonts w:ascii="David" w:hAnsi="David" w:cs="David"/>
          <w:sz w:val="28"/>
          <w:szCs w:val="28"/>
          <w:rtl/>
        </w:rPr>
        <w:t>, נכונו</w:t>
      </w:r>
      <w:r w:rsidRPr="00F21CC4">
        <w:rPr>
          <w:rFonts w:ascii="David" w:hAnsi="David" w:cs="David"/>
          <w:sz w:val="28"/>
          <w:szCs w:val="28"/>
          <w:rtl/>
        </w:rPr>
        <w:t>ֹ</w:t>
      </w:r>
      <w:r w:rsidR="00BA5845" w:rsidRPr="00F21CC4">
        <w:rPr>
          <w:rFonts w:ascii="David" w:hAnsi="David" w:cs="David"/>
          <w:sz w:val="28"/>
          <w:szCs w:val="28"/>
          <w:rtl/>
        </w:rPr>
        <w:t>ת ה</w:t>
      </w:r>
      <w:r w:rsidRPr="00F21CC4">
        <w:rPr>
          <w:rFonts w:ascii="David" w:hAnsi="David" w:cs="David"/>
          <w:sz w:val="28"/>
          <w:szCs w:val="28"/>
          <w:rtl/>
        </w:rPr>
        <w:t>ֵ</w:t>
      </w:r>
      <w:r w:rsidR="00BA5845" w:rsidRPr="00F21CC4">
        <w:rPr>
          <w:rFonts w:ascii="David" w:hAnsi="David" w:cs="David"/>
          <w:sz w:val="28"/>
          <w:szCs w:val="28"/>
          <w:rtl/>
        </w:rPr>
        <w:t>נה הסיבות שמידן תסו</w:t>
      </w:r>
      <w:r w:rsidRPr="00F21CC4">
        <w:rPr>
          <w:rFonts w:ascii="David" w:hAnsi="David" w:cs="David"/>
          <w:sz w:val="28"/>
          <w:szCs w:val="28"/>
          <w:rtl/>
        </w:rPr>
        <w:t>ּ</w:t>
      </w:r>
      <w:r w:rsidR="00BA5845" w:rsidRPr="00F21CC4">
        <w:rPr>
          <w:rFonts w:ascii="David" w:hAnsi="David" w:cs="David"/>
          <w:sz w:val="28"/>
          <w:szCs w:val="28"/>
          <w:rtl/>
        </w:rPr>
        <w:t xml:space="preserve">בב השמירה הכללית לערך האורגני שבפרטיה של תורה, "כי אל דעות ד' ולו נתכנו עלילות" </w:t>
      </w:r>
      <w:r w:rsidRPr="00F21CC4">
        <w:rPr>
          <w:rFonts w:ascii="David" w:hAnsi="David" w:cs="David"/>
          <w:sz w:val="28"/>
          <w:szCs w:val="28"/>
          <w:rtl/>
        </w:rPr>
        <w:t>(</w:t>
      </w:r>
      <w:r w:rsidRPr="00F21CC4">
        <w:rPr>
          <w:rFonts w:ascii="David" w:hAnsi="David" w:cs="David"/>
          <w:sz w:val="28"/>
          <w:szCs w:val="28"/>
          <w:rtl/>
        </w:rPr>
        <w:t>שמואל א ב, ג</w:t>
      </w:r>
      <w:r w:rsidRPr="00F21CC4">
        <w:rPr>
          <w:rFonts w:ascii="David" w:hAnsi="David" w:cs="David"/>
          <w:sz w:val="28"/>
          <w:szCs w:val="28"/>
          <w:rtl/>
        </w:rPr>
        <w:t>)</w:t>
      </w:r>
      <w:r w:rsidR="00BA5845" w:rsidRPr="00F21CC4">
        <w:rPr>
          <w:rFonts w:ascii="David" w:hAnsi="David" w:cs="David"/>
          <w:sz w:val="28"/>
          <w:szCs w:val="28"/>
          <w:rtl/>
        </w:rPr>
        <w:t xml:space="preserve">. </w:t>
      </w:r>
    </w:p>
    <w:p w14:paraId="0216B010" w14:textId="77777777" w:rsidR="00BA5845" w:rsidRPr="00F21CC4" w:rsidRDefault="00BA5845"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 </w:t>
      </w:r>
    </w:p>
    <w:p w14:paraId="47B95C24" w14:textId="77777777" w:rsidR="00E662ED" w:rsidRPr="00F21CC4" w:rsidRDefault="00E662ED"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ד. </w:t>
      </w:r>
      <w:r w:rsidR="00BA5845" w:rsidRPr="00F21CC4">
        <w:rPr>
          <w:rFonts w:ascii="David" w:hAnsi="David" w:cs="David"/>
          <w:sz w:val="28"/>
          <w:szCs w:val="28"/>
          <w:rtl/>
        </w:rPr>
        <w:t xml:space="preserve">ע"כ יזדמן שיצא איזה </w:t>
      </w:r>
      <w:r w:rsidR="00BA5845" w:rsidRPr="00F21CC4">
        <w:rPr>
          <w:rFonts w:ascii="David" w:hAnsi="David" w:cs="David"/>
          <w:b/>
          <w:bCs/>
          <w:sz w:val="28"/>
          <w:szCs w:val="28"/>
          <w:rtl/>
        </w:rPr>
        <w:t>מכשול</w:t>
      </w:r>
      <w:r w:rsidR="00BA5845" w:rsidRPr="00F21CC4">
        <w:rPr>
          <w:rFonts w:ascii="David" w:hAnsi="David" w:cs="David"/>
          <w:sz w:val="28"/>
          <w:szCs w:val="28"/>
          <w:rtl/>
        </w:rPr>
        <w:t xml:space="preserve"> פרטי </w:t>
      </w:r>
      <w:proofErr w:type="spellStart"/>
      <w:r w:rsidR="00BA5845" w:rsidRPr="00F21CC4">
        <w:rPr>
          <w:rFonts w:ascii="David" w:hAnsi="David" w:cs="David"/>
          <w:b/>
          <w:bCs/>
          <w:sz w:val="28"/>
          <w:szCs w:val="28"/>
          <w:rtl/>
        </w:rPr>
        <w:t>דוקא</w:t>
      </w:r>
      <w:proofErr w:type="spellEnd"/>
      <w:r w:rsidR="00BA5845" w:rsidRPr="00F21CC4">
        <w:rPr>
          <w:rFonts w:ascii="David" w:hAnsi="David" w:cs="David"/>
          <w:b/>
          <w:bCs/>
          <w:sz w:val="28"/>
          <w:szCs w:val="28"/>
          <w:rtl/>
        </w:rPr>
        <w:t xml:space="preserve"> מגדולי</w:t>
      </w:r>
      <w:r w:rsidR="00BA5845" w:rsidRPr="00F21CC4">
        <w:rPr>
          <w:rFonts w:ascii="David" w:hAnsi="David" w:cs="David"/>
          <w:sz w:val="28"/>
          <w:szCs w:val="28"/>
          <w:rtl/>
        </w:rPr>
        <w:t xml:space="preserve"> גדולים, איזו </w:t>
      </w:r>
      <w:r w:rsidR="00BA5845" w:rsidRPr="00F21CC4">
        <w:rPr>
          <w:rFonts w:ascii="David" w:hAnsi="David" w:cs="David"/>
          <w:b/>
          <w:bCs/>
          <w:sz w:val="28"/>
          <w:szCs w:val="28"/>
          <w:rtl/>
        </w:rPr>
        <w:t>עזיבה של דקדוק</w:t>
      </w:r>
      <w:r w:rsidR="00BA5845" w:rsidRPr="00F21CC4">
        <w:rPr>
          <w:rFonts w:ascii="David" w:hAnsi="David" w:cs="David"/>
          <w:sz w:val="28"/>
          <w:szCs w:val="28"/>
          <w:rtl/>
        </w:rPr>
        <w:t xml:space="preserve">, המביא לעורר את המחשבה הכללית לשוטט אל הדעה המקורית, ולהשכיל כי הפרטים המה ממבועי הכלל, ושלא מצד עצמם הם נכבדים כ"א מצד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הכלל הצפון בהם. ולפעמים </w:t>
      </w:r>
      <w:proofErr w:type="spellStart"/>
      <w:r w:rsidR="00BA5845" w:rsidRPr="00F21CC4">
        <w:rPr>
          <w:rFonts w:ascii="David" w:hAnsi="David" w:cs="David"/>
          <w:b/>
          <w:bCs/>
          <w:sz w:val="28"/>
          <w:szCs w:val="28"/>
          <w:rtl/>
        </w:rPr>
        <w:t>דוקא</w:t>
      </w:r>
      <w:proofErr w:type="spellEnd"/>
      <w:r w:rsidR="00BA5845" w:rsidRPr="00F21CC4">
        <w:rPr>
          <w:rFonts w:ascii="David" w:hAnsi="David" w:cs="David"/>
          <w:b/>
          <w:bCs/>
          <w:sz w:val="28"/>
          <w:szCs w:val="28"/>
          <w:rtl/>
        </w:rPr>
        <w:t xml:space="preserve"> אדם גדול</w:t>
      </w:r>
      <w:r w:rsidR="00BA5845" w:rsidRPr="00F21CC4">
        <w:rPr>
          <w:rFonts w:ascii="David" w:hAnsi="David" w:cs="David"/>
          <w:sz w:val="28"/>
          <w:szCs w:val="28"/>
          <w:rtl/>
        </w:rPr>
        <w:t xml:space="preserve"> וכללי, המשוטט בצדדים העליונים של </w:t>
      </w:r>
      <w:r w:rsidR="00BA5845" w:rsidRPr="00F21CC4">
        <w:rPr>
          <w:rFonts w:ascii="David" w:hAnsi="David" w:cs="David"/>
          <w:b/>
          <w:bCs/>
          <w:sz w:val="28"/>
          <w:szCs w:val="28"/>
          <w:rtl/>
        </w:rPr>
        <w:t>הכללים</w:t>
      </w:r>
      <w:r w:rsidR="00BA5845" w:rsidRPr="00F21CC4">
        <w:rPr>
          <w:rFonts w:ascii="David" w:hAnsi="David" w:cs="David"/>
          <w:sz w:val="28"/>
          <w:szCs w:val="28"/>
          <w:rtl/>
        </w:rPr>
        <w:t>, ישגה באיזה פרט שנעלם ממנו לשעה ערך קישורו אל הכלל, ואם שאין זה כ"א משגה, שההשל</w:t>
      </w:r>
      <w:r w:rsidRPr="00F21CC4">
        <w:rPr>
          <w:rFonts w:ascii="David" w:hAnsi="David" w:cs="David"/>
          <w:sz w:val="28"/>
          <w:szCs w:val="28"/>
          <w:rtl/>
        </w:rPr>
        <w:t>ָ</w:t>
      </w:r>
      <w:r w:rsidR="00BA5845" w:rsidRPr="00F21CC4">
        <w:rPr>
          <w:rFonts w:ascii="David" w:hAnsi="David" w:cs="David"/>
          <w:sz w:val="28"/>
          <w:szCs w:val="28"/>
          <w:rtl/>
        </w:rPr>
        <w:t xml:space="preserve">מה </w:t>
      </w:r>
      <w:r w:rsidR="00BA5845" w:rsidRPr="00F21CC4">
        <w:rPr>
          <w:rFonts w:ascii="David" w:hAnsi="David" w:cs="David"/>
          <w:sz w:val="28"/>
          <w:szCs w:val="28"/>
          <w:rtl/>
        </w:rPr>
        <w:lastRenderedPageBreak/>
        <w:t xml:space="preserve">הברורה היא עם </w:t>
      </w:r>
      <w:proofErr w:type="spellStart"/>
      <w:r w:rsidR="00BA5845" w:rsidRPr="00F21CC4">
        <w:rPr>
          <w:rFonts w:ascii="David" w:hAnsi="David" w:cs="David"/>
          <w:sz w:val="28"/>
          <w:szCs w:val="28"/>
          <w:rtl/>
        </w:rPr>
        <w:t>הכח</w:t>
      </w:r>
      <w:proofErr w:type="spellEnd"/>
      <w:r w:rsidR="00BA5845" w:rsidRPr="00F21CC4">
        <w:rPr>
          <w:rFonts w:ascii="David" w:hAnsi="David" w:cs="David"/>
          <w:sz w:val="28"/>
          <w:szCs w:val="28"/>
          <w:rtl/>
        </w:rPr>
        <w:t xml:space="preserve"> הדייקני השב מדחיפה הנצחית של עז הכלל, מ"מ זה המשגה ילמד ויעורר רב </w:t>
      </w:r>
      <w:proofErr w:type="spellStart"/>
      <w:r w:rsidR="00BA5845" w:rsidRPr="00F21CC4">
        <w:rPr>
          <w:rFonts w:ascii="David" w:hAnsi="David" w:cs="David"/>
          <w:sz w:val="28"/>
          <w:szCs w:val="28"/>
          <w:rtl/>
        </w:rPr>
        <w:t>תושיה</w:t>
      </w:r>
      <w:proofErr w:type="spellEnd"/>
      <w:r w:rsidR="00BA5845" w:rsidRPr="00F21CC4">
        <w:rPr>
          <w:rFonts w:ascii="David" w:hAnsi="David" w:cs="David"/>
          <w:sz w:val="28"/>
          <w:szCs w:val="28"/>
          <w:rtl/>
        </w:rPr>
        <w:t xml:space="preserve">. </w:t>
      </w:r>
    </w:p>
    <w:p w14:paraId="711B4654" w14:textId="77777777" w:rsidR="00E662ED" w:rsidRPr="00F21CC4" w:rsidRDefault="00E662ED" w:rsidP="00BA5845">
      <w:pPr>
        <w:autoSpaceDE w:val="0"/>
        <w:autoSpaceDN w:val="0"/>
        <w:adjustRightInd w:val="0"/>
        <w:spacing w:after="0" w:line="240" w:lineRule="auto"/>
        <w:rPr>
          <w:rFonts w:ascii="David" w:hAnsi="David" w:cs="David"/>
          <w:sz w:val="28"/>
          <w:szCs w:val="28"/>
          <w:rtl/>
        </w:rPr>
      </w:pPr>
    </w:p>
    <w:p w14:paraId="79A89C9F" w14:textId="77777777" w:rsidR="00AA5815" w:rsidRPr="00F21CC4" w:rsidRDefault="00E662ED"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ה. </w:t>
      </w:r>
      <w:r w:rsidR="00BA5845" w:rsidRPr="00F21CC4">
        <w:rPr>
          <w:rFonts w:ascii="David" w:hAnsi="David" w:cs="David"/>
          <w:sz w:val="28"/>
          <w:szCs w:val="28"/>
          <w:rtl/>
        </w:rPr>
        <w:t xml:space="preserve">השגיאה אמנם תוכל </w:t>
      </w:r>
      <w:proofErr w:type="spellStart"/>
      <w:r w:rsidR="00BA5845" w:rsidRPr="00F21CC4">
        <w:rPr>
          <w:rFonts w:ascii="David" w:hAnsi="David" w:cs="David"/>
          <w:sz w:val="28"/>
          <w:szCs w:val="28"/>
          <w:rtl/>
        </w:rPr>
        <w:t>לה</w:t>
      </w:r>
      <w:r w:rsidRPr="00F21CC4">
        <w:rPr>
          <w:rFonts w:ascii="David" w:hAnsi="David" w:cs="David"/>
          <w:sz w:val="28"/>
          <w:szCs w:val="28"/>
          <w:rtl/>
        </w:rPr>
        <w:t>ִ</w:t>
      </w:r>
      <w:r w:rsidR="00BA5845" w:rsidRPr="00F21CC4">
        <w:rPr>
          <w:rFonts w:ascii="David" w:hAnsi="David" w:cs="David"/>
          <w:sz w:val="28"/>
          <w:szCs w:val="28"/>
          <w:rtl/>
        </w:rPr>
        <w:t>ולד</w:t>
      </w:r>
      <w:proofErr w:type="spellEnd"/>
      <w:r w:rsidR="00BA5845" w:rsidRPr="00F21CC4">
        <w:rPr>
          <w:rFonts w:ascii="David" w:hAnsi="David" w:cs="David"/>
          <w:sz w:val="28"/>
          <w:szCs w:val="28"/>
          <w:rtl/>
        </w:rPr>
        <w:t xml:space="preserve">, כ"ז שלא </w:t>
      </w:r>
      <w:proofErr w:type="spellStart"/>
      <w:r w:rsidR="00BA5845" w:rsidRPr="00F21CC4">
        <w:rPr>
          <w:rFonts w:ascii="David" w:hAnsi="David" w:cs="David"/>
          <w:sz w:val="28"/>
          <w:szCs w:val="28"/>
          <w:rtl/>
        </w:rPr>
        <w:t>נתאחדה</w:t>
      </w:r>
      <w:proofErr w:type="spellEnd"/>
      <w:r w:rsidR="00BA5845" w:rsidRPr="00F21CC4">
        <w:rPr>
          <w:rFonts w:ascii="David" w:hAnsi="David" w:cs="David"/>
          <w:sz w:val="28"/>
          <w:szCs w:val="28"/>
          <w:rtl/>
        </w:rPr>
        <w:t xml:space="preserve"> באחדות טבעית הדעה המשכלת עם הרצון היסודי שבנפש, כשצריך לנהל חשבון איך להתאים את הפרטים עם המבוע שלהם.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הנשגב של </w:t>
      </w:r>
      <w:r w:rsidR="00BA5845" w:rsidRPr="00F21CC4">
        <w:rPr>
          <w:rFonts w:ascii="David" w:hAnsi="David" w:cs="David"/>
          <w:b/>
          <w:bCs/>
          <w:sz w:val="28"/>
          <w:szCs w:val="28"/>
          <w:rtl/>
        </w:rPr>
        <w:t>חכמי אמת</w:t>
      </w:r>
      <w:r w:rsidR="00BA5845" w:rsidRPr="00F21CC4">
        <w:rPr>
          <w:rFonts w:ascii="David" w:hAnsi="David" w:cs="David"/>
          <w:sz w:val="28"/>
          <w:szCs w:val="28"/>
          <w:rtl/>
        </w:rPr>
        <w:t xml:space="preserve">, הראויים לעמד בראש ההנהגה המעשית עם כל גדולתם העיונית המקורית, הוא </w:t>
      </w:r>
      <w:r w:rsidR="00BA5845" w:rsidRPr="00F21CC4">
        <w:rPr>
          <w:rFonts w:ascii="David" w:hAnsi="David" w:cs="David"/>
          <w:b/>
          <w:bCs/>
          <w:sz w:val="28"/>
          <w:szCs w:val="28"/>
          <w:rtl/>
        </w:rPr>
        <w:t>שהרצון</w:t>
      </w:r>
      <w:r w:rsidR="00BA5845" w:rsidRPr="00F21CC4">
        <w:rPr>
          <w:rFonts w:ascii="David" w:hAnsi="David" w:cs="David"/>
          <w:sz w:val="28"/>
          <w:szCs w:val="28"/>
          <w:rtl/>
        </w:rPr>
        <w:t xml:space="preserve"> הטבעי שלהם כבר מאוחד הוא עם </w:t>
      </w:r>
      <w:r w:rsidR="00BA5845" w:rsidRPr="00F21CC4">
        <w:rPr>
          <w:rFonts w:ascii="David" w:hAnsi="David" w:cs="David"/>
          <w:b/>
          <w:bCs/>
          <w:sz w:val="28"/>
          <w:szCs w:val="28"/>
          <w:rtl/>
        </w:rPr>
        <w:t>הדעה</w:t>
      </w:r>
      <w:r w:rsidR="00BA5845" w:rsidRPr="00F21CC4">
        <w:rPr>
          <w:rFonts w:ascii="David" w:hAnsi="David" w:cs="David"/>
          <w:sz w:val="28"/>
          <w:szCs w:val="28"/>
          <w:rtl/>
        </w:rPr>
        <w:t xml:space="preserve"> השלמה, עד שמוצא את </w:t>
      </w:r>
      <w:r w:rsidR="00BA5845" w:rsidRPr="00F21CC4">
        <w:rPr>
          <w:rFonts w:ascii="David" w:hAnsi="David" w:cs="David"/>
          <w:b/>
          <w:bCs/>
          <w:sz w:val="28"/>
          <w:szCs w:val="28"/>
          <w:rtl/>
        </w:rPr>
        <w:t>כל פרטיו</w:t>
      </w:r>
      <w:r w:rsidR="00BA5845" w:rsidRPr="00F21CC4">
        <w:rPr>
          <w:rFonts w:ascii="David" w:hAnsi="David" w:cs="David"/>
          <w:sz w:val="28"/>
          <w:szCs w:val="28"/>
          <w:rtl/>
        </w:rPr>
        <w:t xml:space="preserve"> מתפרטים </w:t>
      </w:r>
      <w:r w:rsidR="00AA5815" w:rsidRPr="00F21CC4">
        <w:rPr>
          <w:rFonts w:ascii="David" w:hAnsi="David" w:cs="David"/>
          <w:sz w:val="28"/>
          <w:szCs w:val="28"/>
          <w:rtl/>
        </w:rPr>
        <w:t>[</w:t>
      </w:r>
      <w:r w:rsidR="00AA5815" w:rsidRPr="00F21CC4">
        <w:rPr>
          <w:rFonts w:ascii="David" w:hAnsi="David" w:cs="David"/>
          <w:sz w:val="28"/>
          <w:szCs w:val="28"/>
          <w:rtl/>
        </w:rPr>
        <w:t>מתפשטים</w:t>
      </w:r>
      <w:r w:rsidR="00AA5815" w:rsidRPr="00F21CC4">
        <w:rPr>
          <w:rFonts w:ascii="David" w:hAnsi="David" w:cs="David"/>
          <w:sz w:val="28"/>
          <w:szCs w:val="28"/>
          <w:rtl/>
        </w:rPr>
        <w:t xml:space="preserve">] </w:t>
      </w:r>
      <w:r w:rsidR="00BA5845" w:rsidRPr="00F21CC4">
        <w:rPr>
          <w:rFonts w:ascii="David" w:hAnsi="David" w:cs="David"/>
          <w:sz w:val="28"/>
          <w:szCs w:val="28"/>
          <w:rtl/>
        </w:rPr>
        <w:t xml:space="preserve">בטבע, כמו שהדיבור היותר </w:t>
      </w:r>
      <w:r w:rsidR="00BA5845" w:rsidRPr="00F21CC4">
        <w:rPr>
          <w:rFonts w:ascii="David" w:hAnsi="David" w:cs="David"/>
          <w:b/>
          <w:bCs/>
          <w:sz w:val="28"/>
          <w:szCs w:val="28"/>
          <w:rtl/>
        </w:rPr>
        <w:t>שירי</w:t>
      </w:r>
      <w:r w:rsidR="00BA5845" w:rsidRPr="00F21CC4">
        <w:rPr>
          <w:rFonts w:ascii="David" w:hAnsi="David" w:cs="David"/>
          <w:sz w:val="28"/>
          <w:szCs w:val="28"/>
          <w:rtl/>
        </w:rPr>
        <w:t xml:space="preserve"> ומושכל מוצא את כל נטיותיו של </w:t>
      </w:r>
      <w:r w:rsidR="00BA5845" w:rsidRPr="00F21CC4">
        <w:rPr>
          <w:rFonts w:ascii="David" w:hAnsi="David" w:cs="David"/>
          <w:b/>
          <w:bCs/>
          <w:sz w:val="28"/>
          <w:szCs w:val="28"/>
          <w:rtl/>
        </w:rPr>
        <w:t>הדקדוק</w:t>
      </w:r>
      <w:r w:rsidR="00BA5845" w:rsidRPr="00F21CC4">
        <w:rPr>
          <w:rFonts w:ascii="David" w:hAnsi="David" w:cs="David"/>
          <w:sz w:val="28"/>
          <w:szCs w:val="28"/>
          <w:rtl/>
        </w:rPr>
        <w:t xml:space="preserve"> המבטאי לנקודותיו וטעמיו. </w:t>
      </w:r>
    </w:p>
    <w:p w14:paraId="3B6D13C7" w14:textId="20DF8938" w:rsidR="00BA5845" w:rsidRPr="00F21CC4" w:rsidRDefault="00AA5815" w:rsidP="00BA5845">
      <w:pPr>
        <w:autoSpaceDE w:val="0"/>
        <w:autoSpaceDN w:val="0"/>
        <w:adjustRightInd w:val="0"/>
        <w:spacing w:after="0" w:line="240" w:lineRule="auto"/>
        <w:rPr>
          <w:rFonts w:ascii="David" w:hAnsi="David" w:cs="David"/>
          <w:sz w:val="28"/>
          <w:szCs w:val="28"/>
          <w:rtl/>
        </w:rPr>
      </w:pPr>
      <w:r w:rsidRPr="00F21CC4">
        <w:rPr>
          <w:rFonts w:ascii="David" w:hAnsi="David" w:cs="David"/>
          <w:sz w:val="28"/>
          <w:szCs w:val="28"/>
          <w:rtl/>
        </w:rPr>
        <w:t xml:space="preserve">ו. </w:t>
      </w:r>
      <w:r w:rsidR="00BA5845" w:rsidRPr="00F21CC4">
        <w:rPr>
          <w:rFonts w:ascii="David" w:hAnsi="David" w:cs="David"/>
          <w:sz w:val="28"/>
          <w:szCs w:val="28"/>
          <w:rtl/>
        </w:rPr>
        <w:t xml:space="preserve">ע"כ, עם כל עליוניות המטרה שיש במכשול היוצא מגדולי הרוח, </w:t>
      </w:r>
      <w:r w:rsidR="00BA5845" w:rsidRPr="00F21CC4">
        <w:rPr>
          <w:rFonts w:ascii="David" w:hAnsi="David" w:cs="David"/>
          <w:b/>
          <w:bCs/>
          <w:sz w:val="28"/>
          <w:szCs w:val="28"/>
          <w:rtl/>
        </w:rPr>
        <w:t>מ"מ מכשול הוא</w:t>
      </w:r>
      <w:r w:rsidR="00BA5845" w:rsidRPr="00F21CC4">
        <w:rPr>
          <w:rFonts w:ascii="David" w:hAnsi="David" w:cs="David"/>
          <w:sz w:val="28"/>
          <w:szCs w:val="28"/>
          <w:rtl/>
        </w:rPr>
        <w:t xml:space="preserve"> ואינו עומד במעלת התיקון הנעלה של </w:t>
      </w:r>
      <w:proofErr w:type="spellStart"/>
      <w:r w:rsidR="00BA5845" w:rsidRPr="00F21CC4">
        <w:rPr>
          <w:rFonts w:ascii="David" w:hAnsi="David" w:cs="David"/>
          <w:sz w:val="28"/>
          <w:szCs w:val="28"/>
          <w:rtl/>
        </w:rPr>
        <w:t>כח</w:t>
      </w:r>
      <w:proofErr w:type="spellEnd"/>
      <w:r w:rsidR="00BA5845" w:rsidRPr="00F21CC4">
        <w:rPr>
          <w:rFonts w:ascii="David" w:hAnsi="David" w:cs="David"/>
          <w:sz w:val="28"/>
          <w:szCs w:val="28"/>
          <w:rtl/>
        </w:rPr>
        <w:t xml:space="preserve"> </w:t>
      </w:r>
      <w:proofErr w:type="spellStart"/>
      <w:r w:rsidR="00BA5845" w:rsidRPr="00F21CC4">
        <w:rPr>
          <w:rFonts w:ascii="David" w:hAnsi="David" w:cs="David"/>
          <w:sz w:val="28"/>
          <w:szCs w:val="28"/>
          <w:rtl/>
        </w:rPr>
        <w:t>הבנין</w:t>
      </w:r>
      <w:proofErr w:type="spellEnd"/>
      <w:r w:rsidR="00BA5845" w:rsidRPr="00F21CC4">
        <w:rPr>
          <w:rFonts w:ascii="David" w:hAnsi="David" w:cs="David"/>
          <w:sz w:val="28"/>
          <w:szCs w:val="28"/>
          <w:rtl/>
        </w:rPr>
        <w:t xml:space="preserve"> של בוני העולם, </w:t>
      </w:r>
      <w:r w:rsidR="00BA5845" w:rsidRPr="00F21CC4">
        <w:rPr>
          <w:rFonts w:ascii="David" w:hAnsi="David" w:cs="David"/>
          <w:b/>
          <w:bCs/>
          <w:sz w:val="28"/>
          <w:szCs w:val="28"/>
          <w:rtl/>
        </w:rPr>
        <w:t>ת"ח המרבים שלום בעולם</w:t>
      </w:r>
      <w:r w:rsidRPr="00F21CC4">
        <w:rPr>
          <w:rFonts w:ascii="David" w:hAnsi="David" w:cs="David"/>
          <w:sz w:val="28"/>
          <w:szCs w:val="28"/>
          <w:rtl/>
        </w:rPr>
        <w:t>*</w:t>
      </w:r>
      <w:r w:rsidR="00BA5845" w:rsidRPr="00F21CC4">
        <w:rPr>
          <w:rFonts w:ascii="David" w:hAnsi="David" w:cs="David"/>
          <w:sz w:val="28"/>
          <w:szCs w:val="28"/>
          <w:rtl/>
        </w:rPr>
        <w:t>, א</w:t>
      </w:r>
      <w:r w:rsidRPr="00F21CC4">
        <w:rPr>
          <w:rFonts w:ascii="David" w:hAnsi="David" w:cs="David"/>
          <w:sz w:val="28"/>
          <w:szCs w:val="28"/>
          <w:rtl/>
        </w:rPr>
        <w:t>ל תקרי</w:t>
      </w:r>
      <w:r w:rsidR="00BA5845" w:rsidRPr="00F21CC4">
        <w:rPr>
          <w:rFonts w:ascii="David" w:hAnsi="David" w:cs="David"/>
          <w:sz w:val="28"/>
          <w:szCs w:val="28"/>
          <w:rtl/>
        </w:rPr>
        <w:t xml:space="preserve"> </w:t>
      </w:r>
      <w:r w:rsidRPr="00F21CC4">
        <w:rPr>
          <w:rFonts w:ascii="David" w:hAnsi="David" w:cs="David"/>
          <w:sz w:val="28"/>
          <w:szCs w:val="28"/>
          <w:rtl/>
        </w:rPr>
        <w:t>'</w:t>
      </w:r>
      <w:r w:rsidR="00BA5845" w:rsidRPr="00F21CC4">
        <w:rPr>
          <w:rFonts w:ascii="David" w:hAnsi="David" w:cs="David"/>
          <w:sz w:val="28"/>
          <w:szCs w:val="28"/>
          <w:rtl/>
        </w:rPr>
        <w:t>בניך</w:t>
      </w:r>
      <w:r w:rsidRPr="00F21CC4">
        <w:rPr>
          <w:rFonts w:ascii="David" w:hAnsi="David" w:cs="David"/>
          <w:sz w:val="28"/>
          <w:szCs w:val="28"/>
          <w:rtl/>
        </w:rPr>
        <w:t>'</w:t>
      </w:r>
      <w:r w:rsidR="00BA5845" w:rsidRPr="00F21CC4">
        <w:rPr>
          <w:rFonts w:ascii="David" w:hAnsi="David" w:cs="David"/>
          <w:sz w:val="28"/>
          <w:szCs w:val="28"/>
          <w:rtl/>
        </w:rPr>
        <w:t xml:space="preserve"> אלא </w:t>
      </w:r>
      <w:r w:rsidRPr="00F21CC4">
        <w:rPr>
          <w:rFonts w:ascii="David" w:hAnsi="David" w:cs="David"/>
          <w:sz w:val="28"/>
          <w:szCs w:val="28"/>
          <w:rtl/>
        </w:rPr>
        <w:t>'</w:t>
      </w:r>
      <w:r w:rsidR="00BA5845" w:rsidRPr="00F21CC4">
        <w:rPr>
          <w:rFonts w:ascii="David" w:hAnsi="David" w:cs="David"/>
          <w:sz w:val="28"/>
          <w:szCs w:val="28"/>
          <w:rtl/>
        </w:rPr>
        <w:t>בוניך</w:t>
      </w:r>
      <w:r w:rsidRPr="00F21CC4">
        <w:rPr>
          <w:rFonts w:ascii="David" w:hAnsi="David" w:cs="David"/>
          <w:sz w:val="28"/>
          <w:szCs w:val="28"/>
          <w:rtl/>
        </w:rPr>
        <w:t>'</w:t>
      </w:r>
      <w:r w:rsidR="00BA5845" w:rsidRPr="00F21CC4">
        <w:rPr>
          <w:rFonts w:ascii="David" w:hAnsi="David" w:cs="David"/>
          <w:sz w:val="28"/>
          <w:szCs w:val="28"/>
          <w:rtl/>
        </w:rPr>
        <w:t xml:space="preserve">, שרצונם כבר הוא מלא חכמה וכליל יופי, עד שאנו משכילים יפה ש </w:t>
      </w:r>
      <w:r w:rsidR="00BA5845" w:rsidRPr="00F21CC4">
        <w:rPr>
          <w:rFonts w:ascii="David" w:hAnsi="David" w:cs="David"/>
          <w:bCs/>
          <w:sz w:val="28"/>
          <w:szCs w:val="28"/>
          <w:rtl/>
        </w:rPr>
        <w:t xml:space="preserve">פרתו של ר"א </w:t>
      </w:r>
      <w:proofErr w:type="spellStart"/>
      <w:r w:rsidR="00BA5845" w:rsidRPr="00F21CC4">
        <w:rPr>
          <w:rFonts w:ascii="David" w:hAnsi="David" w:cs="David"/>
          <w:bCs/>
          <w:sz w:val="28"/>
          <w:szCs w:val="28"/>
          <w:rtl/>
        </w:rPr>
        <w:t>ב"ע</w:t>
      </w:r>
      <w:proofErr w:type="spellEnd"/>
      <w:r w:rsidR="00BA5845" w:rsidRPr="00F21CC4">
        <w:rPr>
          <w:rFonts w:ascii="David" w:hAnsi="David" w:cs="David"/>
          <w:bCs/>
          <w:sz w:val="28"/>
          <w:szCs w:val="28"/>
          <w:rtl/>
        </w:rPr>
        <w:t xml:space="preserve"> </w:t>
      </w:r>
      <w:proofErr w:type="spellStart"/>
      <w:r w:rsidR="00BA5845" w:rsidRPr="00F21CC4">
        <w:rPr>
          <w:rFonts w:ascii="David" w:hAnsi="David" w:cs="David"/>
          <w:bCs/>
          <w:sz w:val="28"/>
          <w:szCs w:val="28"/>
          <w:rtl/>
        </w:rPr>
        <w:t>היתה</w:t>
      </w:r>
      <w:proofErr w:type="spellEnd"/>
      <w:r w:rsidR="00BA5845" w:rsidRPr="00F21CC4">
        <w:rPr>
          <w:rFonts w:ascii="David" w:hAnsi="David" w:cs="David"/>
          <w:bCs/>
          <w:sz w:val="28"/>
          <w:szCs w:val="28"/>
          <w:rtl/>
        </w:rPr>
        <w:t xml:space="preserve"> יוצאת ברצועה שבין קרניה</w:t>
      </w:r>
      <w:r w:rsidR="00BA5845" w:rsidRPr="00F21CC4">
        <w:rPr>
          <w:rFonts w:ascii="David" w:hAnsi="David" w:cs="David"/>
          <w:sz w:val="28"/>
          <w:szCs w:val="28"/>
          <w:rtl/>
        </w:rPr>
        <w:t xml:space="preserve">, שאמנם זה המחץ הקל הועיל </w:t>
      </w:r>
      <w:proofErr w:type="spellStart"/>
      <w:r w:rsidR="00BA5845" w:rsidRPr="00F21CC4">
        <w:rPr>
          <w:rFonts w:ascii="David" w:hAnsi="David" w:cs="David"/>
          <w:sz w:val="28"/>
          <w:szCs w:val="28"/>
          <w:rtl/>
        </w:rPr>
        <w:t>בודאי</w:t>
      </w:r>
      <w:proofErr w:type="spellEnd"/>
      <w:r w:rsidR="00BA5845" w:rsidRPr="00F21CC4">
        <w:rPr>
          <w:rFonts w:ascii="David" w:hAnsi="David" w:cs="David"/>
          <w:sz w:val="28"/>
          <w:szCs w:val="28"/>
          <w:rtl/>
        </w:rPr>
        <w:t xml:space="preserve"> לשימת לב על צד </w:t>
      </w:r>
      <w:r w:rsidR="00BA5845" w:rsidRPr="00F21CC4">
        <w:rPr>
          <w:rFonts w:ascii="David" w:hAnsi="David" w:cs="David"/>
          <w:b/>
          <w:bCs/>
          <w:sz w:val="28"/>
          <w:szCs w:val="28"/>
          <w:rtl/>
        </w:rPr>
        <w:t>הקישור</w:t>
      </w:r>
      <w:r w:rsidR="00BA5845" w:rsidRPr="00F21CC4">
        <w:rPr>
          <w:rFonts w:ascii="David" w:hAnsi="David" w:cs="David"/>
          <w:sz w:val="28"/>
          <w:szCs w:val="28"/>
          <w:rtl/>
        </w:rPr>
        <w:t xml:space="preserve"> שצריך ל</w:t>
      </w:r>
      <w:r w:rsidRPr="00F21CC4">
        <w:rPr>
          <w:rFonts w:ascii="David" w:hAnsi="David" w:cs="David"/>
          <w:sz w:val="28"/>
          <w:szCs w:val="28"/>
          <w:rtl/>
        </w:rPr>
        <w:t>ִ</w:t>
      </w:r>
      <w:r w:rsidR="00BA5845" w:rsidRPr="00F21CC4">
        <w:rPr>
          <w:rFonts w:ascii="David" w:hAnsi="David" w:cs="David"/>
          <w:sz w:val="28"/>
          <w:szCs w:val="28"/>
          <w:rtl/>
        </w:rPr>
        <w:t xml:space="preserve">מצא עם היסוד העליון </w:t>
      </w:r>
      <w:proofErr w:type="spellStart"/>
      <w:r w:rsidR="00BA5845" w:rsidRPr="00F21CC4">
        <w:rPr>
          <w:rFonts w:ascii="David" w:hAnsi="David" w:cs="David"/>
          <w:sz w:val="28"/>
          <w:szCs w:val="28"/>
          <w:rtl/>
        </w:rPr>
        <w:t>לדיקדוקים</w:t>
      </w:r>
      <w:proofErr w:type="spellEnd"/>
      <w:r w:rsidR="00BA5845" w:rsidRPr="00F21CC4">
        <w:rPr>
          <w:rFonts w:ascii="David" w:hAnsi="David" w:cs="David"/>
          <w:sz w:val="28"/>
          <w:szCs w:val="28"/>
          <w:rtl/>
        </w:rPr>
        <w:t xml:space="preserve"> רחוקים פרטיים, ולהוקירם אח"כ בתור אמצעיים, יותר מ</w:t>
      </w:r>
      <w:r w:rsidRPr="00F21CC4">
        <w:rPr>
          <w:rFonts w:ascii="David" w:hAnsi="David" w:cs="David"/>
          <w:sz w:val="28"/>
          <w:szCs w:val="28"/>
          <w:rtl/>
        </w:rPr>
        <w:t>ִ</w:t>
      </w:r>
      <w:r w:rsidR="00BA5845" w:rsidRPr="00F21CC4">
        <w:rPr>
          <w:rFonts w:ascii="David" w:hAnsi="David" w:cs="David"/>
          <w:sz w:val="28"/>
          <w:szCs w:val="28"/>
          <w:rtl/>
        </w:rPr>
        <w:t xml:space="preserve">נמיכות הערך של מטרה בפ"ע שאפשר לצייר בהם באין דעה מקפת, מ"מ כ"ז אינו כ"א מכשול, </w:t>
      </w:r>
      <w:r w:rsidR="00BA5845" w:rsidRPr="00F21CC4">
        <w:rPr>
          <w:rFonts w:ascii="David" w:hAnsi="David" w:cs="David"/>
          <w:bCs/>
          <w:sz w:val="28"/>
          <w:szCs w:val="28"/>
          <w:rtl/>
        </w:rPr>
        <w:t>שלא ברצון חכמים</w:t>
      </w:r>
      <w:r w:rsidR="00BA5845" w:rsidRPr="00F21CC4">
        <w:rPr>
          <w:rFonts w:ascii="David" w:hAnsi="David" w:cs="David"/>
          <w:sz w:val="28"/>
          <w:szCs w:val="28"/>
          <w:rtl/>
        </w:rPr>
        <w:t xml:space="preserve">. </w:t>
      </w:r>
    </w:p>
    <w:p w14:paraId="629C9B73" w14:textId="745F5E6D" w:rsidR="00BA5845" w:rsidRPr="00403266" w:rsidRDefault="00BA5845" w:rsidP="00BA5845">
      <w:pPr>
        <w:autoSpaceDE w:val="0"/>
        <w:autoSpaceDN w:val="0"/>
        <w:adjustRightInd w:val="0"/>
        <w:spacing w:after="0" w:line="240" w:lineRule="auto"/>
        <w:rPr>
          <w:rFonts w:ascii="David" w:hAnsi="David" w:cs="David"/>
          <w:sz w:val="24"/>
          <w:szCs w:val="24"/>
          <w:rtl/>
        </w:rPr>
      </w:pPr>
      <w:r w:rsidRPr="00F21CC4">
        <w:rPr>
          <w:rFonts w:ascii="David" w:hAnsi="David" w:cs="David"/>
          <w:sz w:val="24"/>
          <w:szCs w:val="24"/>
          <w:rtl/>
        </w:rPr>
        <w:t xml:space="preserve"> </w:t>
      </w:r>
    </w:p>
    <w:p w14:paraId="09B67E5A" w14:textId="292449B8" w:rsidR="00A13AB6" w:rsidRPr="00403266" w:rsidRDefault="00143DCA" w:rsidP="00BA5845">
      <w:pPr>
        <w:autoSpaceDE w:val="0"/>
        <w:autoSpaceDN w:val="0"/>
        <w:adjustRightInd w:val="0"/>
        <w:spacing w:after="0" w:line="240" w:lineRule="auto"/>
        <w:rPr>
          <w:rFonts w:ascii="David" w:hAnsi="David" w:cs="David"/>
          <w:sz w:val="24"/>
          <w:szCs w:val="24"/>
          <w:u w:val="single"/>
          <w:rtl/>
        </w:rPr>
      </w:pPr>
      <w:r w:rsidRPr="00403266">
        <w:rPr>
          <w:rFonts w:ascii="David" w:hAnsi="David" w:cs="David"/>
          <w:b/>
          <w:bCs/>
          <w:sz w:val="24"/>
          <w:szCs w:val="24"/>
          <w:u w:val="single"/>
          <w:rtl/>
        </w:rPr>
        <w:t xml:space="preserve">3. </w:t>
      </w:r>
      <w:r w:rsidR="00A13AB6" w:rsidRPr="00403266">
        <w:rPr>
          <w:rFonts w:ascii="David" w:hAnsi="David" w:cs="David"/>
          <w:b/>
          <w:bCs/>
          <w:sz w:val="24"/>
          <w:szCs w:val="24"/>
          <w:u w:val="single"/>
          <w:rtl/>
        </w:rPr>
        <w:t>שמנה קבצים, קובץ ב, ל</w:t>
      </w:r>
    </w:p>
    <w:p w14:paraId="773D6F48" w14:textId="33D209FC" w:rsidR="00A13AB6" w:rsidRPr="00403266" w:rsidRDefault="00A13AB6" w:rsidP="00A13AB6">
      <w:pPr>
        <w:autoSpaceDE w:val="0"/>
        <w:autoSpaceDN w:val="0"/>
        <w:adjustRightInd w:val="0"/>
        <w:spacing w:after="0" w:line="240" w:lineRule="auto"/>
        <w:rPr>
          <w:rFonts w:ascii="David" w:hAnsi="David" w:cs="David"/>
          <w:sz w:val="24"/>
          <w:szCs w:val="24"/>
          <w:rtl/>
        </w:rPr>
      </w:pPr>
      <w:r w:rsidRPr="00403266">
        <w:rPr>
          <w:rFonts w:ascii="David" w:hAnsi="David" w:cs="David"/>
          <w:sz w:val="24"/>
          <w:szCs w:val="24"/>
          <w:rtl/>
        </w:rPr>
        <w:t xml:space="preserve">לפעמים יש צורך </w:t>
      </w:r>
      <w:r w:rsidRPr="00403266">
        <w:rPr>
          <w:rFonts w:ascii="David" w:hAnsi="David" w:cs="David"/>
          <w:b/>
          <w:bCs/>
          <w:sz w:val="24"/>
          <w:szCs w:val="24"/>
          <w:rtl/>
        </w:rPr>
        <w:t>בהעברה על דברי תורה</w:t>
      </w:r>
      <w:r w:rsidRPr="00403266">
        <w:rPr>
          <w:rFonts w:ascii="David" w:hAnsi="David" w:cs="David"/>
          <w:sz w:val="24"/>
          <w:szCs w:val="24"/>
          <w:rtl/>
        </w:rPr>
        <w:t xml:space="preserve">, ואין בדור מי שיוכל להראות את הדרך, בא </w:t>
      </w:r>
      <w:proofErr w:type="spellStart"/>
      <w:r w:rsidRPr="00403266">
        <w:rPr>
          <w:rFonts w:ascii="David" w:hAnsi="David" w:cs="David"/>
          <w:sz w:val="24"/>
          <w:szCs w:val="24"/>
          <w:rtl/>
        </w:rPr>
        <w:t>הענין</w:t>
      </w:r>
      <w:proofErr w:type="spellEnd"/>
      <w:r w:rsidRPr="00403266">
        <w:rPr>
          <w:rFonts w:ascii="David" w:hAnsi="David" w:cs="David"/>
          <w:sz w:val="24"/>
          <w:szCs w:val="24"/>
          <w:rtl/>
        </w:rPr>
        <w:t xml:space="preserve"> על ידי התפרצות. ומכל מקום יותר טוב לעולם הוא שיבוא ענין כזה על ידי שגגה, ובזה מונח היסוד של מוטב  </w:t>
      </w:r>
    </w:p>
    <w:p w14:paraId="3DF493FD" w14:textId="31E47780" w:rsidR="00BA5845" w:rsidRPr="00403266" w:rsidRDefault="00A13AB6" w:rsidP="00A13AB6">
      <w:pPr>
        <w:autoSpaceDE w:val="0"/>
        <w:autoSpaceDN w:val="0"/>
        <w:adjustRightInd w:val="0"/>
        <w:spacing w:after="0" w:line="240" w:lineRule="auto"/>
        <w:rPr>
          <w:rFonts w:ascii="David" w:hAnsi="David" w:cs="David"/>
          <w:sz w:val="24"/>
          <w:szCs w:val="24"/>
          <w:rtl/>
        </w:rPr>
      </w:pPr>
      <w:r w:rsidRPr="00403266">
        <w:rPr>
          <w:rFonts w:ascii="David" w:hAnsi="David" w:cs="David"/>
          <w:sz w:val="24"/>
          <w:szCs w:val="24"/>
          <w:rtl/>
        </w:rPr>
        <w:t xml:space="preserve">שיהיו </w:t>
      </w:r>
      <w:proofErr w:type="spellStart"/>
      <w:r w:rsidRPr="00403266">
        <w:rPr>
          <w:rFonts w:ascii="David" w:hAnsi="David" w:cs="David"/>
          <w:sz w:val="24"/>
          <w:szCs w:val="24"/>
          <w:rtl/>
        </w:rPr>
        <w:t>שוגגין</w:t>
      </w:r>
      <w:proofErr w:type="spellEnd"/>
      <w:r w:rsidRPr="00403266">
        <w:rPr>
          <w:rFonts w:ascii="David" w:hAnsi="David" w:cs="David"/>
          <w:sz w:val="24"/>
          <w:szCs w:val="24"/>
          <w:rtl/>
        </w:rPr>
        <w:t xml:space="preserve"> ולא יהיו </w:t>
      </w:r>
      <w:proofErr w:type="spellStart"/>
      <w:r w:rsidRPr="00403266">
        <w:rPr>
          <w:rFonts w:ascii="David" w:hAnsi="David" w:cs="David"/>
          <w:sz w:val="24"/>
          <w:szCs w:val="24"/>
          <w:rtl/>
        </w:rPr>
        <w:t>מזידין</w:t>
      </w:r>
      <w:proofErr w:type="spellEnd"/>
      <w:r w:rsidRPr="00403266">
        <w:rPr>
          <w:rFonts w:ascii="David" w:hAnsi="David" w:cs="David"/>
          <w:sz w:val="24"/>
          <w:szCs w:val="24"/>
          <w:rtl/>
        </w:rPr>
        <w:t xml:space="preserve"> . רק כשהנבואה שרויה בישראל, אפשר לתקן ענין כזה על ידי הוראת שעה, ואז נעשה בדרך היתר ומצוה בגלוי.</w:t>
      </w:r>
      <w:r w:rsidRPr="00403266">
        <w:rPr>
          <w:rFonts w:ascii="David" w:hAnsi="David" w:cs="David"/>
          <w:sz w:val="24"/>
          <w:szCs w:val="24"/>
          <w:rtl/>
        </w:rPr>
        <w:t xml:space="preserve"> </w:t>
      </w:r>
      <w:r w:rsidRPr="00403266">
        <w:rPr>
          <w:rFonts w:ascii="David" w:hAnsi="David" w:cs="David"/>
          <w:sz w:val="24"/>
          <w:szCs w:val="24"/>
          <w:rtl/>
        </w:rPr>
        <w:t xml:space="preserve">ועל ידי סתימת אור הנבואה, נעשה תיקון זה על ידי פרצה ארוכת זמן, </w:t>
      </w:r>
      <w:r w:rsidRPr="00A737FC">
        <w:rPr>
          <w:rFonts w:ascii="David" w:hAnsi="David" w:cs="David"/>
          <w:b/>
          <w:bCs/>
          <w:sz w:val="24"/>
          <w:szCs w:val="24"/>
          <w:rtl/>
        </w:rPr>
        <w:t>שמדאבת  את הלב</w:t>
      </w:r>
      <w:r w:rsidRPr="00403266">
        <w:rPr>
          <w:rFonts w:ascii="David" w:hAnsi="David" w:cs="David"/>
          <w:sz w:val="24"/>
          <w:szCs w:val="24"/>
          <w:rtl/>
        </w:rPr>
        <w:t xml:space="preserve"> מצד חיצוניותה, </w:t>
      </w:r>
      <w:r w:rsidRPr="00A737FC">
        <w:rPr>
          <w:rFonts w:ascii="David" w:hAnsi="David" w:cs="David"/>
          <w:b/>
          <w:bCs/>
          <w:sz w:val="24"/>
          <w:szCs w:val="24"/>
          <w:rtl/>
        </w:rPr>
        <w:t>ומשמחת</w:t>
      </w:r>
      <w:r w:rsidRPr="00403266">
        <w:rPr>
          <w:rFonts w:ascii="David" w:hAnsi="David" w:cs="David"/>
          <w:sz w:val="24"/>
          <w:szCs w:val="24"/>
          <w:rtl/>
        </w:rPr>
        <w:t xml:space="preserve"> אותו מצד פנימיותה .                   </w:t>
      </w:r>
    </w:p>
    <w:p w14:paraId="6ADE2713" w14:textId="2F5D8B54" w:rsidR="00BA5845" w:rsidRPr="00403266" w:rsidRDefault="00BA5845" w:rsidP="00BA5845">
      <w:pPr>
        <w:autoSpaceDE w:val="0"/>
        <w:autoSpaceDN w:val="0"/>
        <w:adjustRightInd w:val="0"/>
        <w:spacing w:after="0" w:line="240" w:lineRule="auto"/>
        <w:rPr>
          <w:rFonts w:ascii="David" w:hAnsi="David" w:cs="David"/>
          <w:sz w:val="24"/>
          <w:szCs w:val="24"/>
          <w:rtl/>
        </w:rPr>
      </w:pPr>
      <w:r w:rsidRPr="00403266">
        <w:rPr>
          <w:rFonts w:ascii="David" w:hAnsi="David" w:cs="David"/>
          <w:sz w:val="24"/>
          <w:szCs w:val="24"/>
          <w:rtl/>
        </w:rPr>
        <w:t xml:space="preserve"> </w:t>
      </w:r>
    </w:p>
    <w:p w14:paraId="32B6ED55" w14:textId="73679664" w:rsidR="00CD5947" w:rsidRPr="00403266" w:rsidRDefault="00143DCA" w:rsidP="00392AF1">
      <w:pPr>
        <w:autoSpaceDE w:val="0"/>
        <w:autoSpaceDN w:val="0"/>
        <w:adjustRightInd w:val="0"/>
        <w:spacing w:after="0" w:line="240" w:lineRule="auto"/>
        <w:rPr>
          <w:rFonts w:ascii="David" w:hAnsi="David" w:cs="David"/>
          <w:sz w:val="24"/>
          <w:szCs w:val="24"/>
          <w:rtl/>
        </w:rPr>
      </w:pPr>
      <w:r w:rsidRPr="00403266">
        <w:rPr>
          <w:rFonts w:ascii="David" w:hAnsi="David" w:cs="David"/>
          <w:b/>
          <w:bCs/>
          <w:sz w:val="24"/>
          <w:szCs w:val="24"/>
          <w:rtl/>
        </w:rPr>
        <w:t xml:space="preserve">4. </w:t>
      </w:r>
      <w:r w:rsidR="00CD5947" w:rsidRPr="00403266">
        <w:rPr>
          <w:rFonts w:ascii="David" w:hAnsi="David" w:cs="David"/>
          <w:b/>
          <w:bCs/>
          <w:sz w:val="24"/>
          <w:szCs w:val="24"/>
          <w:rtl/>
        </w:rPr>
        <w:t>דברים</w:t>
      </w:r>
      <w:r w:rsidR="00CD5947" w:rsidRPr="00403266">
        <w:rPr>
          <w:rFonts w:ascii="David" w:hAnsi="David" w:cs="David"/>
          <w:b/>
          <w:bCs/>
          <w:sz w:val="24"/>
          <w:szCs w:val="24"/>
          <w:rtl/>
        </w:rPr>
        <w:t xml:space="preserve"> ה, כה</w:t>
      </w:r>
      <w:r w:rsidR="00392AF1">
        <w:rPr>
          <w:rFonts w:ascii="David" w:hAnsi="David" w:cs="David" w:hint="cs"/>
          <w:b/>
          <w:bCs/>
          <w:sz w:val="24"/>
          <w:szCs w:val="24"/>
          <w:rtl/>
        </w:rPr>
        <w:t xml:space="preserve">- </w:t>
      </w:r>
      <w:r w:rsidR="00CD5947" w:rsidRPr="00403266">
        <w:rPr>
          <w:rFonts w:ascii="David" w:hAnsi="David" w:cs="David"/>
          <w:sz w:val="24"/>
          <w:szCs w:val="24"/>
          <w:rtl/>
        </w:rPr>
        <w:t xml:space="preserve">מי </w:t>
      </w:r>
      <w:proofErr w:type="spellStart"/>
      <w:r w:rsidR="00CD5947" w:rsidRPr="00403266">
        <w:rPr>
          <w:rFonts w:ascii="David" w:hAnsi="David" w:cs="David"/>
          <w:sz w:val="24"/>
          <w:szCs w:val="24"/>
          <w:rtl/>
        </w:rPr>
        <w:t>יתן</w:t>
      </w:r>
      <w:proofErr w:type="spellEnd"/>
      <w:r w:rsidR="00CD5947" w:rsidRPr="00403266">
        <w:rPr>
          <w:rFonts w:ascii="David" w:hAnsi="David" w:cs="David"/>
          <w:sz w:val="24"/>
          <w:szCs w:val="24"/>
          <w:rtl/>
        </w:rPr>
        <w:t xml:space="preserve"> והיה לבבם זה להם ליראה אותי ולשמר את כל </w:t>
      </w:r>
      <w:proofErr w:type="spellStart"/>
      <w:r w:rsidR="00CD5947" w:rsidRPr="00403266">
        <w:rPr>
          <w:rFonts w:ascii="David" w:hAnsi="David" w:cs="David"/>
          <w:sz w:val="24"/>
          <w:szCs w:val="24"/>
          <w:rtl/>
        </w:rPr>
        <w:t>מצותי</w:t>
      </w:r>
      <w:proofErr w:type="spellEnd"/>
      <w:r w:rsidR="00CD5947" w:rsidRPr="00403266">
        <w:rPr>
          <w:rFonts w:ascii="David" w:hAnsi="David" w:cs="David"/>
          <w:sz w:val="24"/>
          <w:szCs w:val="24"/>
          <w:rtl/>
        </w:rPr>
        <w:t xml:space="preserve"> כל הימים למען ייטב להם ולבניהם לעולם</w:t>
      </w:r>
      <w:r w:rsidR="0004550B" w:rsidRPr="00403266">
        <w:rPr>
          <w:rFonts w:ascii="David" w:hAnsi="David" w:cs="David"/>
          <w:sz w:val="24"/>
          <w:szCs w:val="24"/>
          <w:rtl/>
        </w:rPr>
        <w:t>.</w:t>
      </w:r>
    </w:p>
    <w:p w14:paraId="7AF335D0" w14:textId="5B077085" w:rsidR="0004550B" w:rsidRPr="00403266" w:rsidRDefault="00143DCA" w:rsidP="00BA5845">
      <w:pPr>
        <w:autoSpaceDE w:val="0"/>
        <w:autoSpaceDN w:val="0"/>
        <w:adjustRightInd w:val="0"/>
        <w:spacing w:after="0" w:line="240" w:lineRule="auto"/>
        <w:rPr>
          <w:rFonts w:ascii="David" w:hAnsi="David" w:cs="David"/>
          <w:b/>
          <w:bCs/>
          <w:sz w:val="24"/>
          <w:szCs w:val="24"/>
          <w:rtl/>
        </w:rPr>
      </w:pPr>
      <w:r w:rsidRPr="00403266">
        <w:rPr>
          <w:rFonts w:ascii="David" w:hAnsi="David" w:cs="David"/>
          <w:b/>
          <w:bCs/>
          <w:sz w:val="24"/>
          <w:szCs w:val="24"/>
          <w:rtl/>
        </w:rPr>
        <w:t xml:space="preserve">5. </w:t>
      </w:r>
      <w:r w:rsidR="0004550B" w:rsidRPr="00403266">
        <w:rPr>
          <w:rFonts w:ascii="David" w:hAnsi="David" w:cs="David"/>
          <w:b/>
          <w:bCs/>
          <w:sz w:val="24"/>
          <w:szCs w:val="24"/>
          <w:rtl/>
        </w:rPr>
        <w:t xml:space="preserve">שם </w:t>
      </w:r>
      <w:proofErr w:type="spellStart"/>
      <w:r w:rsidR="0004550B" w:rsidRPr="00403266">
        <w:rPr>
          <w:rFonts w:ascii="David" w:hAnsi="David" w:cs="David"/>
          <w:b/>
          <w:bCs/>
          <w:sz w:val="24"/>
          <w:szCs w:val="24"/>
          <w:rtl/>
        </w:rPr>
        <w:t>ד,ב</w:t>
      </w:r>
      <w:proofErr w:type="spellEnd"/>
      <w:r w:rsidR="00392AF1">
        <w:rPr>
          <w:rFonts w:ascii="David" w:hAnsi="David" w:cs="David" w:hint="cs"/>
          <w:b/>
          <w:bCs/>
          <w:sz w:val="24"/>
          <w:szCs w:val="24"/>
          <w:rtl/>
        </w:rPr>
        <w:t xml:space="preserve">- </w:t>
      </w:r>
    </w:p>
    <w:p w14:paraId="2962DBC0" w14:textId="12203329" w:rsidR="0004550B" w:rsidRPr="00403266" w:rsidRDefault="0004550B" w:rsidP="00BA5845">
      <w:pPr>
        <w:autoSpaceDE w:val="0"/>
        <w:autoSpaceDN w:val="0"/>
        <w:adjustRightInd w:val="0"/>
        <w:spacing w:after="0" w:line="240" w:lineRule="auto"/>
        <w:rPr>
          <w:rFonts w:ascii="David" w:hAnsi="David" w:cs="David"/>
          <w:sz w:val="24"/>
          <w:szCs w:val="24"/>
          <w:rtl/>
        </w:rPr>
      </w:pPr>
      <w:r w:rsidRPr="00403266">
        <w:rPr>
          <w:rFonts w:ascii="David" w:hAnsi="David" w:cs="David"/>
          <w:sz w:val="24"/>
          <w:szCs w:val="24"/>
          <w:rtl/>
        </w:rPr>
        <w:t xml:space="preserve">לא תוסיפו על הדבר אשר אנכי מצוה אתכם ולא תגרעו ממנו לשמר את מצות ה' </w:t>
      </w:r>
      <w:proofErr w:type="spellStart"/>
      <w:r w:rsidRPr="00403266">
        <w:rPr>
          <w:rFonts w:ascii="David" w:hAnsi="David" w:cs="David"/>
          <w:sz w:val="24"/>
          <w:szCs w:val="24"/>
          <w:rtl/>
        </w:rPr>
        <w:t>אלהיכם</w:t>
      </w:r>
      <w:proofErr w:type="spellEnd"/>
      <w:r w:rsidRPr="00403266">
        <w:rPr>
          <w:rFonts w:ascii="David" w:hAnsi="David" w:cs="David"/>
          <w:sz w:val="24"/>
          <w:szCs w:val="24"/>
          <w:rtl/>
        </w:rPr>
        <w:t xml:space="preserve"> אשר אנכי מצוה אתכם.</w:t>
      </w:r>
    </w:p>
    <w:p w14:paraId="358CFAA9" w14:textId="77777777" w:rsidR="0004550B" w:rsidRPr="00403266" w:rsidRDefault="0004550B" w:rsidP="00BA5845">
      <w:pPr>
        <w:autoSpaceDE w:val="0"/>
        <w:autoSpaceDN w:val="0"/>
        <w:adjustRightInd w:val="0"/>
        <w:spacing w:after="0" w:line="240" w:lineRule="auto"/>
        <w:rPr>
          <w:rFonts w:ascii="David" w:hAnsi="David" w:cs="David"/>
          <w:sz w:val="24"/>
          <w:szCs w:val="24"/>
          <w:rtl/>
        </w:rPr>
      </w:pPr>
    </w:p>
    <w:p w14:paraId="678DFFC2" w14:textId="151B057E" w:rsidR="00BA5845" w:rsidRPr="00403266" w:rsidRDefault="00143DCA" w:rsidP="00BA5845">
      <w:pPr>
        <w:autoSpaceDE w:val="0"/>
        <w:autoSpaceDN w:val="0"/>
        <w:adjustRightInd w:val="0"/>
        <w:spacing w:after="0" w:line="240" w:lineRule="auto"/>
        <w:rPr>
          <w:rFonts w:ascii="David" w:hAnsi="David" w:cs="David"/>
          <w:b/>
          <w:bCs/>
          <w:sz w:val="24"/>
          <w:szCs w:val="24"/>
          <w:u w:val="single"/>
          <w:rtl/>
        </w:rPr>
      </w:pPr>
      <w:r w:rsidRPr="00403266">
        <w:rPr>
          <w:rFonts w:ascii="David" w:hAnsi="David" w:cs="David"/>
          <w:b/>
          <w:bCs/>
          <w:sz w:val="24"/>
          <w:szCs w:val="24"/>
          <w:u w:val="single"/>
          <w:rtl/>
        </w:rPr>
        <w:t>6.</w:t>
      </w:r>
      <w:r w:rsidR="00BA5845" w:rsidRPr="00403266">
        <w:rPr>
          <w:rFonts w:ascii="David" w:hAnsi="David" w:cs="David"/>
          <w:b/>
          <w:bCs/>
          <w:sz w:val="24"/>
          <w:szCs w:val="24"/>
          <w:u w:val="single"/>
          <w:rtl/>
        </w:rPr>
        <w:t xml:space="preserve"> </w:t>
      </w:r>
      <w:r w:rsidR="0004550B" w:rsidRPr="00403266">
        <w:rPr>
          <w:rFonts w:ascii="David" w:hAnsi="David" w:cs="David"/>
          <w:b/>
          <w:bCs/>
          <w:sz w:val="24"/>
          <w:szCs w:val="24"/>
          <w:u w:val="single"/>
          <w:rtl/>
        </w:rPr>
        <w:t xml:space="preserve">רבקה ש"ץ- אופנהיימר, "אוטופיה משיחית בתורת הרב קוק," כיוונים, (1) </w:t>
      </w:r>
      <w:proofErr w:type="spellStart"/>
      <w:r w:rsidR="0004550B" w:rsidRPr="00403266">
        <w:rPr>
          <w:rFonts w:ascii="David" w:hAnsi="David" w:cs="David"/>
          <w:b/>
          <w:bCs/>
          <w:sz w:val="24"/>
          <w:szCs w:val="24"/>
          <w:u w:val="single"/>
          <w:rtl/>
        </w:rPr>
        <w:t>סתו</w:t>
      </w:r>
      <w:proofErr w:type="spellEnd"/>
      <w:r w:rsidR="0004550B" w:rsidRPr="00403266">
        <w:rPr>
          <w:rFonts w:ascii="David" w:hAnsi="David" w:cs="David"/>
          <w:b/>
          <w:bCs/>
          <w:sz w:val="24"/>
          <w:szCs w:val="24"/>
          <w:u w:val="single"/>
          <w:rtl/>
        </w:rPr>
        <w:t>, תשל"ט, ירושלים, ע</w:t>
      </w:r>
      <w:r w:rsidR="00C173CB">
        <w:rPr>
          <w:rFonts w:ascii="David" w:hAnsi="David" w:cs="David" w:hint="cs"/>
          <w:b/>
          <w:bCs/>
          <w:sz w:val="24"/>
          <w:szCs w:val="24"/>
          <w:u w:val="single"/>
          <w:rtl/>
        </w:rPr>
        <w:t>מ</w:t>
      </w:r>
      <w:r w:rsidR="0004550B" w:rsidRPr="00403266">
        <w:rPr>
          <w:rFonts w:ascii="David" w:hAnsi="David" w:cs="David"/>
          <w:b/>
          <w:bCs/>
          <w:sz w:val="24"/>
          <w:szCs w:val="24"/>
          <w:u w:val="single"/>
          <w:rtl/>
        </w:rPr>
        <w:t>' 16</w:t>
      </w:r>
    </w:p>
    <w:p w14:paraId="2D3B8577" w14:textId="77777777" w:rsidR="0004550B" w:rsidRPr="00403266" w:rsidRDefault="0004550B" w:rsidP="0004550B">
      <w:pPr>
        <w:pStyle w:val="a7"/>
        <w:ind w:left="-7"/>
        <w:jc w:val="left"/>
        <w:rPr>
          <w:rFonts w:ascii="David" w:hAnsi="David" w:cs="David"/>
          <w:b w:val="0"/>
          <w:bCs w:val="0"/>
          <w:sz w:val="24"/>
          <w:szCs w:val="24"/>
          <w:u w:val="none"/>
          <w:rtl/>
          <w:lang w:eastAsia="en-US"/>
        </w:rPr>
      </w:pPr>
      <w:r w:rsidRPr="00403266">
        <w:rPr>
          <w:rFonts w:ascii="David" w:hAnsi="David" w:cs="David"/>
          <w:b w:val="0"/>
          <w:bCs w:val="0"/>
          <w:sz w:val="24"/>
          <w:szCs w:val="24"/>
          <w:u w:val="none"/>
          <w:rtl/>
          <w:lang w:eastAsia="en-US"/>
        </w:rPr>
        <w:t xml:space="preserve">הרב </w:t>
      </w:r>
      <w:proofErr w:type="spellStart"/>
      <w:r w:rsidRPr="00403266">
        <w:rPr>
          <w:rFonts w:ascii="David" w:hAnsi="David" w:cs="David"/>
          <w:b w:val="0"/>
          <w:bCs w:val="0"/>
          <w:sz w:val="24"/>
          <w:szCs w:val="24"/>
          <w:u w:val="none"/>
          <w:rtl/>
          <w:lang w:eastAsia="en-US"/>
        </w:rPr>
        <w:t>אלכסנדרוב</w:t>
      </w:r>
      <w:proofErr w:type="spellEnd"/>
      <w:r w:rsidRPr="00403266">
        <w:rPr>
          <w:rFonts w:ascii="David" w:hAnsi="David" w:cs="David"/>
          <w:b w:val="0"/>
          <w:bCs w:val="0"/>
          <w:sz w:val="24"/>
          <w:szCs w:val="24"/>
          <w:u w:val="none"/>
          <w:rtl/>
          <w:lang w:eastAsia="en-US"/>
        </w:rPr>
        <w:t xml:space="preserve"> היה ציוני ויחד עם זאת ראה את התחיה היהודית </w:t>
      </w:r>
      <w:proofErr w:type="spellStart"/>
      <w:r w:rsidRPr="00403266">
        <w:rPr>
          <w:rFonts w:ascii="David" w:hAnsi="David" w:cs="David"/>
          <w:b w:val="0"/>
          <w:bCs w:val="0"/>
          <w:sz w:val="24"/>
          <w:szCs w:val="24"/>
          <w:u w:val="none"/>
          <w:rtl/>
          <w:lang w:eastAsia="en-US"/>
        </w:rPr>
        <w:t>בעינים</w:t>
      </w:r>
      <w:proofErr w:type="spellEnd"/>
      <w:r w:rsidRPr="00403266">
        <w:rPr>
          <w:rFonts w:ascii="David" w:hAnsi="David" w:cs="David"/>
          <w:b w:val="0"/>
          <w:bCs w:val="0"/>
          <w:sz w:val="24"/>
          <w:szCs w:val="24"/>
          <w:u w:val="none"/>
          <w:rtl/>
          <w:lang w:eastAsia="en-US"/>
        </w:rPr>
        <w:t xml:space="preserve"> של ספיריטואליסט מובהק, וחי </w:t>
      </w:r>
      <w:proofErr w:type="spellStart"/>
      <w:r w:rsidRPr="00403266">
        <w:rPr>
          <w:rFonts w:ascii="David" w:hAnsi="David" w:cs="David"/>
          <w:b w:val="0"/>
          <w:bCs w:val="0"/>
          <w:sz w:val="24"/>
          <w:szCs w:val="24"/>
          <w:u w:val="none"/>
          <w:rtl/>
          <w:lang w:eastAsia="en-US"/>
        </w:rPr>
        <w:t>בשכרון</w:t>
      </w:r>
      <w:proofErr w:type="spellEnd"/>
      <w:r w:rsidRPr="00403266">
        <w:rPr>
          <w:rFonts w:ascii="David" w:hAnsi="David" w:cs="David"/>
          <w:b w:val="0"/>
          <w:bCs w:val="0"/>
          <w:sz w:val="24"/>
          <w:szCs w:val="24"/>
          <w:u w:val="none"/>
          <w:rtl/>
          <w:lang w:eastAsia="en-US"/>
        </w:rPr>
        <w:t xml:space="preserve"> </w:t>
      </w:r>
      <w:proofErr w:type="spellStart"/>
      <w:r w:rsidRPr="00403266">
        <w:rPr>
          <w:rFonts w:ascii="David" w:hAnsi="David" w:cs="David"/>
          <w:b w:val="0"/>
          <w:bCs w:val="0"/>
          <w:sz w:val="24"/>
          <w:szCs w:val="24"/>
          <w:u w:val="none"/>
          <w:rtl/>
          <w:lang w:eastAsia="en-US"/>
        </w:rPr>
        <w:t>אנטינומיסטי</w:t>
      </w:r>
      <w:proofErr w:type="spellEnd"/>
      <w:r w:rsidRPr="00403266">
        <w:rPr>
          <w:rStyle w:val="a6"/>
          <w:rFonts w:ascii="David" w:hAnsi="David" w:cs="David"/>
          <w:b w:val="0"/>
          <w:bCs w:val="0"/>
          <w:sz w:val="24"/>
          <w:szCs w:val="24"/>
          <w:u w:val="none"/>
          <w:rtl/>
          <w:lang w:eastAsia="en-US"/>
        </w:rPr>
        <w:footnoteReference w:id="1"/>
      </w:r>
      <w:r w:rsidRPr="00403266">
        <w:rPr>
          <w:rFonts w:ascii="David" w:hAnsi="David" w:cs="David"/>
          <w:b w:val="0"/>
          <w:bCs w:val="0"/>
          <w:sz w:val="24"/>
          <w:szCs w:val="24"/>
          <w:u w:val="none"/>
          <w:rtl/>
          <w:lang w:eastAsia="en-US"/>
        </w:rPr>
        <w:t xml:space="preserve"> הקשור בסדר החדש</w:t>
      </w:r>
      <w:r w:rsidRPr="00403266">
        <w:rPr>
          <w:rStyle w:val="a6"/>
          <w:rFonts w:ascii="David" w:hAnsi="David" w:cs="David"/>
          <w:b w:val="0"/>
          <w:bCs w:val="0"/>
          <w:sz w:val="24"/>
          <w:szCs w:val="24"/>
          <w:u w:val="none"/>
          <w:rtl/>
          <w:lang w:eastAsia="en-US"/>
        </w:rPr>
        <w:footnoteReference w:id="2"/>
      </w:r>
      <w:r w:rsidRPr="00403266">
        <w:rPr>
          <w:rFonts w:ascii="David" w:hAnsi="David" w:cs="David"/>
          <w:b w:val="0"/>
          <w:bCs w:val="0"/>
          <w:sz w:val="24"/>
          <w:szCs w:val="24"/>
          <w:u w:val="none"/>
          <w:rtl/>
          <w:lang w:eastAsia="en-US"/>
        </w:rPr>
        <w:t>."</w:t>
      </w:r>
    </w:p>
    <w:p w14:paraId="0FA3D5E6" w14:textId="77777777" w:rsidR="0004550B" w:rsidRPr="00403266" w:rsidRDefault="0004550B" w:rsidP="0004550B">
      <w:pPr>
        <w:autoSpaceDE w:val="0"/>
        <w:autoSpaceDN w:val="0"/>
        <w:adjustRightInd w:val="0"/>
        <w:spacing w:after="0" w:line="240" w:lineRule="auto"/>
        <w:ind w:left="-7"/>
        <w:rPr>
          <w:rFonts w:ascii="David" w:hAnsi="David" w:cs="David"/>
          <w:sz w:val="24"/>
          <w:szCs w:val="24"/>
          <w:rtl/>
        </w:rPr>
      </w:pPr>
    </w:p>
    <w:p w14:paraId="253E74CC" w14:textId="45EDD2B0" w:rsidR="0004550B" w:rsidRPr="00403266" w:rsidRDefault="00143DCA" w:rsidP="0004550B">
      <w:pPr>
        <w:autoSpaceDE w:val="0"/>
        <w:autoSpaceDN w:val="0"/>
        <w:adjustRightInd w:val="0"/>
        <w:spacing w:after="0" w:line="240" w:lineRule="auto"/>
        <w:ind w:left="-7"/>
        <w:rPr>
          <w:rFonts w:ascii="David" w:hAnsi="David" w:cs="David"/>
          <w:b/>
          <w:bCs/>
          <w:sz w:val="24"/>
          <w:szCs w:val="24"/>
          <w:u w:val="single"/>
          <w:rtl/>
        </w:rPr>
      </w:pPr>
      <w:r w:rsidRPr="00403266">
        <w:rPr>
          <w:rFonts w:ascii="David" w:hAnsi="David" w:cs="David"/>
          <w:b/>
          <w:bCs/>
          <w:sz w:val="24"/>
          <w:szCs w:val="24"/>
          <w:u w:val="single"/>
          <w:rtl/>
        </w:rPr>
        <w:t xml:space="preserve">7. </w:t>
      </w:r>
      <w:r w:rsidR="0004550B" w:rsidRPr="00403266">
        <w:rPr>
          <w:rFonts w:ascii="David" w:hAnsi="David" w:cs="David"/>
          <w:b/>
          <w:bCs/>
          <w:sz w:val="24"/>
          <w:szCs w:val="24"/>
          <w:u w:val="single"/>
          <w:rtl/>
        </w:rPr>
        <w:t xml:space="preserve">תשובות </w:t>
      </w:r>
      <w:proofErr w:type="spellStart"/>
      <w:r w:rsidR="0004550B" w:rsidRPr="00403266">
        <w:rPr>
          <w:rFonts w:ascii="David" w:hAnsi="David" w:cs="David"/>
          <w:b/>
          <w:bCs/>
          <w:sz w:val="24"/>
          <w:szCs w:val="24"/>
          <w:u w:val="single"/>
          <w:rtl/>
        </w:rPr>
        <w:t>הראי"ה</w:t>
      </w:r>
      <w:proofErr w:type="spellEnd"/>
      <w:r w:rsidR="0004550B" w:rsidRPr="00403266">
        <w:rPr>
          <w:rFonts w:ascii="David" w:hAnsi="David" w:cs="David"/>
          <w:b/>
          <w:bCs/>
          <w:sz w:val="24"/>
          <w:szCs w:val="24"/>
          <w:u w:val="single"/>
          <w:rtl/>
        </w:rPr>
        <w:t xml:space="preserve"> לרב שמואל </w:t>
      </w:r>
      <w:proofErr w:type="spellStart"/>
      <w:r w:rsidR="0004550B" w:rsidRPr="00403266">
        <w:rPr>
          <w:rFonts w:ascii="David" w:hAnsi="David" w:cs="David"/>
          <w:b/>
          <w:bCs/>
          <w:sz w:val="24"/>
          <w:szCs w:val="24"/>
          <w:u w:val="single"/>
          <w:rtl/>
        </w:rPr>
        <w:t>אלכסנדרוב</w:t>
      </w:r>
      <w:proofErr w:type="spellEnd"/>
    </w:p>
    <w:p w14:paraId="62D8AB96" w14:textId="3018B5F9" w:rsidR="0004550B" w:rsidRPr="00403266" w:rsidRDefault="0004550B" w:rsidP="0004550B">
      <w:pPr>
        <w:autoSpaceDE w:val="0"/>
        <w:autoSpaceDN w:val="0"/>
        <w:adjustRightInd w:val="0"/>
        <w:spacing w:after="0" w:line="240" w:lineRule="auto"/>
        <w:ind w:left="-7"/>
        <w:rPr>
          <w:rFonts w:ascii="David" w:hAnsi="David" w:cs="David"/>
          <w:sz w:val="24"/>
          <w:szCs w:val="24"/>
          <w:rtl/>
        </w:rPr>
      </w:pPr>
      <w:r w:rsidRPr="00403266">
        <w:rPr>
          <w:rFonts w:ascii="David" w:hAnsi="David" w:cs="David"/>
          <w:sz w:val="24"/>
          <w:szCs w:val="24"/>
          <w:rtl/>
        </w:rPr>
        <w:t xml:space="preserve">אגרות ח"א עמ' </w:t>
      </w:r>
      <w:proofErr w:type="spellStart"/>
      <w:r w:rsidRPr="00403266">
        <w:rPr>
          <w:rFonts w:ascii="David" w:hAnsi="David" w:cs="David"/>
          <w:sz w:val="24"/>
          <w:szCs w:val="24"/>
          <w:rtl/>
        </w:rPr>
        <w:t>קמז</w:t>
      </w:r>
      <w:proofErr w:type="spellEnd"/>
      <w:r w:rsidRPr="00403266">
        <w:rPr>
          <w:rFonts w:ascii="David" w:hAnsi="David" w:cs="David"/>
          <w:sz w:val="24"/>
          <w:szCs w:val="24"/>
          <w:rtl/>
        </w:rPr>
        <w:t xml:space="preserve"> שמשיב לו הרב: "אין יסוד לבריחה ממצוות מעשיות," ובאגרת אחרת בעמ' </w:t>
      </w:r>
      <w:proofErr w:type="spellStart"/>
      <w:r w:rsidRPr="00403266">
        <w:rPr>
          <w:rFonts w:ascii="David" w:hAnsi="David" w:cs="David"/>
          <w:sz w:val="24"/>
          <w:szCs w:val="24"/>
          <w:rtl/>
        </w:rPr>
        <w:t>קעג</w:t>
      </w:r>
      <w:proofErr w:type="spellEnd"/>
      <w:r w:rsidRPr="00403266">
        <w:rPr>
          <w:rFonts w:ascii="David" w:hAnsi="David" w:cs="David"/>
          <w:sz w:val="24"/>
          <w:szCs w:val="24"/>
          <w:rtl/>
        </w:rPr>
        <w:t>, "כבודו מרים על נס את ביטול המצוות של לעתיד לבוא...</w:t>
      </w:r>
      <w:r w:rsidR="00F21CC4" w:rsidRPr="00403266">
        <w:rPr>
          <w:rFonts w:ascii="David" w:hAnsi="David" w:cs="David"/>
          <w:sz w:val="24"/>
          <w:szCs w:val="24"/>
          <w:rtl/>
        </w:rPr>
        <w:t xml:space="preserve"> </w:t>
      </w:r>
      <w:r w:rsidR="00F21CC4" w:rsidRPr="00403266">
        <w:rPr>
          <w:rFonts w:ascii="David" w:hAnsi="David" w:cs="David"/>
          <w:sz w:val="24"/>
          <w:szCs w:val="24"/>
          <w:rtl/>
        </w:rPr>
        <w:t xml:space="preserve">מה </w:t>
      </w:r>
      <w:proofErr w:type="spellStart"/>
      <w:r w:rsidR="00F21CC4" w:rsidRPr="00403266">
        <w:rPr>
          <w:rFonts w:ascii="David" w:hAnsi="David" w:cs="David"/>
          <w:sz w:val="24"/>
          <w:szCs w:val="24"/>
          <w:rtl/>
        </w:rPr>
        <w:t>שנראין</w:t>
      </w:r>
      <w:proofErr w:type="spellEnd"/>
      <w:r w:rsidR="00F21CC4" w:rsidRPr="00403266">
        <w:rPr>
          <w:rFonts w:ascii="David" w:hAnsi="David" w:cs="David"/>
          <w:sz w:val="24"/>
          <w:szCs w:val="24"/>
          <w:rtl/>
        </w:rPr>
        <w:t xml:space="preserve"> דבריו (של </w:t>
      </w:r>
      <w:proofErr w:type="spellStart"/>
      <w:r w:rsidR="00F21CC4" w:rsidRPr="00403266">
        <w:rPr>
          <w:rFonts w:ascii="David" w:hAnsi="David" w:cs="David"/>
          <w:sz w:val="24"/>
          <w:szCs w:val="24"/>
          <w:rtl/>
        </w:rPr>
        <w:t>ר</w:t>
      </w:r>
      <w:r w:rsidR="00F21CC4" w:rsidRPr="00403266">
        <w:rPr>
          <w:rFonts w:ascii="David" w:hAnsi="David" w:cs="David"/>
          <w:sz w:val="24"/>
          <w:szCs w:val="24"/>
          <w:rtl/>
        </w:rPr>
        <w:t>ש"א</w:t>
      </w:r>
      <w:proofErr w:type="spellEnd"/>
      <w:r w:rsidR="00F21CC4" w:rsidRPr="00403266">
        <w:rPr>
          <w:rFonts w:ascii="David" w:hAnsi="David" w:cs="David"/>
          <w:sz w:val="24"/>
          <w:szCs w:val="24"/>
          <w:rtl/>
        </w:rPr>
        <w:t xml:space="preserve">) לפעמים, כאילו הוא </w:t>
      </w:r>
      <w:r w:rsidR="00F21CC4" w:rsidRPr="00403266">
        <w:rPr>
          <w:rFonts w:ascii="David" w:hAnsi="David" w:cs="David"/>
          <w:b/>
          <w:bCs/>
          <w:sz w:val="24"/>
          <w:szCs w:val="24"/>
          <w:rtl/>
        </w:rPr>
        <w:t>דוחק את הקץ</w:t>
      </w:r>
      <w:r w:rsidR="00F21CC4" w:rsidRPr="00403266">
        <w:rPr>
          <w:rFonts w:ascii="David" w:hAnsi="David" w:cs="David"/>
          <w:sz w:val="24"/>
          <w:szCs w:val="24"/>
          <w:rtl/>
        </w:rPr>
        <w:t xml:space="preserve"> </w:t>
      </w:r>
      <w:r w:rsidR="00F21CC4" w:rsidRPr="00403266">
        <w:rPr>
          <w:rFonts w:ascii="David" w:hAnsi="David" w:cs="David"/>
          <w:b/>
          <w:bCs/>
          <w:sz w:val="24"/>
          <w:szCs w:val="24"/>
          <w:rtl/>
        </w:rPr>
        <w:t>של אותו לעתיד לבוא</w:t>
      </w:r>
      <w:r w:rsidR="00F21CC4" w:rsidRPr="00403266">
        <w:rPr>
          <w:rFonts w:ascii="David" w:hAnsi="David" w:cs="David"/>
          <w:sz w:val="24"/>
          <w:szCs w:val="24"/>
          <w:rtl/>
        </w:rPr>
        <w:t xml:space="preserve"> הרחוק </w:t>
      </w:r>
      <w:r w:rsidR="00F21CC4" w:rsidRPr="00403266">
        <w:rPr>
          <w:rFonts w:ascii="David" w:hAnsi="David" w:cs="David"/>
          <w:b/>
          <w:bCs/>
          <w:sz w:val="24"/>
          <w:szCs w:val="24"/>
          <w:rtl/>
        </w:rPr>
        <w:t>שמצות בטלות בו</w:t>
      </w:r>
      <w:r w:rsidR="00F21CC4" w:rsidRPr="00403266">
        <w:rPr>
          <w:rFonts w:ascii="David" w:hAnsi="David" w:cs="David"/>
          <w:sz w:val="24"/>
          <w:szCs w:val="24"/>
          <w:rtl/>
        </w:rPr>
        <w:t xml:space="preserve">, ולהעמידו </w:t>
      </w:r>
      <w:proofErr w:type="spellStart"/>
      <w:r w:rsidR="00F21CC4" w:rsidRPr="00403266">
        <w:rPr>
          <w:rFonts w:ascii="David" w:hAnsi="David" w:cs="David"/>
          <w:sz w:val="24"/>
          <w:szCs w:val="24"/>
          <w:rtl/>
        </w:rPr>
        <w:t>דוקא</w:t>
      </w:r>
      <w:proofErr w:type="spellEnd"/>
      <w:r w:rsidR="00F21CC4" w:rsidRPr="00403266">
        <w:rPr>
          <w:rFonts w:ascii="David" w:hAnsi="David" w:cs="David"/>
          <w:sz w:val="24"/>
          <w:szCs w:val="24"/>
          <w:rtl/>
        </w:rPr>
        <w:t xml:space="preserve"> בתקופה שלנו, המלאה שברון והתמוטטות, שהיא צריכה בנין ממשי ואימוץ מעשי </w:t>
      </w:r>
      <w:proofErr w:type="spellStart"/>
      <w:r w:rsidR="00F21CC4" w:rsidRPr="00403266">
        <w:rPr>
          <w:rFonts w:ascii="David" w:hAnsi="David" w:cs="David"/>
          <w:sz w:val="24"/>
          <w:szCs w:val="24"/>
          <w:rtl/>
        </w:rPr>
        <w:t>דוקא</w:t>
      </w:r>
      <w:proofErr w:type="spellEnd"/>
      <w:r w:rsidRPr="00403266">
        <w:rPr>
          <w:rFonts w:ascii="David" w:hAnsi="David" w:cs="David"/>
          <w:sz w:val="24"/>
          <w:szCs w:val="24"/>
          <w:rtl/>
        </w:rPr>
        <w:t xml:space="preserve">," ובעמ' </w:t>
      </w:r>
      <w:proofErr w:type="spellStart"/>
      <w:r w:rsidRPr="00403266">
        <w:rPr>
          <w:rFonts w:ascii="David" w:hAnsi="David" w:cs="David"/>
          <w:sz w:val="24"/>
          <w:szCs w:val="24"/>
          <w:rtl/>
        </w:rPr>
        <w:t>קעד</w:t>
      </w:r>
      <w:proofErr w:type="spellEnd"/>
      <w:r w:rsidRPr="00403266">
        <w:rPr>
          <w:rFonts w:ascii="David" w:hAnsi="David" w:cs="David"/>
          <w:sz w:val="24"/>
          <w:szCs w:val="24"/>
          <w:rtl/>
        </w:rPr>
        <w:t xml:space="preserve">, "כבודו מוצא סימנים </w:t>
      </w:r>
      <w:proofErr w:type="spellStart"/>
      <w:r w:rsidRPr="00403266">
        <w:rPr>
          <w:rFonts w:ascii="David" w:hAnsi="David" w:cs="David"/>
          <w:sz w:val="24"/>
          <w:szCs w:val="24"/>
          <w:rtl/>
        </w:rPr>
        <w:t>להאנרכיזם</w:t>
      </w:r>
      <w:proofErr w:type="spellEnd"/>
      <w:r w:rsidRPr="00403266">
        <w:rPr>
          <w:rFonts w:ascii="David" w:hAnsi="David" w:cs="David"/>
          <w:sz w:val="24"/>
          <w:szCs w:val="24"/>
          <w:rtl/>
        </w:rPr>
        <w:t xml:space="preserve"> הליברלי המוסרי ביהדות."  </w:t>
      </w:r>
    </w:p>
    <w:p w14:paraId="4D99990E" w14:textId="77777777" w:rsidR="00BA5845" w:rsidRPr="00403266" w:rsidRDefault="00BA5845" w:rsidP="00BA5845">
      <w:pPr>
        <w:autoSpaceDE w:val="0"/>
        <w:autoSpaceDN w:val="0"/>
        <w:adjustRightInd w:val="0"/>
        <w:spacing w:after="0" w:line="240" w:lineRule="auto"/>
        <w:rPr>
          <w:rFonts w:ascii="David" w:hAnsi="David" w:cs="David"/>
          <w:sz w:val="24"/>
          <w:szCs w:val="24"/>
          <w:rtl/>
        </w:rPr>
      </w:pPr>
    </w:p>
    <w:p w14:paraId="2650E323" w14:textId="4436FB24" w:rsidR="00AA5815" w:rsidRPr="00403266" w:rsidRDefault="00143DCA" w:rsidP="00403266">
      <w:pPr>
        <w:ind w:right="-426"/>
        <w:rPr>
          <w:rFonts w:ascii="David" w:hAnsi="David" w:cs="David"/>
          <w:sz w:val="24"/>
          <w:szCs w:val="24"/>
          <w:rtl/>
        </w:rPr>
      </w:pPr>
      <w:r w:rsidRPr="00403266">
        <w:rPr>
          <w:rFonts w:ascii="David" w:hAnsi="David" w:cs="David"/>
          <w:b/>
          <w:bCs/>
          <w:sz w:val="24"/>
          <w:szCs w:val="24"/>
          <w:u w:val="single"/>
          <w:rtl/>
        </w:rPr>
        <w:t xml:space="preserve">8. </w:t>
      </w:r>
      <w:r w:rsidR="00B04853" w:rsidRPr="00403266">
        <w:rPr>
          <w:rFonts w:ascii="David" w:hAnsi="David" w:cs="David"/>
          <w:b/>
          <w:bCs/>
          <w:sz w:val="24"/>
          <w:szCs w:val="24"/>
          <w:u w:val="single"/>
          <w:rtl/>
        </w:rPr>
        <w:t xml:space="preserve">פרופ' </w:t>
      </w:r>
      <w:r w:rsidR="00B04853" w:rsidRPr="00403266">
        <w:rPr>
          <w:rFonts w:ascii="David" w:hAnsi="David" w:cs="David"/>
          <w:b/>
          <w:bCs/>
          <w:sz w:val="24"/>
          <w:szCs w:val="24"/>
          <w:u w:val="single"/>
          <w:rtl/>
        </w:rPr>
        <w:t>ב</w:t>
      </w:r>
      <w:r w:rsidR="00403266">
        <w:rPr>
          <w:rFonts w:ascii="David" w:hAnsi="David" w:cs="David" w:hint="cs"/>
          <w:b/>
          <w:bCs/>
          <w:sz w:val="24"/>
          <w:szCs w:val="24"/>
          <w:u w:val="single"/>
          <w:rtl/>
        </w:rPr>
        <w:t>'</w:t>
      </w:r>
      <w:r w:rsidR="00B04853" w:rsidRPr="00403266">
        <w:rPr>
          <w:rFonts w:ascii="David" w:hAnsi="David" w:cs="David"/>
          <w:b/>
          <w:bCs/>
          <w:sz w:val="24"/>
          <w:szCs w:val="24"/>
          <w:u w:val="single"/>
          <w:rtl/>
        </w:rPr>
        <w:t xml:space="preserve"> איש-שלום</w:t>
      </w:r>
      <w:r w:rsidR="00B04853" w:rsidRPr="00403266">
        <w:rPr>
          <w:rFonts w:ascii="David" w:hAnsi="David" w:cs="David"/>
          <w:sz w:val="24"/>
          <w:szCs w:val="24"/>
          <w:rtl/>
        </w:rPr>
        <w:t xml:space="preserve">, </w:t>
      </w:r>
      <w:r w:rsidR="00B04853" w:rsidRPr="00403266">
        <w:rPr>
          <w:rFonts w:ascii="David" w:hAnsi="David" w:cs="David"/>
          <w:bCs/>
          <w:sz w:val="24"/>
          <w:szCs w:val="24"/>
          <w:rtl/>
        </w:rPr>
        <w:t>הרב אברהם יצחק הכהן קוק- בין רציונליזם למיסטיקה</w:t>
      </w:r>
      <w:r w:rsidR="00B04853" w:rsidRPr="00403266">
        <w:rPr>
          <w:rFonts w:ascii="David" w:hAnsi="David" w:cs="David"/>
          <w:b/>
          <w:sz w:val="24"/>
          <w:szCs w:val="24"/>
          <w:rtl/>
        </w:rPr>
        <w:t xml:space="preserve">, </w:t>
      </w:r>
      <w:r w:rsidR="00B04853" w:rsidRPr="00403266">
        <w:rPr>
          <w:rFonts w:ascii="David" w:hAnsi="David" w:cs="David"/>
          <w:sz w:val="24"/>
          <w:szCs w:val="24"/>
          <w:rtl/>
        </w:rPr>
        <w:t>ע</w:t>
      </w:r>
      <w:r w:rsidR="00B04853" w:rsidRPr="00403266">
        <w:rPr>
          <w:rFonts w:ascii="David" w:hAnsi="David" w:cs="David"/>
          <w:sz w:val="24"/>
          <w:szCs w:val="24"/>
          <w:rtl/>
        </w:rPr>
        <w:t>מ</w:t>
      </w:r>
      <w:r w:rsidR="00B04853" w:rsidRPr="00403266">
        <w:rPr>
          <w:rFonts w:ascii="David" w:hAnsi="David" w:cs="David"/>
          <w:sz w:val="24"/>
          <w:szCs w:val="24"/>
          <w:rtl/>
        </w:rPr>
        <w:t>'</w:t>
      </w:r>
      <w:r w:rsidR="00B04853" w:rsidRPr="00403266">
        <w:rPr>
          <w:rFonts w:ascii="David" w:hAnsi="David" w:cs="David"/>
          <w:sz w:val="24"/>
          <w:szCs w:val="24"/>
          <w:rtl/>
        </w:rPr>
        <w:t xml:space="preserve"> 15</w:t>
      </w:r>
      <w:r w:rsidR="00403266">
        <w:rPr>
          <w:rFonts w:ascii="David" w:hAnsi="David" w:cs="David" w:hint="cs"/>
          <w:sz w:val="24"/>
          <w:szCs w:val="24"/>
          <w:rtl/>
        </w:rPr>
        <w:t xml:space="preserve">- </w:t>
      </w:r>
      <w:r w:rsidR="00B04853" w:rsidRPr="00403266">
        <w:rPr>
          <w:rFonts w:ascii="David" w:hAnsi="David" w:cs="David"/>
          <w:sz w:val="24"/>
          <w:szCs w:val="24"/>
          <w:rtl/>
        </w:rPr>
        <w:t>"</w:t>
      </w:r>
      <w:r w:rsidR="00B04853" w:rsidRPr="00403266">
        <w:rPr>
          <w:rFonts w:ascii="David" w:hAnsi="David" w:cs="David"/>
          <w:sz w:val="24"/>
          <w:szCs w:val="24"/>
          <w:rtl/>
        </w:rPr>
        <w:t xml:space="preserve">בין עיסוק בהלכה ושמרנות מחמירה בפרטיה ובין קורטוב של אנרכיות </w:t>
      </w:r>
      <w:proofErr w:type="spellStart"/>
      <w:r w:rsidR="00B04853" w:rsidRPr="00403266">
        <w:rPr>
          <w:rFonts w:ascii="David" w:hAnsi="David" w:cs="David"/>
          <w:sz w:val="24"/>
          <w:szCs w:val="24"/>
          <w:rtl/>
        </w:rPr>
        <w:t>ואנטינומיזם</w:t>
      </w:r>
      <w:proofErr w:type="spellEnd"/>
      <w:r w:rsidR="00B04853" w:rsidRPr="00403266">
        <w:rPr>
          <w:rFonts w:ascii="David" w:hAnsi="David" w:cs="David"/>
          <w:sz w:val="24"/>
          <w:szCs w:val="24"/>
          <w:rtl/>
        </w:rPr>
        <w:t xml:space="preserve"> המוצא ביטוי בכתביו העיוניים</w:t>
      </w:r>
      <w:r w:rsidR="00B04853" w:rsidRPr="00403266">
        <w:rPr>
          <w:rFonts w:ascii="David" w:hAnsi="David" w:cs="David"/>
          <w:sz w:val="24"/>
          <w:szCs w:val="24"/>
          <w:rtl/>
        </w:rPr>
        <w:t>".</w:t>
      </w:r>
    </w:p>
    <w:p w14:paraId="3676EC8F" w14:textId="68017C1B" w:rsidR="00F21CC4" w:rsidRPr="00392AF1" w:rsidRDefault="00143DCA" w:rsidP="00392AF1">
      <w:pPr>
        <w:rPr>
          <w:rFonts w:ascii="David" w:hAnsi="David" w:cs="David"/>
          <w:b/>
          <w:bCs/>
          <w:sz w:val="24"/>
          <w:szCs w:val="24"/>
          <w:rtl/>
        </w:rPr>
      </w:pPr>
      <w:r w:rsidRPr="00403266">
        <w:rPr>
          <w:rFonts w:ascii="David" w:hAnsi="David" w:cs="David"/>
          <w:b/>
          <w:bCs/>
          <w:sz w:val="24"/>
          <w:szCs w:val="24"/>
          <w:u w:val="single"/>
          <w:rtl/>
        </w:rPr>
        <w:t xml:space="preserve">9. </w:t>
      </w:r>
      <w:r w:rsidR="00B04853" w:rsidRPr="00403266">
        <w:rPr>
          <w:rFonts w:ascii="David" w:hAnsi="David" w:cs="David"/>
          <w:b/>
          <w:bCs/>
          <w:sz w:val="24"/>
          <w:szCs w:val="24"/>
          <w:u w:val="single"/>
          <w:rtl/>
        </w:rPr>
        <w:t xml:space="preserve">אורות עמ' </w:t>
      </w:r>
      <w:proofErr w:type="spellStart"/>
      <w:r w:rsidR="00B04853" w:rsidRPr="00403266">
        <w:rPr>
          <w:rFonts w:ascii="David" w:hAnsi="David" w:cs="David"/>
          <w:b/>
          <w:bCs/>
          <w:sz w:val="24"/>
          <w:szCs w:val="24"/>
          <w:u w:val="single"/>
          <w:rtl/>
        </w:rPr>
        <w:t>קכא-קכג</w:t>
      </w:r>
      <w:proofErr w:type="spellEnd"/>
      <w:r w:rsidR="00403266">
        <w:rPr>
          <w:rFonts w:ascii="David" w:hAnsi="David" w:cs="David" w:hint="cs"/>
          <w:b/>
          <w:bCs/>
          <w:sz w:val="24"/>
          <w:szCs w:val="24"/>
          <w:u w:val="single"/>
          <w:rtl/>
        </w:rPr>
        <w:t xml:space="preserve">- </w:t>
      </w:r>
      <w:r w:rsidR="00B04853" w:rsidRPr="00403266">
        <w:rPr>
          <w:rFonts w:ascii="David" w:hAnsi="David" w:cs="David"/>
          <w:sz w:val="24"/>
          <w:szCs w:val="24"/>
          <w:rtl/>
        </w:rPr>
        <w:t xml:space="preserve">נשמות </w:t>
      </w:r>
      <w:proofErr w:type="spellStart"/>
      <w:r w:rsidR="00B04853" w:rsidRPr="00403266">
        <w:rPr>
          <w:rFonts w:ascii="David" w:hAnsi="David" w:cs="David"/>
          <w:sz w:val="24"/>
          <w:szCs w:val="24"/>
          <w:rtl/>
        </w:rPr>
        <w:t>דתוהו</w:t>
      </w:r>
      <w:proofErr w:type="spellEnd"/>
      <w:r w:rsidR="00B04853" w:rsidRPr="00403266">
        <w:rPr>
          <w:rFonts w:ascii="David" w:hAnsi="David" w:cs="David"/>
          <w:sz w:val="24"/>
          <w:szCs w:val="24"/>
          <w:rtl/>
        </w:rPr>
        <w:t xml:space="preserve"> גבוהות הן מנשמות </w:t>
      </w:r>
      <w:proofErr w:type="spellStart"/>
      <w:r w:rsidR="00B04853" w:rsidRPr="00403266">
        <w:rPr>
          <w:rFonts w:ascii="David" w:hAnsi="David" w:cs="David"/>
          <w:sz w:val="24"/>
          <w:szCs w:val="24"/>
          <w:rtl/>
        </w:rPr>
        <w:t>דתיקון</w:t>
      </w:r>
      <w:proofErr w:type="spellEnd"/>
      <w:r w:rsidR="00B04853" w:rsidRPr="00403266">
        <w:rPr>
          <w:rFonts w:ascii="David" w:hAnsi="David" w:cs="David"/>
          <w:sz w:val="24"/>
          <w:szCs w:val="24"/>
          <w:rtl/>
        </w:rPr>
        <w:t>. גדולות הן מאד, מבקשות הן</w:t>
      </w:r>
      <w:r w:rsidR="00B04853" w:rsidRPr="00403266">
        <w:rPr>
          <w:rFonts w:ascii="David" w:hAnsi="David" w:cs="David"/>
          <w:sz w:val="24"/>
          <w:szCs w:val="24"/>
          <w:rtl/>
        </w:rPr>
        <w:t xml:space="preserve"> </w:t>
      </w:r>
      <w:r w:rsidR="00B04853" w:rsidRPr="00403266">
        <w:rPr>
          <w:rFonts w:ascii="David" w:hAnsi="David" w:cs="David"/>
          <w:sz w:val="24"/>
          <w:szCs w:val="24"/>
          <w:rtl/>
        </w:rPr>
        <w:t xml:space="preserve">הרבה מן </w:t>
      </w:r>
      <w:r w:rsidR="00B04853" w:rsidRPr="00403266">
        <w:rPr>
          <w:rFonts w:ascii="David" w:hAnsi="David" w:cs="David"/>
          <w:sz w:val="24"/>
          <w:szCs w:val="24"/>
          <w:rtl/>
        </w:rPr>
        <w:t>ה</w:t>
      </w:r>
      <w:r w:rsidR="00B04853" w:rsidRPr="00403266">
        <w:rPr>
          <w:rFonts w:ascii="David" w:hAnsi="David" w:cs="David"/>
          <w:sz w:val="24"/>
          <w:szCs w:val="24"/>
          <w:rtl/>
        </w:rPr>
        <w:t xml:space="preserve">מציאות, מה שאין הכלים שלהן יכולים לסבול. מבקשות הן אור גדול מאד, כל מה שהוא </w:t>
      </w:r>
      <w:r w:rsidR="00B04853" w:rsidRPr="00403266">
        <w:rPr>
          <w:rFonts w:ascii="David" w:hAnsi="David" w:cs="David"/>
          <w:b/>
          <w:bCs/>
          <w:sz w:val="24"/>
          <w:szCs w:val="24"/>
          <w:rtl/>
        </w:rPr>
        <w:lastRenderedPageBreak/>
        <w:t>מוגבל</w:t>
      </w:r>
      <w:r w:rsidR="00B04853" w:rsidRPr="00403266">
        <w:rPr>
          <w:rFonts w:ascii="David" w:hAnsi="David" w:cs="David"/>
          <w:sz w:val="24"/>
          <w:szCs w:val="24"/>
          <w:rtl/>
        </w:rPr>
        <w:t>, מוקצב ונערך, אינן יכולות לשאתו.</w:t>
      </w:r>
      <w:r w:rsidR="00F93427" w:rsidRPr="00403266">
        <w:rPr>
          <w:rFonts w:ascii="David" w:hAnsi="David" w:cs="David"/>
          <w:sz w:val="24"/>
          <w:szCs w:val="24"/>
          <w:rtl/>
        </w:rPr>
        <w:t xml:space="preserve">.. </w:t>
      </w:r>
      <w:r w:rsidR="00F93427" w:rsidRPr="00403266">
        <w:rPr>
          <w:rFonts w:ascii="David" w:hAnsi="David" w:cs="David"/>
          <w:sz w:val="24"/>
          <w:szCs w:val="24"/>
          <w:rtl/>
        </w:rPr>
        <w:t>הרשעים</w:t>
      </w:r>
      <w:r w:rsidR="00F93427" w:rsidRPr="00403266">
        <w:rPr>
          <w:rFonts w:ascii="David" w:hAnsi="David" w:cs="David"/>
          <w:sz w:val="24"/>
          <w:szCs w:val="24"/>
          <w:rtl/>
        </w:rPr>
        <w:t xml:space="preserve"> </w:t>
      </w:r>
      <w:r w:rsidR="00F93427" w:rsidRPr="00403266">
        <w:rPr>
          <w:rFonts w:ascii="David" w:hAnsi="David" w:cs="David"/>
          <w:sz w:val="24"/>
          <w:szCs w:val="24"/>
          <w:rtl/>
        </w:rPr>
        <w:t xml:space="preserve">בעלי הפרינציפים, הפושעים להכעיס ולא לתאבון, נשמתם גבוהה מאד, - מאורות </w:t>
      </w:r>
      <w:proofErr w:type="spellStart"/>
      <w:r w:rsidR="00F93427" w:rsidRPr="00403266">
        <w:rPr>
          <w:rFonts w:ascii="David" w:hAnsi="David" w:cs="David"/>
          <w:sz w:val="24"/>
          <w:szCs w:val="24"/>
          <w:rtl/>
        </w:rPr>
        <w:t>דתוהו</w:t>
      </w:r>
      <w:proofErr w:type="spellEnd"/>
      <w:r w:rsidR="00F93427" w:rsidRPr="00403266">
        <w:rPr>
          <w:rFonts w:ascii="David" w:hAnsi="David" w:cs="David"/>
          <w:sz w:val="24"/>
          <w:szCs w:val="24"/>
          <w:rtl/>
        </w:rPr>
        <w:t xml:space="preserve">. הם בחרו בהרס והנם </w:t>
      </w:r>
      <w:proofErr w:type="spellStart"/>
      <w:r w:rsidR="00F93427" w:rsidRPr="00403266">
        <w:rPr>
          <w:rFonts w:ascii="David" w:hAnsi="David" w:cs="David"/>
          <w:sz w:val="24"/>
          <w:szCs w:val="24"/>
          <w:rtl/>
        </w:rPr>
        <w:t>מהרסים</w:t>
      </w:r>
      <w:proofErr w:type="spellEnd"/>
      <w:r w:rsidR="00F93427" w:rsidRPr="00403266">
        <w:rPr>
          <w:rFonts w:ascii="David" w:hAnsi="David" w:cs="David"/>
          <w:sz w:val="24"/>
          <w:szCs w:val="24"/>
          <w:rtl/>
        </w:rPr>
        <w:t xml:space="preserve">. העולם </w:t>
      </w:r>
      <w:proofErr w:type="spellStart"/>
      <w:r w:rsidR="00F93427" w:rsidRPr="00403266">
        <w:rPr>
          <w:rFonts w:ascii="David" w:hAnsi="David" w:cs="David"/>
          <w:sz w:val="24"/>
          <w:szCs w:val="24"/>
          <w:rtl/>
        </w:rPr>
        <w:t>מתטשטש</w:t>
      </w:r>
      <w:proofErr w:type="spellEnd"/>
      <w:r w:rsidR="00F93427" w:rsidRPr="00403266">
        <w:rPr>
          <w:rFonts w:ascii="David" w:hAnsi="David" w:cs="David"/>
          <w:sz w:val="24"/>
          <w:szCs w:val="24"/>
          <w:rtl/>
        </w:rPr>
        <w:t xml:space="preserve"> על ידם והם עמו, אבל תמצית האומץ שיש ברצונם היא הנקודה-של-קודש.</w:t>
      </w:r>
      <w:r w:rsidR="00F93427" w:rsidRPr="00403266">
        <w:rPr>
          <w:rFonts w:ascii="David" w:hAnsi="David" w:cs="David"/>
          <w:sz w:val="24"/>
          <w:szCs w:val="24"/>
          <w:rtl/>
        </w:rPr>
        <w:t xml:space="preserve">..  </w:t>
      </w:r>
      <w:r w:rsidR="00F93427" w:rsidRPr="00403266">
        <w:rPr>
          <w:rFonts w:ascii="David" w:hAnsi="David" w:cs="David"/>
          <w:sz w:val="24"/>
          <w:szCs w:val="24"/>
          <w:rtl/>
        </w:rPr>
        <w:t xml:space="preserve">אבל </w:t>
      </w:r>
      <w:proofErr w:type="spellStart"/>
      <w:r w:rsidR="00F93427" w:rsidRPr="00403266">
        <w:rPr>
          <w:rFonts w:ascii="David" w:hAnsi="David" w:cs="David"/>
          <w:sz w:val="24"/>
          <w:szCs w:val="24"/>
          <w:rtl/>
        </w:rPr>
        <w:t>גבורי</w:t>
      </w:r>
      <w:proofErr w:type="spellEnd"/>
      <w:r w:rsidR="00F93427" w:rsidRPr="00403266">
        <w:rPr>
          <w:rFonts w:ascii="David" w:hAnsi="David" w:cs="David"/>
          <w:sz w:val="24"/>
          <w:szCs w:val="24"/>
          <w:rtl/>
        </w:rPr>
        <w:t xml:space="preserve"> </w:t>
      </w:r>
      <w:proofErr w:type="spellStart"/>
      <w:r w:rsidR="00F93427" w:rsidRPr="00403266">
        <w:rPr>
          <w:rFonts w:ascii="David" w:hAnsi="David" w:cs="David"/>
          <w:sz w:val="24"/>
          <w:szCs w:val="24"/>
          <w:rtl/>
        </w:rPr>
        <w:t>כח</w:t>
      </w:r>
      <w:proofErr w:type="spellEnd"/>
      <w:r w:rsidR="00F93427" w:rsidRPr="00403266">
        <w:rPr>
          <w:rFonts w:ascii="David" w:hAnsi="David" w:cs="David"/>
          <w:sz w:val="24"/>
          <w:szCs w:val="24"/>
          <w:rtl/>
        </w:rPr>
        <w:t xml:space="preserve"> יודעים, שגלוי-</w:t>
      </w:r>
      <w:proofErr w:type="spellStart"/>
      <w:r w:rsidR="00F93427" w:rsidRPr="00403266">
        <w:rPr>
          <w:rFonts w:ascii="David" w:hAnsi="David" w:cs="David"/>
          <w:sz w:val="24"/>
          <w:szCs w:val="24"/>
          <w:rtl/>
        </w:rPr>
        <w:t>כח</w:t>
      </w:r>
      <w:proofErr w:type="spellEnd"/>
      <w:r w:rsidR="00F93427" w:rsidRPr="00403266">
        <w:rPr>
          <w:rFonts w:ascii="David" w:hAnsi="David" w:cs="David"/>
          <w:sz w:val="24"/>
          <w:szCs w:val="24"/>
          <w:rtl/>
        </w:rPr>
        <w:t xml:space="preserve"> זה הוא אחד מהחזיונות הבאים לצורך שכלולו של עולם, לצורך אמוץ </w:t>
      </w:r>
      <w:proofErr w:type="spellStart"/>
      <w:r w:rsidR="00F93427" w:rsidRPr="00403266">
        <w:rPr>
          <w:rFonts w:ascii="David" w:hAnsi="David" w:cs="David"/>
          <w:sz w:val="24"/>
          <w:szCs w:val="24"/>
          <w:rtl/>
        </w:rPr>
        <w:t>כחותיה</w:t>
      </w:r>
      <w:proofErr w:type="spellEnd"/>
      <w:r w:rsidR="00F93427" w:rsidRPr="00403266">
        <w:rPr>
          <w:rFonts w:ascii="David" w:hAnsi="David" w:cs="David"/>
          <w:sz w:val="24"/>
          <w:szCs w:val="24"/>
          <w:rtl/>
        </w:rPr>
        <w:t xml:space="preserve"> של האומה, האדם והעולם. אלא </w:t>
      </w:r>
      <w:proofErr w:type="spellStart"/>
      <w:r w:rsidR="00F93427" w:rsidRPr="00403266">
        <w:rPr>
          <w:rFonts w:ascii="David" w:hAnsi="David" w:cs="David"/>
          <w:sz w:val="24"/>
          <w:szCs w:val="24"/>
          <w:rtl/>
        </w:rPr>
        <w:t>שבתחלה</w:t>
      </w:r>
      <w:proofErr w:type="spellEnd"/>
      <w:r w:rsidR="00F93427" w:rsidRPr="00403266">
        <w:rPr>
          <w:rFonts w:ascii="David" w:hAnsi="David" w:cs="David"/>
          <w:sz w:val="24"/>
          <w:szCs w:val="24"/>
          <w:rtl/>
        </w:rPr>
        <w:t xml:space="preserve"> מתגלה </w:t>
      </w:r>
      <w:proofErr w:type="spellStart"/>
      <w:r w:rsidR="00F93427" w:rsidRPr="00403266">
        <w:rPr>
          <w:rFonts w:ascii="David" w:hAnsi="David" w:cs="David"/>
          <w:sz w:val="24"/>
          <w:szCs w:val="24"/>
          <w:rtl/>
        </w:rPr>
        <w:t>הכח</w:t>
      </w:r>
      <w:proofErr w:type="spellEnd"/>
      <w:r w:rsidR="00F93427" w:rsidRPr="00403266">
        <w:rPr>
          <w:rFonts w:ascii="David" w:hAnsi="David" w:cs="David"/>
          <w:sz w:val="24"/>
          <w:szCs w:val="24"/>
          <w:rtl/>
        </w:rPr>
        <w:t xml:space="preserve"> בצורת התהו, ולבסוף </w:t>
      </w:r>
      <w:proofErr w:type="spellStart"/>
      <w:r w:rsidR="00F93427" w:rsidRPr="00403266">
        <w:rPr>
          <w:rFonts w:ascii="David" w:hAnsi="David" w:cs="David"/>
          <w:sz w:val="24"/>
          <w:szCs w:val="24"/>
          <w:rtl/>
        </w:rPr>
        <w:t>ילקח</w:t>
      </w:r>
      <w:proofErr w:type="spellEnd"/>
      <w:r w:rsidR="00F93427" w:rsidRPr="00403266">
        <w:rPr>
          <w:rFonts w:ascii="David" w:hAnsi="David" w:cs="David"/>
          <w:sz w:val="24"/>
          <w:szCs w:val="24"/>
          <w:rtl/>
        </w:rPr>
        <w:t xml:space="preserve"> מידי רשעים </w:t>
      </w:r>
      <w:proofErr w:type="spellStart"/>
      <w:r w:rsidR="00F93427" w:rsidRPr="00403266">
        <w:rPr>
          <w:rFonts w:ascii="David" w:hAnsi="David" w:cs="David"/>
          <w:sz w:val="24"/>
          <w:szCs w:val="24"/>
          <w:rtl/>
        </w:rPr>
        <w:t>וינתן</w:t>
      </w:r>
      <w:proofErr w:type="spellEnd"/>
      <w:r w:rsidR="00F93427" w:rsidRPr="00403266">
        <w:rPr>
          <w:rFonts w:ascii="David" w:hAnsi="David" w:cs="David"/>
          <w:sz w:val="24"/>
          <w:szCs w:val="24"/>
          <w:rtl/>
        </w:rPr>
        <w:t xml:space="preserve"> בידי צדיקים, </w:t>
      </w:r>
      <w:proofErr w:type="spellStart"/>
      <w:r w:rsidR="00F93427" w:rsidRPr="00403266">
        <w:rPr>
          <w:rFonts w:ascii="David" w:hAnsi="David" w:cs="David"/>
          <w:sz w:val="24"/>
          <w:szCs w:val="24"/>
          <w:rtl/>
        </w:rPr>
        <w:t>גבורים</w:t>
      </w:r>
      <w:proofErr w:type="spellEnd"/>
      <w:r w:rsidR="00F93427" w:rsidRPr="00403266">
        <w:rPr>
          <w:rFonts w:ascii="David" w:hAnsi="David" w:cs="David"/>
          <w:sz w:val="24"/>
          <w:szCs w:val="24"/>
          <w:rtl/>
        </w:rPr>
        <w:t xml:space="preserve"> אריות, שיגלו את </w:t>
      </w:r>
      <w:proofErr w:type="spellStart"/>
      <w:r w:rsidR="00F93427" w:rsidRPr="00403266">
        <w:rPr>
          <w:rFonts w:ascii="David" w:hAnsi="David" w:cs="David"/>
          <w:sz w:val="24"/>
          <w:szCs w:val="24"/>
          <w:rtl/>
        </w:rPr>
        <w:t>אמתת</w:t>
      </w:r>
      <w:proofErr w:type="spellEnd"/>
      <w:r w:rsidR="00F93427" w:rsidRPr="00403266">
        <w:rPr>
          <w:rFonts w:ascii="David" w:hAnsi="David" w:cs="David"/>
          <w:sz w:val="24"/>
          <w:szCs w:val="24"/>
          <w:rtl/>
        </w:rPr>
        <w:t xml:space="preserve"> </w:t>
      </w:r>
      <w:proofErr w:type="spellStart"/>
      <w:r w:rsidR="00F93427" w:rsidRPr="00403266">
        <w:rPr>
          <w:rFonts w:ascii="David" w:hAnsi="David" w:cs="David"/>
          <w:sz w:val="24"/>
          <w:szCs w:val="24"/>
          <w:rtl/>
        </w:rPr>
        <w:t>התקון</w:t>
      </w:r>
      <w:proofErr w:type="spellEnd"/>
      <w:r w:rsidR="00F93427" w:rsidRPr="00403266">
        <w:rPr>
          <w:rFonts w:ascii="David" w:hAnsi="David" w:cs="David"/>
          <w:sz w:val="24"/>
          <w:szCs w:val="24"/>
          <w:rtl/>
        </w:rPr>
        <w:t xml:space="preserve"> </w:t>
      </w:r>
      <w:proofErr w:type="spellStart"/>
      <w:r w:rsidR="00F93427" w:rsidRPr="00403266">
        <w:rPr>
          <w:rFonts w:ascii="David" w:hAnsi="David" w:cs="David"/>
          <w:sz w:val="24"/>
          <w:szCs w:val="24"/>
          <w:rtl/>
        </w:rPr>
        <w:t>והבנין</w:t>
      </w:r>
      <w:proofErr w:type="spellEnd"/>
      <w:r w:rsidR="00F93427" w:rsidRPr="00403266">
        <w:rPr>
          <w:rFonts w:ascii="David" w:hAnsi="David" w:cs="David"/>
          <w:sz w:val="24"/>
          <w:szCs w:val="24"/>
          <w:rtl/>
        </w:rPr>
        <w:t>..</w:t>
      </w:r>
      <w:r w:rsidR="00F93427" w:rsidRPr="00403266">
        <w:rPr>
          <w:rFonts w:ascii="David" w:hAnsi="David" w:cs="David"/>
          <w:sz w:val="24"/>
          <w:szCs w:val="24"/>
          <w:rtl/>
        </w:rPr>
        <w:t xml:space="preserve">. הסופות הללו יחוללו גשמי נדבה. ערפלי חשך אלו יהיו מכשירי אורים גדולים. 'ומאופל וממחשך עיני </w:t>
      </w:r>
      <w:proofErr w:type="spellStart"/>
      <w:r w:rsidR="00F93427" w:rsidRPr="00403266">
        <w:rPr>
          <w:rFonts w:ascii="David" w:hAnsi="David" w:cs="David"/>
          <w:sz w:val="24"/>
          <w:szCs w:val="24"/>
          <w:rtl/>
        </w:rPr>
        <w:t>עורים</w:t>
      </w:r>
      <w:proofErr w:type="spellEnd"/>
      <w:r w:rsidR="00F93427" w:rsidRPr="00403266">
        <w:rPr>
          <w:rFonts w:ascii="David" w:hAnsi="David" w:cs="David"/>
          <w:sz w:val="24"/>
          <w:szCs w:val="24"/>
          <w:rtl/>
        </w:rPr>
        <w:t xml:space="preserve"> תראינה'"</w:t>
      </w:r>
      <w:r w:rsidR="00F93427" w:rsidRPr="00403266">
        <w:rPr>
          <w:rFonts w:ascii="David" w:hAnsi="David" w:cs="David"/>
          <w:sz w:val="24"/>
          <w:szCs w:val="24"/>
          <w:rtl/>
        </w:rPr>
        <w:t xml:space="preserve"> (</w:t>
      </w:r>
      <w:r w:rsidR="00F93427" w:rsidRPr="00403266">
        <w:rPr>
          <w:rFonts w:ascii="David" w:hAnsi="David" w:cs="David"/>
          <w:sz w:val="24"/>
          <w:szCs w:val="24"/>
          <w:rtl/>
        </w:rPr>
        <w:t xml:space="preserve">ישעיהו </w:t>
      </w:r>
      <w:proofErr w:type="spellStart"/>
      <w:r w:rsidR="00F93427" w:rsidRPr="00403266">
        <w:rPr>
          <w:rFonts w:ascii="David" w:hAnsi="David" w:cs="David"/>
          <w:sz w:val="24"/>
          <w:szCs w:val="24"/>
          <w:rtl/>
        </w:rPr>
        <w:t>כט</w:t>
      </w:r>
      <w:proofErr w:type="spellEnd"/>
      <w:r w:rsidR="00F93427" w:rsidRPr="00403266">
        <w:rPr>
          <w:rFonts w:ascii="David" w:hAnsi="David" w:cs="David"/>
          <w:sz w:val="24"/>
          <w:szCs w:val="24"/>
          <w:rtl/>
        </w:rPr>
        <w:t xml:space="preserve">, </w:t>
      </w:r>
      <w:proofErr w:type="spellStart"/>
      <w:r w:rsidR="00F93427" w:rsidRPr="00403266">
        <w:rPr>
          <w:rFonts w:ascii="David" w:hAnsi="David" w:cs="David"/>
          <w:sz w:val="24"/>
          <w:szCs w:val="24"/>
          <w:rtl/>
        </w:rPr>
        <w:t>יח</w:t>
      </w:r>
      <w:proofErr w:type="spellEnd"/>
      <w:r w:rsidR="00F93427" w:rsidRPr="00403266">
        <w:rPr>
          <w:rFonts w:ascii="David" w:hAnsi="David" w:cs="David"/>
          <w:sz w:val="24"/>
          <w:szCs w:val="24"/>
          <w:rtl/>
        </w:rPr>
        <w:t>)</w:t>
      </w:r>
      <w:r w:rsidR="00F93427" w:rsidRPr="00403266">
        <w:rPr>
          <w:rFonts w:ascii="David" w:hAnsi="David" w:cs="David"/>
          <w:sz w:val="24"/>
          <w:szCs w:val="24"/>
          <w:rtl/>
        </w:rPr>
        <w:t>.</w:t>
      </w:r>
      <w:r w:rsidR="00F93427" w:rsidRPr="00403266">
        <w:rPr>
          <w:rFonts w:ascii="David" w:hAnsi="David" w:cs="David"/>
          <w:b/>
          <w:bCs/>
          <w:sz w:val="24"/>
          <w:szCs w:val="24"/>
          <w:rtl/>
        </w:rPr>
        <w:t xml:space="preserve">  </w:t>
      </w:r>
    </w:p>
    <w:p w14:paraId="7A752825" w14:textId="79D838ED" w:rsidR="00F93427" w:rsidRPr="00403266" w:rsidRDefault="00392AF1" w:rsidP="00403266">
      <w:pPr>
        <w:pStyle w:val="a7"/>
        <w:tabs>
          <w:tab w:val="left" w:pos="8640"/>
        </w:tabs>
        <w:ind w:left="-7"/>
        <w:jc w:val="left"/>
        <w:rPr>
          <w:rFonts w:ascii="David" w:hAnsi="David" w:cs="David"/>
          <w:b w:val="0"/>
          <w:bCs w:val="0"/>
          <w:sz w:val="24"/>
          <w:szCs w:val="24"/>
          <w:u w:val="none"/>
          <w:rtl/>
          <w:lang w:eastAsia="en-US"/>
        </w:rPr>
      </w:pPr>
      <w:r>
        <w:rPr>
          <w:rFonts w:ascii="David" w:hAnsi="David" w:cs="David" w:hint="cs"/>
          <w:sz w:val="24"/>
          <w:szCs w:val="24"/>
          <w:rtl/>
        </w:rPr>
        <w:t xml:space="preserve">10. </w:t>
      </w:r>
      <w:r w:rsidR="00F93427" w:rsidRPr="00403266">
        <w:rPr>
          <w:rFonts w:ascii="David" w:hAnsi="David" w:cs="David"/>
          <w:sz w:val="24"/>
          <w:szCs w:val="24"/>
          <w:rtl/>
        </w:rPr>
        <w:t>אורות ע' פד וע"ע ע' פג</w:t>
      </w:r>
      <w:r w:rsidR="00403266">
        <w:rPr>
          <w:rFonts w:ascii="David" w:hAnsi="David" w:cs="David" w:hint="cs"/>
          <w:b w:val="0"/>
          <w:bCs w:val="0"/>
          <w:sz w:val="24"/>
          <w:szCs w:val="24"/>
          <w:u w:val="none"/>
          <w:rtl/>
          <w:lang w:eastAsia="en-US"/>
        </w:rPr>
        <w:t xml:space="preserve">- </w:t>
      </w:r>
      <w:r w:rsidR="00F93427" w:rsidRPr="00403266">
        <w:rPr>
          <w:rFonts w:ascii="David" w:hAnsi="David" w:cs="David"/>
          <w:b w:val="0"/>
          <w:bCs w:val="0"/>
          <w:sz w:val="24"/>
          <w:szCs w:val="24"/>
          <w:u w:val="none"/>
          <w:rtl/>
          <w:lang w:eastAsia="en-US"/>
        </w:rPr>
        <w:t xml:space="preserve">הצורך למרידה זו, היא </w:t>
      </w:r>
      <w:proofErr w:type="spellStart"/>
      <w:r w:rsidR="00F93427" w:rsidRPr="00403266">
        <w:rPr>
          <w:rFonts w:ascii="David" w:hAnsi="David" w:cs="David"/>
          <w:b w:val="0"/>
          <w:bCs w:val="0"/>
          <w:sz w:val="24"/>
          <w:szCs w:val="24"/>
          <w:u w:val="none"/>
          <w:rtl/>
          <w:lang w:eastAsia="en-US"/>
        </w:rPr>
        <w:t>הנטיה</w:t>
      </w:r>
      <w:proofErr w:type="spellEnd"/>
      <w:r w:rsidR="00F93427" w:rsidRPr="00403266">
        <w:rPr>
          <w:rFonts w:ascii="David" w:hAnsi="David" w:cs="David"/>
          <w:b w:val="0"/>
          <w:bCs w:val="0"/>
          <w:sz w:val="24"/>
          <w:szCs w:val="24"/>
          <w:u w:val="none"/>
          <w:rtl/>
          <w:lang w:eastAsia="en-US"/>
        </w:rPr>
        <w:t xml:space="preserve"> לצד </w:t>
      </w:r>
      <w:proofErr w:type="spellStart"/>
      <w:r w:rsidR="00F93427" w:rsidRPr="00403266">
        <w:rPr>
          <w:rFonts w:ascii="David" w:hAnsi="David" w:cs="David"/>
          <w:sz w:val="24"/>
          <w:szCs w:val="24"/>
          <w:u w:val="none"/>
          <w:rtl/>
          <w:lang w:eastAsia="en-US"/>
        </w:rPr>
        <w:t>החמריות</w:t>
      </w:r>
      <w:proofErr w:type="spellEnd"/>
      <w:r w:rsidR="00F93427" w:rsidRPr="00403266">
        <w:rPr>
          <w:rFonts w:ascii="David" w:hAnsi="David" w:cs="David"/>
          <w:b w:val="0"/>
          <w:bCs w:val="0"/>
          <w:sz w:val="24"/>
          <w:szCs w:val="24"/>
          <w:u w:val="none"/>
          <w:rtl/>
          <w:lang w:eastAsia="en-US"/>
        </w:rPr>
        <w:t xml:space="preserve">, שמוכרחת להיוולד בכללות האומה בצורה תקיפה אחר אשר עברו פרקי שנים רבות, </w:t>
      </w:r>
      <w:proofErr w:type="spellStart"/>
      <w:r w:rsidR="00F93427" w:rsidRPr="00403266">
        <w:rPr>
          <w:rFonts w:ascii="David" w:hAnsi="David" w:cs="David"/>
          <w:b w:val="0"/>
          <w:bCs w:val="0"/>
          <w:sz w:val="24"/>
          <w:szCs w:val="24"/>
          <w:u w:val="none"/>
          <w:rtl/>
          <w:lang w:eastAsia="en-US"/>
        </w:rPr>
        <w:t>שנאפסו</w:t>
      </w:r>
      <w:proofErr w:type="spellEnd"/>
      <w:r w:rsidR="00F93427" w:rsidRPr="00403266">
        <w:rPr>
          <w:rFonts w:ascii="David" w:hAnsi="David" w:cs="David"/>
          <w:b w:val="0"/>
          <w:bCs w:val="0"/>
          <w:sz w:val="24"/>
          <w:szCs w:val="24"/>
          <w:u w:val="none"/>
          <w:rtl/>
          <w:lang w:eastAsia="en-US"/>
        </w:rPr>
        <w:t xml:space="preserve"> לגמרי מכלל האומה הצורך והאפשרות להתעסקות חמרית, וזאת </w:t>
      </w:r>
      <w:proofErr w:type="spellStart"/>
      <w:r w:rsidR="00F93427" w:rsidRPr="00403266">
        <w:rPr>
          <w:rFonts w:ascii="David" w:hAnsi="David" w:cs="David"/>
          <w:b w:val="0"/>
          <w:bCs w:val="0"/>
          <w:sz w:val="24"/>
          <w:szCs w:val="24"/>
          <w:u w:val="none"/>
          <w:rtl/>
          <w:lang w:eastAsia="en-US"/>
        </w:rPr>
        <w:t>הנטיה</w:t>
      </w:r>
      <w:proofErr w:type="spellEnd"/>
      <w:r w:rsidR="00F93427" w:rsidRPr="00403266">
        <w:rPr>
          <w:rFonts w:ascii="David" w:hAnsi="David" w:cs="David"/>
          <w:b w:val="0"/>
          <w:bCs w:val="0"/>
          <w:sz w:val="24"/>
          <w:szCs w:val="24"/>
          <w:u w:val="none"/>
          <w:rtl/>
          <w:lang w:eastAsia="en-US"/>
        </w:rPr>
        <w:t xml:space="preserve"> כשתיוולד תדרך בזעם ותחולל סופות, והם הם חבלי משיח אשר </w:t>
      </w:r>
      <w:proofErr w:type="spellStart"/>
      <w:r w:rsidR="00F93427" w:rsidRPr="00403266">
        <w:rPr>
          <w:rFonts w:ascii="David" w:hAnsi="David" w:cs="David"/>
          <w:b w:val="0"/>
          <w:bCs w:val="0"/>
          <w:sz w:val="24"/>
          <w:szCs w:val="24"/>
          <w:u w:val="none"/>
          <w:rtl/>
          <w:lang w:eastAsia="en-US"/>
        </w:rPr>
        <w:t>יבסמו</w:t>
      </w:r>
      <w:proofErr w:type="spellEnd"/>
      <w:r w:rsidR="00F93427" w:rsidRPr="00403266">
        <w:rPr>
          <w:rFonts w:ascii="David" w:hAnsi="David" w:cs="David"/>
          <w:b w:val="0"/>
          <w:bCs w:val="0"/>
          <w:sz w:val="24"/>
          <w:szCs w:val="24"/>
          <w:u w:val="none"/>
          <w:rtl/>
          <w:lang w:eastAsia="en-US"/>
        </w:rPr>
        <w:t xml:space="preserve"> את העולם כולו ע"י מכאוביהם</w:t>
      </w:r>
      <w:r w:rsidR="00F93427" w:rsidRPr="00403266">
        <w:rPr>
          <w:rFonts w:ascii="David" w:hAnsi="David" w:cs="David"/>
          <w:b w:val="0"/>
          <w:bCs w:val="0"/>
          <w:sz w:val="24"/>
          <w:szCs w:val="24"/>
          <w:u w:val="none"/>
          <w:rtl/>
          <w:lang w:eastAsia="en-US"/>
        </w:rPr>
        <w:t>.</w:t>
      </w:r>
      <w:r w:rsidR="00F93427" w:rsidRPr="00403266">
        <w:rPr>
          <w:rFonts w:ascii="David" w:hAnsi="David" w:cs="David"/>
          <w:b w:val="0"/>
          <w:bCs w:val="0"/>
          <w:sz w:val="24"/>
          <w:szCs w:val="24"/>
          <w:u w:val="none"/>
          <w:rtl/>
          <w:lang w:eastAsia="en-US"/>
        </w:rPr>
        <w:t xml:space="preserve">    </w:t>
      </w:r>
    </w:p>
    <w:p w14:paraId="315107B8" w14:textId="77777777" w:rsidR="00F21CC4" w:rsidRPr="00403266" w:rsidRDefault="00F21CC4" w:rsidP="00F93427">
      <w:pPr>
        <w:pStyle w:val="a7"/>
        <w:tabs>
          <w:tab w:val="left" w:pos="8640"/>
        </w:tabs>
        <w:ind w:left="-7"/>
        <w:jc w:val="left"/>
        <w:rPr>
          <w:rFonts w:ascii="David" w:hAnsi="David" w:cs="David"/>
          <w:sz w:val="24"/>
          <w:szCs w:val="24"/>
          <w:rtl/>
        </w:rPr>
      </w:pPr>
    </w:p>
    <w:p w14:paraId="3758CC33" w14:textId="6467C3C9" w:rsidR="00F93427" w:rsidRPr="00403266" w:rsidRDefault="00392AF1" w:rsidP="00403266">
      <w:pPr>
        <w:pStyle w:val="a7"/>
        <w:tabs>
          <w:tab w:val="left" w:pos="8640"/>
        </w:tabs>
        <w:ind w:left="-7"/>
        <w:jc w:val="left"/>
        <w:rPr>
          <w:rFonts w:ascii="David" w:hAnsi="David" w:cs="David"/>
          <w:b w:val="0"/>
          <w:bCs w:val="0"/>
          <w:sz w:val="24"/>
          <w:szCs w:val="24"/>
          <w:u w:val="none"/>
          <w:rtl/>
          <w:lang w:eastAsia="en-US"/>
        </w:rPr>
      </w:pPr>
      <w:r>
        <w:rPr>
          <w:rFonts w:ascii="David" w:hAnsi="David" w:cs="David" w:hint="cs"/>
          <w:sz w:val="24"/>
          <w:szCs w:val="24"/>
          <w:rtl/>
        </w:rPr>
        <w:t xml:space="preserve">11. </w:t>
      </w:r>
      <w:r w:rsidR="00F93427" w:rsidRPr="00403266">
        <w:rPr>
          <w:rFonts w:ascii="David" w:hAnsi="David" w:cs="David"/>
          <w:sz w:val="24"/>
          <w:szCs w:val="24"/>
          <w:rtl/>
        </w:rPr>
        <w:t>אורות ע' קנט</w:t>
      </w:r>
      <w:r w:rsidR="00403266">
        <w:rPr>
          <w:rFonts w:ascii="David" w:hAnsi="David" w:cs="David" w:hint="cs"/>
          <w:b w:val="0"/>
          <w:bCs w:val="0"/>
          <w:sz w:val="24"/>
          <w:szCs w:val="24"/>
          <w:u w:val="none"/>
          <w:rtl/>
          <w:lang w:eastAsia="en-US"/>
        </w:rPr>
        <w:t xml:space="preserve">- </w:t>
      </w:r>
      <w:r w:rsidR="00F93427" w:rsidRPr="00403266">
        <w:rPr>
          <w:rFonts w:ascii="David" w:hAnsi="David" w:cs="David"/>
          <w:b w:val="0"/>
          <w:bCs w:val="0"/>
          <w:sz w:val="24"/>
          <w:szCs w:val="24"/>
          <w:u w:val="none"/>
          <w:rtl/>
          <w:lang w:eastAsia="en-US"/>
        </w:rPr>
        <w:t xml:space="preserve">האומה בכללה לא היה לה שום עסק </w:t>
      </w:r>
      <w:proofErr w:type="spellStart"/>
      <w:r w:rsidR="00F93427" w:rsidRPr="00403266">
        <w:rPr>
          <w:rFonts w:ascii="David" w:hAnsi="David" w:cs="David"/>
          <w:b w:val="0"/>
          <w:bCs w:val="0"/>
          <w:sz w:val="24"/>
          <w:szCs w:val="24"/>
          <w:u w:val="none"/>
          <w:rtl/>
          <w:lang w:eastAsia="en-US"/>
        </w:rPr>
        <w:t>חמרי</w:t>
      </w:r>
      <w:proofErr w:type="spellEnd"/>
      <w:r w:rsidR="00F93427" w:rsidRPr="00403266">
        <w:rPr>
          <w:rFonts w:ascii="David" w:hAnsi="David" w:cs="David"/>
          <w:b w:val="0"/>
          <w:bCs w:val="0"/>
          <w:sz w:val="24"/>
          <w:szCs w:val="24"/>
          <w:u w:val="none"/>
          <w:rtl/>
          <w:lang w:eastAsia="en-US"/>
        </w:rPr>
        <w:t xml:space="preserve"> מאז גלותה. והנה עתה בעת ההתעוררות של התחיה הלאומית... </w:t>
      </w:r>
      <w:proofErr w:type="spellStart"/>
      <w:r w:rsidR="00F93427" w:rsidRPr="00403266">
        <w:rPr>
          <w:rFonts w:ascii="David" w:hAnsi="David" w:cs="David"/>
          <w:b w:val="0"/>
          <w:bCs w:val="0"/>
          <w:sz w:val="24"/>
          <w:szCs w:val="24"/>
          <w:u w:val="none"/>
          <w:rtl/>
          <w:lang w:eastAsia="en-US"/>
        </w:rPr>
        <w:t>הנטיה</w:t>
      </w:r>
      <w:proofErr w:type="spellEnd"/>
      <w:r w:rsidR="00F93427" w:rsidRPr="00403266">
        <w:rPr>
          <w:rFonts w:ascii="David" w:hAnsi="David" w:cs="David"/>
          <w:b w:val="0"/>
          <w:bCs w:val="0"/>
          <w:sz w:val="24"/>
          <w:szCs w:val="24"/>
          <w:u w:val="none"/>
          <w:rtl/>
          <w:lang w:eastAsia="en-US"/>
        </w:rPr>
        <w:t xml:space="preserve"> הראשונה מההפלגה הרוחנית אל החמרית מוכרחת להיות </w:t>
      </w:r>
      <w:r w:rsidR="00F93427" w:rsidRPr="00403266">
        <w:rPr>
          <w:rFonts w:ascii="David" w:hAnsi="David" w:cs="David"/>
          <w:sz w:val="24"/>
          <w:szCs w:val="24"/>
          <w:u w:val="none"/>
          <w:rtl/>
          <w:lang w:eastAsia="en-US"/>
        </w:rPr>
        <w:t>בהפרזה</w:t>
      </w:r>
      <w:r w:rsidR="00F93427" w:rsidRPr="00403266">
        <w:rPr>
          <w:rFonts w:ascii="David" w:hAnsi="David" w:cs="David"/>
          <w:b w:val="0"/>
          <w:bCs w:val="0"/>
          <w:sz w:val="24"/>
          <w:szCs w:val="24"/>
          <w:u w:val="none"/>
          <w:rtl/>
          <w:lang w:eastAsia="en-US"/>
        </w:rPr>
        <w:t xml:space="preserve"> קצת לצד האחרון, וזהו מקור </w:t>
      </w:r>
      <w:proofErr w:type="spellStart"/>
      <w:r w:rsidR="00F93427" w:rsidRPr="00403266">
        <w:rPr>
          <w:rFonts w:ascii="David" w:hAnsi="David" w:cs="David"/>
          <w:sz w:val="24"/>
          <w:szCs w:val="24"/>
          <w:u w:val="none"/>
          <w:rtl/>
          <w:lang w:eastAsia="en-US"/>
        </w:rPr>
        <w:t>חוצפא</w:t>
      </w:r>
      <w:proofErr w:type="spellEnd"/>
      <w:r w:rsidR="00F93427" w:rsidRPr="00403266">
        <w:rPr>
          <w:rFonts w:ascii="David" w:hAnsi="David" w:cs="David"/>
          <w:b w:val="0"/>
          <w:bCs w:val="0"/>
          <w:sz w:val="24"/>
          <w:szCs w:val="24"/>
          <w:u w:val="none"/>
          <w:rtl/>
          <w:lang w:eastAsia="en-US"/>
        </w:rPr>
        <w:t xml:space="preserve"> של </w:t>
      </w:r>
      <w:proofErr w:type="spellStart"/>
      <w:r w:rsidR="00F93427" w:rsidRPr="00403266">
        <w:rPr>
          <w:rFonts w:ascii="David" w:hAnsi="David" w:cs="David"/>
          <w:b w:val="0"/>
          <w:bCs w:val="0"/>
          <w:sz w:val="24"/>
          <w:szCs w:val="24"/>
          <w:u w:val="none"/>
          <w:rtl/>
          <w:lang w:eastAsia="en-US"/>
        </w:rPr>
        <w:t>עיקבא</w:t>
      </w:r>
      <w:proofErr w:type="spellEnd"/>
      <w:r w:rsidR="00F93427" w:rsidRPr="00403266">
        <w:rPr>
          <w:rFonts w:ascii="David" w:hAnsi="David" w:cs="David"/>
          <w:b w:val="0"/>
          <w:bCs w:val="0"/>
          <w:sz w:val="24"/>
          <w:szCs w:val="24"/>
          <w:u w:val="none"/>
          <w:rtl/>
          <w:lang w:eastAsia="en-US"/>
        </w:rPr>
        <w:t xml:space="preserve"> </w:t>
      </w:r>
      <w:proofErr w:type="spellStart"/>
      <w:r w:rsidR="00F93427" w:rsidRPr="00403266">
        <w:rPr>
          <w:rFonts w:ascii="David" w:hAnsi="David" w:cs="David"/>
          <w:b w:val="0"/>
          <w:bCs w:val="0"/>
          <w:sz w:val="24"/>
          <w:szCs w:val="24"/>
          <w:u w:val="none"/>
          <w:rtl/>
          <w:lang w:eastAsia="en-US"/>
        </w:rPr>
        <w:t>דמשיחא</w:t>
      </w:r>
      <w:proofErr w:type="spellEnd"/>
      <w:r w:rsidR="00F93427" w:rsidRPr="00403266">
        <w:rPr>
          <w:rFonts w:ascii="David" w:hAnsi="David" w:cs="David"/>
          <w:b w:val="0"/>
          <w:bCs w:val="0"/>
          <w:sz w:val="24"/>
          <w:szCs w:val="24"/>
          <w:u w:val="none"/>
          <w:rtl/>
          <w:lang w:eastAsia="en-US"/>
        </w:rPr>
        <w:t>.</w:t>
      </w:r>
    </w:p>
    <w:p w14:paraId="0096941D" w14:textId="77777777" w:rsidR="00A24BF2" w:rsidRPr="00403266" w:rsidRDefault="00A24BF2" w:rsidP="00F93427">
      <w:pPr>
        <w:pStyle w:val="a7"/>
        <w:tabs>
          <w:tab w:val="left" w:pos="8640"/>
        </w:tabs>
        <w:ind w:left="-7"/>
        <w:jc w:val="left"/>
        <w:rPr>
          <w:rFonts w:ascii="David" w:hAnsi="David" w:cs="David"/>
          <w:b w:val="0"/>
          <w:bCs w:val="0"/>
          <w:sz w:val="24"/>
          <w:szCs w:val="24"/>
          <w:u w:val="none"/>
          <w:rtl/>
          <w:lang w:eastAsia="en-US"/>
        </w:rPr>
      </w:pPr>
    </w:p>
    <w:p w14:paraId="6619C4C8" w14:textId="3BA6BE66" w:rsidR="00EC2783" w:rsidRPr="00403266" w:rsidRDefault="00392AF1" w:rsidP="00EC2783">
      <w:pPr>
        <w:pStyle w:val="a7"/>
        <w:ind w:left="-7" w:right="900"/>
        <w:jc w:val="both"/>
        <w:rPr>
          <w:rFonts w:ascii="David" w:hAnsi="David" w:cs="David"/>
          <w:b w:val="0"/>
          <w:bCs w:val="0"/>
          <w:sz w:val="24"/>
          <w:szCs w:val="24"/>
          <w:u w:val="none"/>
          <w:rtl/>
          <w:lang w:eastAsia="en-US"/>
        </w:rPr>
      </w:pPr>
      <w:r>
        <w:rPr>
          <w:rFonts w:ascii="David" w:hAnsi="David" w:cs="David" w:hint="cs"/>
          <w:sz w:val="24"/>
          <w:szCs w:val="24"/>
          <w:rtl/>
        </w:rPr>
        <w:t xml:space="preserve">12. </w:t>
      </w:r>
      <w:r w:rsidR="00EC2783" w:rsidRPr="00403266">
        <w:rPr>
          <w:rFonts w:ascii="David" w:hAnsi="David" w:cs="David"/>
          <w:sz w:val="24"/>
          <w:szCs w:val="24"/>
          <w:rtl/>
        </w:rPr>
        <w:t xml:space="preserve">"האחדות והשניות," מאמרי </w:t>
      </w:r>
      <w:proofErr w:type="spellStart"/>
      <w:r w:rsidR="00EC2783" w:rsidRPr="00403266">
        <w:rPr>
          <w:rFonts w:ascii="David" w:hAnsi="David" w:cs="David"/>
          <w:sz w:val="24"/>
          <w:szCs w:val="24"/>
          <w:rtl/>
        </w:rPr>
        <w:t>הראי"ה</w:t>
      </w:r>
      <w:proofErr w:type="spellEnd"/>
      <w:r w:rsidR="00EC2783" w:rsidRPr="00403266">
        <w:rPr>
          <w:rFonts w:ascii="David" w:hAnsi="David" w:cs="David"/>
          <w:sz w:val="24"/>
          <w:szCs w:val="24"/>
          <w:rtl/>
        </w:rPr>
        <w:t>, עמ' 234-235</w:t>
      </w:r>
    </w:p>
    <w:p w14:paraId="15E14F1F" w14:textId="74C6CB5B" w:rsidR="00EC2783" w:rsidRPr="00403266" w:rsidRDefault="00EC2783" w:rsidP="00EC2783">
      <w:pPr>
        <w:pStyle w:val="a7"/>
        <w:ind w:left="-7" w:right="900"/>
        <w:jc w:val="both"/>
        <w:rPr>
          <w:rFonts w:ascii="David" w:hAnsi="David" w:cs="David"/>
          <w:b w:val="0"/>
          <w:bCs w:val="0"/>
          <w:sz w:val="24"/>
          <w:szCs w:val="24"/>
          <w:u w:val="none"/>
          <w:rtl/>
          <w:lang w:eastAsia="en-US"/>
        </w:rPr>
      </w:pPr>
      <w:r w:rsidRPr="00403266">
        <w:rPr>
          <w:rFonts w:ascii="David" w:hAnsi="David" w:cs="David"/>
          <w:b w:val="0"/>
          <w:bCs w:val="0"/>
          <w:sz w:val="24"/>
          <w:szCs w:val="24"/>
          <w:u w:val="none"/>
          <w:rtl/>
          <w:lang w:eastAsia="en-US"/>
        </w:rPr>
        <w:t xml:space="preserve">באמת הספיקו לנתץ רק את </w:t>
      </w:r>
      <w:r w:rsidRPr="00403266">
        <w:rPr>
          <w:rFonts w:ascii="David" w:hAnsi="David" w:cs="David"/>
          <w:sz w:val="24"/>
          <w:szCs w:val="24"/>
          <w:u w:val="none"/>
          <w:rtl/>
          <w:lang w:eastAsia="en-US"/>
        </w:rPr>
        <w:t>אליל הרוחניות</w:t>
      </w:r>
      <w:r w:rsidRPr="00403266">
        <w:rPr>
          <w:rFonts w:ascii="David" w:hAnsi="David" w:cs="David"/>
          <w:b w:val="0"/>
          <w:bCs w:val="0"/>
          <w:sz w:val="24"/>
          <w:szCs w:val="24"/>
          <w:u w:val="none"/>
          <w:rtl/>
          <w:lang w:eastAsia="en-US"/>
        </w:rPr>
        <w:t xml:space="preserve">, את הרוחניות </w:t>
      </w:r>
      <w:proofErr w:type="spellStart"/>
      <w:r w:rsidRPr="00403266">
        <w:rPr>
          <w:rFonts w:ascii="David" w:hAnsi="David" w:cs="David"/>
          <w:b w:val="0"/>
          <w:bCs w:val="0"/>
          <w:sz w:val="24"/>
          <w:szCs w:val="24"/>
          <w:u w:val="none"/>
          <w:rtl/>
          <w:lang w:eastAsia="en-US"/>
        </w:rPr>
        <w:t>האילוזיונית</w:t>
      </w:r>
      <w:proofErr w:type="spellEnd"/>
      <w:r w:rsidRPr="00403266">
        <w:rPr>
          <w:rFonts w:ascii="David" w:hAnsi="David" w:cs="David"/>
          <w:b w:val="0"/>
          <w:bCs w:val="0"/>
          <w:sz w:val="24"/>
          <w:szCs w:val="24"/>
          <w:u w:val="none"/>
          <w:rtl/>
          <w:lang w:eastAsia="en-US"/>
        </w:rPr>
        <w:t xml:space="preserve"> (בהמשך דבריו: "</w:t>
      </w:r>
      <w:proofErr w:type="spellStart"/>
      <w:r w:rsidRPr="00403266">
        <w:rPr>
          <w:rFonts w:ascii="David" w:hAnsi="David" w:cs="David"/>
          <w:b w:val="0"/>
          <w:bCs w:val="0"/>
          <w:sz w:val="24"/>
          <w:szCs w:val="24"/>
          <w:u w:val="none"/>
          <w:rtl/>
          <w:lang w:eastAsia="en-US"/>
        </w:rPr>
        <w:t>המזוייפת</w:t>
      </w:r>
      <w:proofErr w:type="spellEnd"/>
      <w:r w:rsidRPr="00403266">
        <w:rPr>
          <w:rFonts w:ascii="David" w:hAnsi="David" w:cs="David"/>
          <w:b w:val="0"/>
          <w:bCs w:val="0"/>
          <w:sz w:val="24"/>
          <w:szCs w:val="24"/>
          <w:u w:val="none"/>
          <w:rtl/>
          <w:lang w:eastAsia="en-US"/>
        </w:rPr>
        <w:t xml:space="preserve">") הרומנטית, בת הדמיון הכוזב, ולא את הרוחניות </w:t>
      </w:r>
      <w:proofErr w:type="spellStart"/>
      <w:r w:rsidRPr="00403266">
        <w:rPr>
          <w:rFonts w:ascii="David" w:hAnsi="David" w:cs="David"/>
          <w:b w:val="0"/>
          <w:bCs w:val="0"/>
          <w:sz w:val="24"/>
          <w:szCs w:val="24"/>
          <w:u w:val="none"/>
          <w:rtl/>
          <w:lang w:eastAsia="en-US"/>
        </w:rPr>
        <w:t>האמתית</w:t>
      </w:r>
      <w:proofErr w:type="spellEnd"/>
      <w:r w:rsidRPr="00403266">
        <w:rPr>
          <w:rFonts w:ascii="David" w:hAnsi="David" w:cs="David"/>
          <w:b w:val="0"/>
          <w:bCs w:val="0"/>
          <w:sz w:val="24"/>
          <w:szCs w:val="24"/>
          <w:u w:val="none"/>
          <w:rtl/>
          <w:lang w:eastAsia="en-US"/>
        </w:rPr>
        <w:t xml:space="preserve"> שאי אפשר להכחידה, והיא עומדת וקימה לנצח, בין שמודים בה ובין שכופרים בה.   </w:t>
      </w:r>
    </w:p>
    <w:p w14:paraId="09744C63" w14:textId="1EFCAE37" w:rsidR="006736AA" w:rsidRPr="00403266" w:rsidRDefault="006736AA" w:rsidP="00EC2783">
      <w:pPr>
        <w:pStyle w:val="a7"/>
        <w:ind w:left="-7" w:right="900"/>
        <w:jc w:val="both"/>
        <w:rPr>
          <w:rFonts w:ascii="David" w:hAnsi="David" w:cs="David"/>
          <w:b w:val="0"/>
          <w:bCs w:val="0"/>
          <w:sz w:val="24"/>
          <w:szCs w:val="24"/>
          <w:u w:val="none"/>
          <w:rtl/>
          <w:lang w:eastAsia="en-US"/>
        </w:rPr>
      </w:pPr>
    </w:p>
    <w:p w14:paraId="5EB446B3" w14:textId="7799B0EB" w:rsidR="006736AA" w:rsidRPr="00403266" w:rsidRDefault="00392AF1" w:rsidP="00EC2783">
      <w:pPr>
        <w:pStyle w:val="a7"/>
        <w:ind w:left="-7" w:right="900"/>
        <w:jc w:val="both"/>
        <w:rPr>
          <w:rFonts w:ascii="David" w:hAnsi="David" w:cs="David"/>
          <w:b w:val="0"/>
          <w:bCs w:val="0"/>
          <w:sz w:val="24"/>
          <w:szCs w:val="24"/>
          <w:u w:val="none"/>
          <w:rtl/>
          <w:lang w:eastAsia="en-US"/>
        </w:rPr>
      </w:pPr>
      <w:r>
        <w:rPr>
          <w:rFonts w:ascii="David" w:hAnsi="David" w:cs="David" w:hint="cs"/>
          <w:sz w:val="24"/>
          <w:szCs w:val="24"/>
          <w:rtl/>
        </w:rPr>
        <w:t xml:space="preserve">13. </w:t>
      </w:r>
      <w:r w:rsidR="006736AA" w:rsidRPr="00403266">
        <w:rPr>
          <w:rFonts w:ascii="David" w:hAnsi="David" w:cs="David"/>
          <w:sz w:val="24"/>
          <w:szCs w:val="24"/>
          <w:rtl/>
        </w:rPr>
        <w:t xml:space="preserve">ערפלי טוהר ע' </w:t>
      </w:r>
      <w:proofErr w:type="spellStart"/>
      <w:r w:rsidR="006736AA" w:rsidRPr="00403266">
        <w:rPr>
          <w:rFonts w:ascii="David" w:hAnsi="David" w:cs="David"/>
          <w:sz w:val="24"/>
          <w:szCs w:val="24"/>
          <w:rtl/>
        </w:rPr>
        <w:t>יז</w:t>
      </w:r>
      <w:proofErr w:type="spellEnd"/>
    </w:p>
    <w:p w14:paraId="3EAB6D98" w14:textId="03884CF3" w:rsidR="006736AA" w:rsidRPr="00403266" w:rsidRDefault="006736AA" w:rsidP="006736AA">
      <w:pPr>
        <w:pStyle w:val="a7"/>
        <w:ind w:left="-7" w:right="900"/>
        <w:jc w:val="both"/>
        <w:rPr>
          <w:rFonts w:ascii="David" w:hAnsi="David" w:cs="David"/>
          <w:b w:val="0"/>
          <w:bCs w:val="0"/>
          <w:sz w:val="24"/>
          <w:szCs w:val="24"/>
          <w:u w:val="none"/>
          <w:rtl/>
          <w:lang w:eastAsia="en-US"/>
        </w:rPr>
      </w:pPr>
      <w:r w:rsidRPr="00403266">
        <w:rPr>
          <w:rFonts w:ascii="David" w:hAnsi="David" w:cs="David"/>
          <w:b w:val="0"/>
          <w:bCs w:val="0"/>
          <w:sz w:val="24"/>
          <w:szCs w:val="24"/>
          <w:u w:val="none"/>
          <w:rtl/>
          <w:lang w:eastAsia="en-US"/>
        </w:rPr>
        <w:t xml:space="preserve">אם יפיל עצמו קדוש </w:t>
      </w:r>
      <w:proofErr w:type="spellStart"/>
      <w:r w:rsidRPr="00403266">
        <w:rPr>
          <w:rFonts w:ascii="David" w:hAnsi="David" w:cs="David"/>
          <w:b w:val="0"/>
          <w:bCs w:val="0"/>
          <w:sz w:val="24"/>
          <w:szCs w:val="24"/>
          <w:u w:val="none"/>
          <w:rtl/>
          <w:lang w:eastAsia="en-US"/>
        </w:rPr>
        <w:t>הדומיה</w:t>
      </w:r>
      <w:proofErr w:type="spellEnd"/>
      <w:r w:rsidRPr="00403266">
        <w:rPr>
          <w:rFonts w:ascii="David" w:hAnsi="David" w:cs="David"/>
          <w:b w:val="0"/>
          <w:bCs w:val="0"/>
          <w:sz w:val="24"/>
          <w:szCs w:val="24"/>
          <w:u w:val="none"/>
          <w:rtl/>
          <w:lang w:eastAsia="en-US"/>
        </w:rPr>
        <w:t xml:space="preserve"> לעבודה </w:t>
      </w:r>
      <w:r w:rsidRPr="00403266">
        <w:rPr>
          <w:rFonts w:ascii="David" w:hAnsi="David" w:cs="David"/>
          <w:sz w:val="24"/>
          <w:szCs w:val="24"/>
          <w:u w:val="none"/>
          <w:rtl/>
          <w:lang w:eastAsia="en-US"/>
        </w:rPr>
        <w:t>מצומצמת</w:t>
      </w:r>
      <w:r w:rsidRPr="00403266">
        <w:rPr>
          <w:rFonts w:ascii="David" w:hAnsi="David" w:cs="David"/>
          <w:b w:val="0"/>
          <w:bCs w:val="0"/>
          <w:sz w:val="24"/>
          <w:szCs w:val="24"/>
          <w:u w:val="none"/>
          <w:rtl/>
          <w:lang w:eastAsia="en-US"/>
        </w:rPr>
        <w:t xml:space="preserve"> לתפילה, לתורה, לצמצום מוסריות ודייקנות פרטיות, יסבול וידוכא, יחוש כי נשמה מליאה כל היקום לוחצים </w:t>
      </w:r>
      <w:proofErr w:type="spellStart"/>
      <w:r w:rsidRPr="00403266">
        <w:rPr>
          <w:rFonts w:ascii="David" w:hAnsi="David" w:cs="David"/>
          <w:b w:val="0"/>
          <w:bCs w:val="0"/>
          <w:sz w:val="24"/>
          <w:szCs w:val="24"/>
          <w:u w:val="none"/>
          <w:rtl/>
          <w:lang w:eastAsia="en-US"/>
        </w:rPr>
        <w:t>בצבתים</w:t>
      </w:r>
      <w:proofErr w:type="spellEnd"/>
      <w:r w:rsidRPr="00403266">
        <w:rPr>
          <w:rFonts w:ascii="David" w:hAnsi="David" w:cs="David"/>
          <w:b w:val="0"/>
          <w:bCs w:val="0"/>
          <w:sz w:val="24"/>
          <w:szCs w:val="24"/>
          <w:u w:val="none"/>
          <w:rtl/>
          <w:lang w:eastAsia="en-US"/>
        </w:rPr>
        <w:t xml:space="preserve">, להסגירה במועקה מצומצמת של מידה, של </w:t>
      </w:r>
      <w:proofErr w:type="spellStart"/>
      <w:r w:rsidRPr="00403266">
        <w:rPr>
          <w:rFonts w:ascii="David" w:hAnsi="David" w:cs="David"/>
          <w:b w:val="0"/>
          <w:bCs w:val="0"/>
          <w:sz w:val="24"/>
          <w:szCs w:val="24"/>
          <w:u w:val="none"/>
          <w:rtl/>
          <w:lang w:eastAsia="en-US"/>
        </w:rPr>
        <w:t>התויית</w:t>
      </w:r>
      <w:proofErr w:type="spellEnd"/>
      <w:r w:rsidRPr="00403266">
        <w:rPr>
          <w:rFonts w:ascii="David" w:hAnsi="David" w:cs="David"/>
          <w:b w:val="0"/>
          <w:bCs w:val="0"/>
          <w:sz w:val="24"/>
          <w:szCs w:val="24"/>
          <w:u w:val="none"/>
          <w:rtl/>
          <w:lang w:eastAsia="en-US"/>
        </w:rPr>
        <w:t xml:space="preserve"> דרך מיוחד, בשעה שכל הדרכים יחד הינם לפניו פתוחים, כולם מלאים אור, כולם אוצרים חיים. </w:t>
      </w:r>
      <w:proofErr w:type="spellStart"/>
      <w:r w:rsidRPr="00403266">
        <w:rPr>
          <w:rFonts w:ascii="David" w:hAnsi="David" w:cs="David"/>
          <w:b w:val="0"/>
          <w:bCs w:val="0"/>
          <w:sz w:val="24"/>
          <w:szCs w:val="24"/>
          <w:u w:val="none"/>
          <w:rtl/>
          <w:lang w:eastAsia="en-US"/>
        </w:rPr>
        <w:t>החוצפא</w:t>
      </w:r>
      <w:proofErr w:type="spellEnd"/>
      <w:r w:rsidRPr="00403266">
        <w:rPr>
          <w:rFonts w:ascii="David" w:hAnsi="David" w:cs="David"/>
          <w:b w:val="0"/>
          <w:bCs w:val="0"/>
          <w:sz w:val="24"/>
          <w:szCs w:val="24"/>
          <w:u w:val="none"/>
          <w:rtl/>
          <w:lang w:eastAsia="en-US"/>
        </w:rPr>
        <w:t xml:space="preserve"> </w:t>
      </w:r>
      <w:proofErr w:type="spellStart"/>
      <w:r w:rsidRPr="00403266">
        <w:rPr>
          <w:rFonts w:ascii="David" w:hAnsi="David" w:cs="David"/>
          <w:b w:val="0"/>
          <w:bCs w:val="0"/>
          <w:sz w:val="24"/>
          <w:szCs w:val="24"/>
          <w:u w:val="none"/>
          <w:rtl/>
          <w:lang w:eastAsia="en-US"/>
        </w:rPr>
        <w:t>שבעקבא</w:t>
      </w:r>
      <w:proofErr w:type="spellEnd"/>
      <w:r w:rsidRPr="00403266">
        <w:rPr>
          <w:rFonts w:ascii="David" w:hAnsi="David" w:cs="David"/>
          <w:b w:val="0"/>
          <w:bCs w:val="0"/>
          <w:sz w:val="24"/>
          <w:szCs w:val="24"/>
          <w:u w:val="none"/>
          <w:rtl/>
          <w:lang w:eastAsia="en-US"/>
        </w:rPr>
        <w:t xml:space="preserve"> </w:t>
      </w:r>
      <w:proofErr w:type="spellStart"/>
      <w:r w:rsidRPr="00403266">
        <w:rPr>
          <w:rFonts w:ascii="David" w:hAnsi="David" w:cs="David"/>
          <w:b w:val="0"/>
          <w:bCs w:val="0"/>
          <w:sz w:val="24"/>
          <w:szCs w:val="24"/>
          <w:u w:val="none"/>
          <w:rtl/>
          <w:lang w:eastAsia="en-US"/>
        </w:rPr>
        <w:t>דמשיחא</w:t>
      </w:r>
      <w:proofErr w:type="spellEnd"/>
      <w:r w:rsidRPr="00403266">
        <w:rPr>
          <w:rFonts w:ascii="David" w:hAnsi="David" w:cs="David"/>
          <w:b w:val="0"/>
          <w:bCs w:val="0"/>
          <w:sz w:val="24"/>
          <w:szCs w:val="24"/>
          <w:u w:val="none"/>
          <w:rtl/>
          <w:lang w:eastAsia="en-US"/>
        </w:rPr>
        <w:t xml:space="preserve"> באה מתוך תשוקה פנימית לקדושת </w:t>
      </w:r>
      <w:proofErr w:type="spellStart"/>
      <w:r w:rsidRPr="00403266">
        <w:rPr>
          <w:rFonts w:ascii="David" w:hAnsi="David" w:cs="David"/>
          <w:b w:val="0"/>
          <w:bCs w:val="0"/>
          <w:sz w:val="24"/>
          <w:szCs w:val="24"/>
          <w:u w:val="none"/>
          <w:rtl/>
          <w:lang w:eastAsia="en-US"/>
        </w:rPr>
        <w:t>הדומיה</w:t>
      </w:r>
      <w:proofErr w:type="spellEnd"/>
      <w:r w:rsidRPr="00403266">
        <w:rPr>
          <w:rFonts w:ascii="David" w:hAnsi="David" w:cs="David"/>
          <w:b w:val="0"/>
          <w:bCs w:val="0"/>
          <w:sz w:val="24"/>
          <w:szCs w:val="24"/>
          <w:u w:val="none"/>
          <w:rtl/>
          <w:lang w:eastAsia="en-US"/>
        </w:rPr>
        <w:t xml:space="preserve"> העליונה, וסוף שתגיע לה... </w:t>
      </w:r>
    </w:p>
    <w:p w14:paraId="05704248" w14:textId="77777777" w:rsidR="006736AA" w:rsidRPr="00403266" w:rsidRDefault="006736AA" w:rsidP="00EC2783">
      <w:pPr>
        <w:pStyle w:val="a7"/>
        <w:ind w:left="-7" w:right="900"/>
        <w:jc w:val="both"/>
        <w:rPr>
          <w:rFonts w:ascii="David" w:hAnsi="David" w:cs="David"/>
          <w:b w:val="0"/>
          <w:bCs w:val="0"/>
          <w:sz w:val="24"/>
          <w:szCs w:val="24"/>
          <w:u w:val="none"/>
          <w:rtl/>
          <w:lang w:eastAsia="en-US"/>
        </w:rPr>
      </w:pPr>
    </w:p>
    <w:p w14:paraId="5F083EF3" w14:textId="11E30AA1" w:rsidR="00EC2783" w:rsidRPr="00403266" w:rsidRDefault="00392AF1" w:rsidP="00403266">
      <w:pPr>
        <w:pStyle w:val="a4"/>
        <w:ind w:left="567" w:right="1134" w:hanging="574"/>
        <w:rPr>
          <w:rFonts w:ascii="David" w:hAnsi="David" w:cs="David"/>
          <w:b/>
          <w:bCs/>
          <w:sz w:val="24"/>
          <w:szCs w:val="24"/>
          <w:u w:val="single"/>
          <w:rtl/>
        </w:rPr>
      </w:pPr>
      <w:r>
        <w:rPr>
          <w:rFonts w:ascii="David" w:hAnsi="David" w:cs="David" w:hint="cs"/>
          <w:b/>
          <w:bCs/>
          <w:sz w:val="24"/>
          <w:szCs w:val="24"/>
          <w:u w:val="single"/>
          <w:rtl/>
        </w:rPr>
        <w:t xml:space="preserve">14. </w:t>
      </w:r>
      <w:r w:rsidR="00EC2783" w:rsidRPr="00403266">
        <w:rPr>
          <w:rFonts w:ascii="David" w:hAnsi="David" w:cs="David"/>
          <w:b/>
          <w:bCs/>
          <w:sz w:val="24"/>
          <w:szCs w:val="24"/>
          <w:u w:val="single"/>
          <w:rtl/>
        </w:rPr>
        <w:t xml:space="preserve">נדה </w:t>
      </w:r>
      <w:proofErr w:type="spellStart"/>
      <w:r w:rsidR="00EC2783" w:rsidRPr="00403266">
        <w:rPr>
          <w:rFonts w:ascii="David" w:hAnsi="David" w:cs="David"/>
          <w:b/>
          <w:bCs/>
          <w:sz w:val="24"/>
          <w:szCs w:val="24"/>
          <w:u w:val="single"/>
          <w:rtl/>
        </w:rPr>
        <w:t>סא</w:t>
      </w:r>
      <w:proofErr w:type="spellEnd"/>
      <w:r w:rsidR="00EC2783" w:rsidRPr="00403266">
        <w:rPr>
          <w:rFonts w:ascii="David" w:hAnsi="David" w:cs="David"/>
          <w:b/>
          <w:bCs/>
          <w:sz w:val="24"/>
          <w:szCs w:val="24"/>
          <w:u w:val="single"/>
          <w:rtl/>
        </w:rPr>
        <w:t xml:space="preserve"> ע"ב</w:t>
      </w:r>
      <w:r w:rsidR="00403266">
        <w:rPr>
          <w:rFonts w:ascii="David" w:hAnsi="David" w:cs="David" w:hint="cs"/>
          <w:b/>
          <w:bCs/>
          <w:sz w:val="24"/>
          <w:szCs w:val="24"/>
          <w:u w:val="single"/>
          <w:rtl/>
        </w:rPr>
        <w:t xml:space="preserve">- </w:t>
      </w:r>
      <w:r w:rsidR="00EC2783" w:rsidRPr="00403266">
        <w:rPr>
          <w:rFonts w:ascii="David" w:hAnsi="David" w:cs="David"/>
          <w:color w:val="202122"/>
          <w:sz w:val="24"/>
          <w:szCs w:val="24"/>
          <w:shd w:val="clear" w:color="auto" w:fill="FFFFFF"/>
          <w:rtl/>
        </w:rPr>
        <w:t>א</w:t>
      </w:r>
      <w:r w:rsidR="00EC2783" w:rsidRPr="00403266">
        <w:rPr>
          <w:rFonts w:ascii="David" w:hAnsi="David" w:cs="David"/>
          <w:color w:val="202122"/>
          <w:sz w:val="24"/>
          <w:szCs w:val="24"/>
          <w:shd w:val="clear" w:color="auto" w:fill="FFFFFF"/>
          <w:rtl/>
        </w:rPr>
        <w:t>מר רב יוסף זאת אומרת מצות בטלות לעתיד לבא</w:t>
      </w:r>
      <w:r w:rsidR="00EC2783" w:rsidRPr="00403266">
        <w:rPr>
          <w:rFonts w:ascii="David" w:hAnsi="David" w:cs="David"/>
          <w:b/>
          <w:bCs/>
          <w:sz w:val="24"/>
          <w:szCs w:val="24"/>
          <w:u w:val="single"/>
          <w:rtl/>
        </w:rPr>
        <w:t>.</w:t>
      </w:r>
    </w:p>
    <w:p w14:paraId="097561A5" w14:textId="77777777" w:rsidR="00EC2783" w:rsidRPr="00403266" w:rsidRDefault="00EC2783" w:rsidP="00A24BF2">
      <w:pPr>
        <w:pStyle w:val="a4"/>
        <w:tabs>
          <w:tab w:val="left" w:pos="8640"/>
        </w:tabs>
        <w:ind w:left="567" w:hanging="574"/>
        <w:rPr>
          <w:rFonts w:ascii="David" w:hAnsi="David" w:cs="David"/>
          <w:b/>
          <w:bCs/>
          <w:sz w:val="24"/>
          <w:szCs w:val="24"/>
          <w:u w:val="single"/>
          <w:rtl/>
        </w:rPr>
      </w:pPr>
    </w:p>
    <w:p w14:paraId="519AD440" w14:textId="443B03B1" w:rsidR="00EC2783" w:rsidRDefault="00CF16E2" w:rsidP="00403266">
      <w:pPr>
        <w:pStyle w:val="a4"/>
        <w:tabs>
          <w:tab w:val="left" w:pos="9207"/>
        </w:tabs>
        <w:ind w:left="-7" w:right="-567"/>
        <w:rPr>
          <w:rFonts w:ascii="David" w:hAnsi="David" w:cs="David"/>
          <w:b/>
          <w:bCs/>
          <w:sz w:val="24"/>
          <w:szCs w:val="24"/>
          <w:rtl/>
          <w:lang w:eastAsia="en-US"/>
        </w:rPr>
      </w:pPr>
      <w:r>
        <w:rPr>
          <w:rFonts w:ascii="David" w:hAnsi="David" w:cs="David" w:hint="cs"/>
          <w:b/>
          <w:bCs/>
          <w:sz w:val="24"/>
          <w:szCs w:val="24"/>
          <w:u w:val="single"/>
          <w:rtl/>
        </w:rPr>
        <w:t xml:space="preserve">15. </w:t>
      </w:r>
      <w:r w:rsidR="00EC2783" w:rsidRPr="00403266">
        <w:rPr>
          <w:rFonts w:ascii="David" w:hAnsi="David" w:cs="David"/>
          <w:b/>
          <w:bCs/>
          <w:sz w:val="24"/>
          <w:szCs w:val="24"/>
          <w:u w:val="single"/>
          <w:rtl/>
        </w:rPr>
        <w:t>אגרות</w:t>
      </w:r>
      <w:r w:rsidR="00EC2783" w:rsidRPr="00403266">
        <w:rPr>
          <w:rFonts w:ascii="David" w:hAnsi="David" w:cs="David"/>
          <w:b/>
          <w:bCs/>
          <w:sz w:val="24"/>
          <w:szCs w:val="24"/>
          <w:u w:val="single"/>
          <w:rtl/>
        </w:rPr>
        <w:t xml:space="preserve"> </w:t>
      </w:r>
      <w:proofErr w:type="spellStart"/>
      <w:r w:rsidR="00EC2783" w:rsidRPr="00403266">
        <w:rPr>
          <w:rFonts w:ascii="David" w:hAnsi="David" w:cs="David"/>
          <w:b/>
          <w:bCs/>
          <w:sz w:val="24"/>
          <w:szCs w:val="24"/>
          <w:u w:val="single"/>
          <w:rtl/>
        </w:rPr>
        <w:t>הראי"ה</w:t>
      </w:r>
      <w:proofErr w:type="spellEnd"/>
      <w:r w:rsidR="00EC2783" w:rsidRPr="00403266">
        <w:rPr>
          <w:rFonts w:ascii="David" w:hAnsi="David" w:cs="David"/>
          <w:b/>
          <w:bCs/>
          <w:sz w:val="24"/>
          <w:szCs w:val="24"/>
          <w:u w:val="single"/>
          <w:rtl/>
        </w:rPr>
        <w:t xml:space="preserve"> א</w:t>
      </w:r>
      <w:r w:rsidR="00EC2783" w:rsidRPr="00403266">
        <w:rPr>
          <w:rFonts w:ascii="David" w:hAnsi="David" w:cs="David"/>
          <w:b/>
          <w:bCs/>
          <w:sz w:val="24"/>
          <w:szCs w:val="24"/>
          <w:u w:val="single"/>
          <w:rtl/>
        </w:rPr>
        <w:t>,</w:t>
      </w:r>
      <w:r w:rsidR="00EC2783" w:rsidRPr="00403266">
        <w:rPr>
          <w:rFonts w:ascii="David" w:hAnsi="David" w:cs="David"/>
          <w:b/>
          <w:bCs/>
          <w:sz w:val="24"/>
          <w:szCs w:val="24"/>
          <w:u w:val="single"/>
          <w:rtl/>
        </w:rPr>
        <w:t xml:space="preserve"> ע</w:t>
      </w:r>
      <w:r w:rsidR="00EC2783" w:rsidRPr="00403266">
        <w:rPr>
          <w:rFonts w:ascii="David" w:hAnsi="David" w:cs="David"/>
          <w:b/>
          <w:bCs/>
          <w:sz w:val="24"/>
          <w:szCs w:val="24"/>
          <w:u w:val="single"/>
          <w:rtl/>
        </w:rPr>
        <w:t>מ</w:t>
      </w:r>
      <w:r w:rsidR="00EC2783" w:rsidRPr="00403266">
        <w:rPr>
          <w:rFonts w:ascii="David" w:hAnsi="David" w:cs="David"/>
          <w:b/>
          <w:bCs/>
          <w:sz w:val="24"/>
          <w:szCs w:val="24"/>
          <w:u w:val="single"/>
          <w:rtl/>
        </w:rPr>
        <w:t xml:space="preserve">' נא </w:t>
      </w:r>
      <w:r w:rsidR="00403266">
        <w:rPr>
          <w:rFonts w:ascii="David" w:hAnsi="David" w:cs="David" w:hint="cs"/>
          <w:b/>
          <w:bCs/>
          <w:sz w:val="24"/>
          <w:szCs w:val="24"/>
          <w:u w:val="single"/>
          <w:rtl/>
        </w:rPr>
        <w:t xml:space="preserve">- </w:t>
      </w:r>
      <w:proofErr w:type="spellStart"/>
      <w:r w:rsidR="00EC2783" w:rsidRPr="00392AF1">
        <w:rPr>
          <w:rFonts w:ascii="David" w:hAnsi="David" w:cs="David"/>
          <w:sz w:val="24"/>
          <w:szCs w:val="24"/>
          <w:rtl/>
          <w:lang w:eastAsia="en-US"/>
        </w:rPr>
        <w:t>ובודאי</w:t>
      </w:r>
      <w:proofErr w:type="spellEnd"/>
      <w:r w:rsidR="00EC2783" w:rsidRPr="00392AF1">
        <w:rPr>
          <w:rFonts w:ascii="David" w:hAnsi="David" w:cs="David"/>
          <w:sz w:val="24"/>
          <w:szCs w:val="24"/>
          <w:rtl/>
          <w:lang w:eastAsia="en-US"/>
        </w:rPr>
        <w:t xml:space="preserve"> הננו מציצים תמיד גם בחיי המוסר לרוממות נשגבה שהיא </w:t>
      </w:r>
      <w:r w:rsidR="00EC2783" w:rsidRPr="00CF16E2">
        <w:rPr>
          <w:rFonts w:ascii="David" w:hAnsi="David" w:cs="David"/>
          <w:b/>
          <w:bCs/>
          <w:sz w:val="24"/>
          <w:szCs w:val="24"/>
          <w:rtl/>
          <w:lang w:eastAsia="en-US"/>
        </w:rPr>
        <w:t xml:space="preserve">למעלה מכל </w:t>
      </w:r>
      <w:proofErr w:type="spellStart"/>
      <w:r w:rsidR="00EC2783" w:rsidRPr="00CF16E2">
        <w:rPr>
          <w:rFonts w:ascii="David" w:hAnsi="David" w:cs="David"/>
          <w:b/>
          <w:bCs/>
          <w:sz w:val="24"/>
          <w:szCs w:val="24"/>
          <w:rtl/>
          <w:lang w:eastAsia="en-US"/>
        </w:rPr>
        <w:t>חק</w:t>
      </w:r>
      <w:proofErr w:type="spellEnd"/>
      <w:r w:rsidR="00EC2783" w:rsidRPr="00CF16E2">
        <w:rPr>
          <w:rFonts w:ascii="David" w:hAnsi="David" w:cs="David"/>
          <w:b/>
          <w:bCs/>
          <w:sz w:val="24"/>
          <w:szCs w:val="24"/>
          <w:rtl/>
          <w:lang w:eastAsia="en-US"/>
        </w:rPr>
        <w:t xml:space="preserve"> ומשפט</w:t>
      </w:r>
      <w:r w:rsidR="00EC2783" w:rsidRPr="00392AF1">
        <w:rPr>
          <w:rFonts w:ascii="David" w:hAnsi="David" w:cs="David"/>
          <w:sz w:val="24"/>
          <w:szCs w:val="24"/>
          <w:rtl/>
          <w:lang w:eastAsia="en-US"/>
        </w:rPr>
        <w:t xml:space="preserve">, </w:t>
      </w:r>
      <w:r w:rsidR="00EC2783" w:rsidRPr="00CF16E2">
        <w:rPr>
          <w:rFonts w:ascii="David" w:hAnsi="David" w:cs="David"/>
          <w:b/>
          <w:bCs/>
          <w:sz w:val="24"/>
          <w:szCs w:val="24"/>
          <w:rtl/>
          <w:lang w:eastAsia="en-US"/>
        </w:rPr>
        <w:t>שהם אינם כי אם לבושי האושר</w:t>
      </w:r>
      <w:r w:rsidR="00EC2783" w:rsidRPr="00392AF1">
        <w:rPr>
          <w:rFonts w:ascii="David" w:hAnsi="David" w:cs="David"/>
          <w:sz w:val="24"/>
          <w:szCs w:val="24"/>
          <w:rtl/>
          <w:lang w:eastAsia="en-US"/>
        </w:rPr>
        <w:t xml:space="preserve">, אבל סדרי החיים העתידים ודאי עומדים הם </w:t>
      </w:r>
      <w:proofErr w:type="spellStart"/>
      <w:r w:rsidR="00EC2783" w:rsidRPr="00392AF1">
        <w:rPr>
          <w:rFonts w:ascii="David" w:hAnsi="David" w:cs="David"/>
          <w:sz w:val="24"/>
          <w:szCs w:val="24"/>
          <w:rtl/>
          <w:lang w:eastAsia="en-US"/>
        </w:rPr>
        <w:t>להתמם</w:t>
      </w:r>
      <w:proofErr w:type="spellEnd"/>
      <w:r w:rsidR="00EC2783" w:rsidRPr="00392AF1">
        <w:rPr>
          <w:rFonts w:ascii="David" w:hAnsi="David" w:cs="David"/>
          <w:sz w:val="24"/>
          <w:szCs w:val="24"/>
          <w:rtl/>
          <w:lang w:eastAsia="en-US"/>
        </w:rPr>
        <w:t xml:space="preserve"> בעצמם,</w:t>
      </w:r>
      <w:r w:rsidR="00EC2783" w:rsidRPr="00403266">
        <w:rPr>
          <w:rFonts w:ascii="David" w:hAnsi="David" w:cs="David"/>
          <w:b/>
          <w:bCs/>
          <w:sz w:val="24"/>
          <w:szCs w:val="24"/>
          <w:rtl/>
          <w:lang w:eastAsia="en-US"/>
        </w:rPr>
        <w:t xml:space="preserve"> </w:t>
      </w:r>
      <w:r w:rsidR="00EC2783" w:rsidRPr="00CF16E2">
        <w:rPr>
          <w:rFonts w:ascii="David" w:hAnsi="David" w:cs="David"/>
          <w:b/>
          <w:bCs/>
          <w:sz w:val="24"/>
          <w:szCs w:val="24"/>
          <w:rtl/>
          <w:lang w:eastAsia="en-US"/>
        </w:rPr>
        <w:t>ומצות בטלות לעתיד</w:t>
      </w:r>
      <w:r w:rsidR="00EC2783" w:rsidRPr="00403266">
        <w:rPr>
          <w:rFonts w:ascii="David" w:hAnsi="David" w:cs="David"/>
          <w:sz w:val="24"/>
          <w:szCs w:val="24"/>
          <w:rtl/>
          <w:lang w:eastAsia="en-US"/>
        </w:rPr>
        <w:t xml:space="preserve"> לבוא</w:t>
      </w:r>
      <w:r w:rsidR="00EC2783" w:rsidRPr="00403266">
        <w:rPr>
          <w:rFonts w:ascii="David" w:hAnsi="David" w:cs="David"/>
          <w:b/>
          <w:bCs/>
          <w:sz w:val="24"/>
          <w:szCs w:val="24"/>
          <w:rtl/>
          <w:lang w:eastAsia="en-US"/>
        </w:rPr>
        <w:t>...</w:t>
      </w:r>
    </w:p>
    <w:p w14:paraId="071F3AB9" w14:textId="77777777" w:rsidR="00CF16E2" w:rsidRPr="00403266" w:rsidRDefault="00CF16E2" w:rsidP="00403266">
      <w:pPr>
        <w:pStyle w:val="a4"/>
        <w:tabs>
          <w:tab w:val="left" w:pos="9207"/>
        </w:tabs>
        <w:ind w:left="-7" w:right="-567"/>
        <w:rPr>
          <w:rFonts w:ascii="David" w:hAnsi="David" w:cs="David"/>
          <w:b/>
          <w:bCs/>
          <w:sz w:val="24"/>
          <w:szCs w:val="24"/>
          <w:rtl/>
          <w:lang w:eastAsia="en-US"/>
        </w:rPr>
      </w:pPr>
    </w:p>
    <w:p w14:paraId="53682CA8" w14:textId="07468CF6" w:rsidR="00EC2783" w:rsidRDefault="00CF16E2" w:rsidP="00403266">
      <w:pPr>
        <w:pStyle w:val="a7"/>
        <w:tabs>
          <w:tab w:val="left" w:pos="9207"/>
        </w:tabs>
        <w:ind w:left="-7" w:right="-567"/>
        <w:jc w:val="left"/>
        <w:rPr>
          <w:rFonts w:ascii="David" w:hAnsi="David" w:cs="David"/>
          <w:b w:val="0"/>
          <w:bCs w:val="0"/>
          <w:sz w:val="24"/>
          <w:szCs w:val="24"/>
          <w:u w:val="none"/>
          <w:rtl/>
          <w:lang w:eastAsia="en-US"/>
        </w:rPr>
      </w:pPr>
      <w:r>
        <w:rPr>
          <w:rFonts w:ascii="David" w:hAnsi="David" w:cs="David" w:hint="cs"/>
          <w:sz w:val="24"/>
          <w:szCs w:val="24"/>
          <w:rtl/>
        </w:rPr>
        <w:t xml:space="preserve">16. </w:t>
      </w:r>
      <w:r w:rsidR="00EC2783" w:rsidRPr="00403266">
        <w:rPr>
          <w:rFonts w:ascii="David" w:hAnsi="David" w:cs="David"/>
          <w:sz w:val="24"/>
          <w:szCs w:val="24"/>
          <w:rtl/>
        </w:rPr>
        <w:t>אורות ע</w:t>
      </w:r>
      <w:r w:rsidR="00EC2783" w:rsidRPr="00403266">
        <w:rPr>
          <w:rFonts w:ascii="David" w:hAnsi="David" w:cs="David"/>
          <w:sz w:val="24"/>
          <w:szCs w:val="24"/>
          <w:rtl/>
        </w:rPr>
        <w:t>מ</w:t>
      </w:r>
      <w:r w:rsidR="00EC2783" w:rsidRPr="00403266">
        <w:rPr>
          <w:rFonts w:ascii="David" w:hAnsi="David" w:cs="David"/>
          <w:sz w:val="24"/>
          <w:szCs w:val="24"/>
          <w:rtl/>
        </w:rPr>
        <w:t xml:space="preserve">' </w:t>
      </w:r>
      <w:proofErr w:type="spellStart"/>
      <w:r w:rsidR="00EC2783" w:rsidRPr="00403266">
        <w:rPr>
          <w:rFonts w:ascii="David" w:hAnsi="David" w:cs="David"/>
          <w:sz w:val="24"/>
          <w:szCs w:val="24"/>
          <w:rtl/>
        </w:rPr>
        <w:t>קכב</w:t>
      </w:r>
      <w:proofErr w:type="spellEnd"/>
      <w:r w:rsidR="00403266">
        <w:rPr>
          <w:rFonts w:ascii="David" w:hAnsi="David" w:cs="David" w:hint="cs"/>
          <w:b w:val="0"/>
          <w:bCs w:val="0"/>
          <w:sz w:val="24"/>
          <w:szCs w:val="24"/>
          <w:u w:val="none"/>
          <w:rtl/>
          <w:lang w:eastAsia="en-US"/>
        </w:rPr>
        <w:t xml:space="preserve">- </w:t>
      </w:r>
      <w:r w:rsidR="00EC2783" w:rsidRPr="00403266">
        <w:rPr>
          <w:rFonts w:ascii="David" w:hAnsi="David" w:cs="David"/>
          <w:b w:val="0"/>
          <w:bCs w:val="0"/>
          <w:sz w:val="24"/>
          <w:szCs w:val="24"/>
          <w:u w:val="none"/>
          <w:rtl/>
          <w:lang w:eastAsia="en-US"/>
        </w:rPr>
        <w:t xml:space="preserve">מתגלות באיזה אחרית ימים, בתקופה שלפני הרת עולם, שקודם </w:t>
      </w:r>
      <w:proofErr w:type="spellStart"/>
      <w:r w:rsidR="00EC2783" w:rsidRPr="00403266">
        <w:rPr>
          <w:rFonts w:ascii="David" w:hAnsi="David" w:cs="David"/>
          <w:b w:val="0"/>
          <w:bCs w:val="0"/>
          <w:sz w:val="24"/>
          <w:szCs w:val="24"/>
          <w:u w:val="none"/>
          <w:rtl/>
          <w:lang w:eastAsia="en-US"/>
        </w:rPr>
        <w:t>להויה</w:t>
      </w:r>
      <w:proofErr w:type="spellEnd"/>
      <w:r w:rsidR="00EC2783" w:rsidRPr="00403266">
        <w:rPr>
          <w:rFonts w:ascii="David" w:hAnsi="David" w:cs="David"/>
          <w:b w:val="0"/>
          <w:bCs w:val="0"/>
          <w:sz w:val="24"/>
          <w:szCs w:val="24"/>
          <w:u w:val="none"/>
          <w:rtl/>
          <w:lang w:eastAsia="en-US"/>
        </w:rPr>
        <w:t xml:space="preserve"> </w:t>
      </w:r>
      <w:proofErr w:type="spellStart"/>
      <w:r w:rsidR="00EC2783" w:rsidRPr="00403266">
        <w:rPr>
          <w:rFonts w:ascii="David" w:hAnsi="David" w:cs="David"/>
          <w:b w:val="0"/>
          <w:bCs w:val="0"/>
          <w:sz w:val="24"/>
          <w:szCs w:val="24"/>
          <w:u w:val="none"/>
          <w:rtl/>
          <w:lang w:eastAsia="en-US"/>
        </w:rPr>
        <w:t>יצירית</w:t>
      </w:r>
      <w:proofErr w:type="spellEnd"/>
      <w:r w:rsidR="00EC2783" w:rsidRPr="00403266">
        <w:rPr>
          <w:rFonts w:ascii="David" w:hAnsi="David" w:cs="David"/>
          <w:b w:val="0"/>
          <w:bCs w:val="0"/>
          <w:sz w:val="24"/>
          <w:szCs w:val="24"/>
          <w:u w:val="none"/>
          <w:rtl/>
          <w:lang w:eastAsia="en-US"/>
        </w:rPr>
        <w:t xml:space="preserve"> חדשה ונפלאה, בתחום שעל התרחבות </w:t>
      </w:r>
      <w:proofErr w:type="spellStart"/>
      <w:r w:rsidR="00EC2783" w:rsidRPr="00403266">
        <w:rPr>
          <w:rFonts w:ascii="David" w:hAnsi="David" w:cs="David"/>
          <w:b w:val="0"/>
          <w:bCs w:val="0"/>
          <w:sz w:val="24"/>
          <w:szCs w:val="24"/>
          <w:u w:val="none"/>
          <w:rtl/>
          <w:lang w:eastAsia="en-US"/>
        </w:rPr>
        <w:t>הגבולים</w:t>
      </w:r>
      <w:proofErr w:type="spellEnd"/>
      <w:r w:rsidR="00EC2783" w:rsidRPr="00403266">
        <w:rPr>
          <w:rFonts w:ascii="David" w:hAnsi="David" w:cs="David"/>
          <w:b w:val="0"/>
          <w:bCs w:val="0"/>
          <w:sz w:val="24"/>
          <w:szCs w:val="24"/>
          <w:u w:val="none"/>
          <w:rtl/>
          <w:lang w:eastAsia="en-US"/>
        </w:rPr>
        <w:t xml:space="preserve">, בטרם לידת </w:t>
      </w:r>
      <w:proofErr w:type="spellStart"/>
      <w:r w:rsidR="00EC2783" w:rsidRPr="00403266">
        <w:rPr>
          <w:rFonts w:ascii="David" w:hAnsi="David" w:cs="David"/>
          <w:sz w:val="24"/>
          <w:szCs w:val="24"/>
          <w:u w:val="none"/>
          <w:rtl/>
          <w:lang w:eastAsia="en-US"/>
        </w:rPr>
        <w:t>חק</w:t>
      </w:r>
      <w:proofErr w:type="spellEnd"/>
      <w:r w:rsidR="00EC2783" w:rsidRPr="00403266">
        <w:rPr>
          <w:rFonts w:ascii="David" w:hAnsi="David" w:cs="David"/>
          <w:sz w:val="24"/>
          <w:szCs w:val="24"/>
          <w:u w:val="none"/>
          <w:rtl/>
          <w:lang w:eastAsia="en-US"/>
        </w:rPr>
        <w:t xml:space="preserve"> שממעל לחוקים</w:t>
      </w:r>
      <w:r w:rsidR="00EC2783" w:rsidRPr="00403266">
        <w:rPr>
          <w:rFonts w:ascii="David" w:hAnsi="David" w:cs="David"/>
          <w:b w:val="0"/>
          <w:bCs w:val="0"/>
          <w:sz w:val="24"/>
          <w:szCs w:val="24"/>
          <w:u w:val="none"/>
          <w:rtl/>
          <w:lang w:eastAsia="en-US"/>
        </w:rPr>
        <w:t xml:space="preserve">.  </w:t>
      </w:r>
      <w:proofErr w:type="spellStart"/>
      <w:r w:rsidR="00EC2783" w:rsidRPr="00403266">
        <w:rPr>
          <w:rFonts w:ascii="David" w:hAnsi="David" w:cs="David"/>
          <w:b w:val="0"/>
          <w:bCs w:val="0"/>
          <w:sz w:val="24"/>
          <w:szCs w:val="24"/>
          <w:u w:val="none"/>
          <w:rtl/>
          <w:lang w:eastAsia="en-US"/>
        </w:rPr>
        <w:t>בעתותי</w:t>
      </w:r>
      <w:proofErr w:type="spellEnd"/>
      <w:r w:rsidR="00EC2783" w:rsidRPr="00403266">
        <w:rPr>
          <w:rFonts w:ascii="David" w:hAnsi="David" w:cs="David"/>
          <w:b w:val="0"/>
          <w:bCs w:val="0"/>
          <w:sz w:val="24"/>
          <w:szCs w:val="24"/>
          <w:u w:val="none"/>
          <w:rtl/>
          <w:lang w:eastAsia="en-US"/>
        </w:rPr>
        <w:t xml:space="preserve"> גאולה מתגברת חוצפה</w:t>
      </w:r>
      <w:r w:rsidR="00EC2783" w:rsidRPr="00403266">
        <w:rPr>
          <w:rFonts w:ascii="David" w:hAnsi="David" w:cs="David"/>
          <w:b w:val="0"/>
          <w:bCs w:val="0"/>
          <w:sz w:val="24"/>
          <w:szCs w:val="24"/>
          <w:u w:val="none"/>
          <w:rtl/>
          <w:lang w:eastAsia="en-US"/>
        </w:rPr>
        <w:t>.</w:t>
      </w:r>
    </w:p>
    <w:p w14:paraId="389A5E28" w14:textId="77777777" w:rsidR="00C173CB" w:rsidRPr="00403266" w:rsidRDefault="00C173CB" w:rsidP="00403266">
      <w:pPr>
        <w:pStyle w:val="a7"/>
        <w:tabs>
          <w:tab w:val="left" w:pos="9207"/>
        </w:tabs>
        <w:ind w:left="-7" w:right="-567"/>
        <w:jc w:val="left"/>
        <w:rPr>
          <w:rFonts w:ascii="David" w:hAnsi="David" w:cs="David"/>
          <w:b w:val="0"/>
          <w:bCs w:val="0"/>
          <w:sz w:val="24"/>
          <w:szCs w:val="24"/>
          <w:u w:val="none"/>
          <w:rtl/>
          <w:lang w:eastAsia="en-US"/>
        </w:rPr>
      </w:pPr>
    </w:p>
    <w:p w14:paraId="127780FB" w14:textId="0B397CF2" w:rsidR="00403266" w:rsidRDefault="00CF16E2" w:rsidP="00403266">
      <w:pPr>
        <w:rPr>
          <w:rFonts w:ascii="David" w:hAnsi="David" w:cs="David"/>
          <w:b/>
          <w:bCs/>
          <w:sz w:val="24"/>
          <w:szCs w:val="24"/>
          <w:u w:val="single"/>
          <w:rtl/>
        </w:rPr>
      </w:pPr>
      <w:r>
        <w:rPr>
          <w:rFonts w:ascii="David" w:hAnsi="David" w:cs="David" w:hint="cs"/>
          <w:b/>
          <w:bCs/>
          <w:sz w:val="24"/>
          <w:szCs w:val="24"/>
          <w:u w:val="single"/>
          <w:rtl/>
        </w:rPr>
        <w:t xml:space="preserve">17. </w:t>
      </w:r>
      <w:r w:rsidR="00403266" w:rsidRPr="00403266">
        <w:rPr>
          <w:rFonts w:ascii="David" w:hAnsi="David" w:cs="David"/>
          <w:b/>
          <w:bCs/>
          <w:sz w:val="24"/>
          <w:szCs w:val="24"/>
          <w:u w:val="single"/>
          <w:rtl/>
        </w:rPr>
        <w:t xml:space="preserve">אגרת </w:t>
      </w:r>
      <w:proofErr w:type="spellStart"/>
      <w:r w:rsidR="00403266" w:rsidRPr="00403266">
        <w:rPr>
          <w:rFonts w:ascii="David" w:hAnsi="David" w:cs="David"/>
          <w:b/>
          <w:bCs/>
          <w:sz w:val="24"/>
          <w:szCs w:val="24"/>
          <w:u w:val="single"/>
          <w:rtl/>
        </w:rPr>
        <w:t>הראי"ה</w:t>
      </w:r>
      <w:proofErr w:type="spellEnd"/>
      <w:r w:rsidR="00403266" w:rsidRPr="00403266">
        <w:rPr>
          <w:rFonts w:ascii="David" w:hAnsi="David" w:cs="David"/>
          <w:b/>
          <w:bCs/>
          <w:sz w:val="24"/>
          <w:szCs w:val="24"/>
          <w:u w:val="single"/>
          <w:rtl/>
        </w:rPr>
        <w:t xml:space="preserve"> על תורה לנשים</w:t>
      </w:r>
      <w:r w:rsidR="00403266" w:rsidRPr="00403266">
        <w:rPr>
          <w:rFonts w:ascii="David" w:hAnsi="David" w:cs="David"/>
          <w:b/>
          <w:bCs/>
          <w:sz w:val="24"/>
          <w:szCs w:val="24"/>
          <w:rtl/>
        </w:rPr>
        <w:t xml:space="preserve"> (ערך: ר"א שבט), הופיע בספר "מאורות ליהודה"- אלקנה תשע"ב, עמ'</w:t>
      </w:r>
      <w:r w:rsidR="00403266" w:rsidRPr="00403266">
        <w:rPr>
          <w:rFonts w:ascii="David" w:hAnsi="David" w:cs="David"/>
          <w:sz w:val="24"/>
          <w:szCs w:val="24"/>
          <w:rtl/>
        </w:rPr>
        <w:t xml:space="preserve"> 343- 362 - אנו מוכרחים לכלוא את ילדינו האהובים, משחר טל ילדותם, שעות רבות בכל יום, בחדרים בבתי ספר, </w:t>
      </w:r>
      <w:r w:rsidR="00403266" w:rsidRPr="00403266">
        <w:rPr>
          <w:rFonts w:ascii="David" w:hAnsi="David" w:cs="David"/>
          <w:b/>
          <w:bCs/>
          <w:sz w:val="24"/>
          <w:szCs w:val="24"/>
          <w:rtl/>
        </w:rPr>
        <w:t>לקשרם אל הספרים</w:t>
      </w:r>
      <w:r w:rsidR="00403266" w:rsidRPr="00403266">
        <w:rPr>
          <w:rFonts w:ascii="David" w:hAnsi="David" w:cs="David"/>
          <w:sz w:val="24"/>
          <w:szCs w:val="24"/>
          <w:rtl/>
        </w:rPr>
        <w:t xml:space="preserve"> ואל האותיות,</w:t>
      </w:r>
      <w:bookmarkStart w:id="0" w:name="_Ref277001743"/>
      <w:r w:rsidR="00403266" w:rsidRPr="00403266">
        <w:rPr>
          <w:rStyle w:val="a6"/>
          <w:rFonts w:ascii="David" w:hAnsi="David" w:cs="David"/>
          <w:sz w:val="24"/>
          <w:szCs w:val="24"/>
          <w:rtl/>
        </w:rPr>
        <w:footnoteReference w:id="3"/>
      </w:r>
      <w:bookmarkEnd w:id="0"/>
      <w:r w:rsidR="00403266" w:rsidRPr="00403266">
        <w:rPr>
          <w:rFonts w:ascii="David" w:hAnsi="David" w:cs="David"/>
          <w:sz w:val="24"/>
          <w:szCs w:val="24"/>
          <w:rtl/>
        </w:rPr>
        <w:t xml:space="preserve"> כמו שאנו מוכרחים להכניס את החולים אל חדרי המשכב ואל תאי השמירה הקשים של הרפואה הלימודית.</w:t>
      </w:r>
      <w:r w:rsidR="00403266">
        <w:rPr>
          <w:rFonts w:ascii="David" w:hAnsi="David" w:cs="David" w:hint="cs"/>
          <w:sz w:val="24"/>
          <w:szCs w:val="24"/>
          <w:rtl/>
        </w:rPr>
        <w:t xml:space="preserve"> </w:t>
      </w:r>
    </w:p>
    <w:p w14:paraId="25BF693E" w14:textId="1D0C933C" w:rsidR="00F93427" w:rsidRPr="00403266" w:rsidRDefault="00CF16E2" w:rsidP="00CF16E2">
      <w:pPr>
        <w:ind w:right="-284"/>
        <w:rPr>
          <w:rFonts w:ascii="David" w:hAnsi="David" w:cs="David"/>
        </w:rPr>
      </w:pPr>
      <w:r>
        <w:rPr>
          <w:rFonts w:ascii="David" w:hAnsi="David" w:cs="David" w:hint="cs"/>
          <w:b/>
          <w:bCs/>
          <w:u w:val="single"/>
          <w:rtl/>
        </w:rPr>
        <w:t xml:space="preserve">18. </w:t>
      </w:r>
      <w:r w:rsidR="00A24BF2" w:rsidRPr="00403266">
        <w:rPr>
          <w:rFonts w:ascii="David" w:hAnsi="David" w:cs="David"/>
          <w:b/>
          <w:bCs/>
          <w:u w:val="single"/>
          <w:rtl/>
        </w:rPr>
        <w:t xml:space="preserve">אוצרות </w:t>
      </w:r>
      <w:proofErr w:type="spellStart"/>
      <w:r w:rsidR="00A24BF2" w:rsidRPr="00403266">
        <w:rPr>
          <w:rFonts w:ascii="David" w:hAnsi="David" w:cs="David"/>
          <w:b/>
          <w:bCs/>
          <w:u w:val="single"/>
          <w:rtl/>
        </w:rPr>
        <w:t>הראי"ה</w:t>
      </w:r>
      <w:proofErr w:type="spellEnd"/>
      <w:r w:rsidR="00A24BF2" w:rsidRPr="00403266">
        <w:rPr>
          <w:rFonts w:ascii="David" w:hAnsi="David" w:cs="David"/>
          <w:b/>
          <w:bCs/>
          <w:u w:val="single"/>
          <w:rtl/>
        </w:rPr>
        <w:t xml:space="preserve"> 758-</w:t>
      </w:r>
      <w:r w:rsidR="00A24BF2" w:rsidRPr="00403266">
        <w:rPr>
          <w:rFonts w:ascii="David" w:hAnsi="David" w:cs="David"/>
          <w:b/>
          <w:bCs/>
          <w:u w:val="single"/>
          <w:rtl/>
        </w:rPr>
        <w:t xml:space="preserve"> </w:t>
      </w:r>
      <w:r w:rsidR="00A24BF2" w:rsidRPr="00403266">
        <w:rPr>
          <w:rFonts w:ascii="David" w:hAnsi="David" w:cs="David"/>
          <w:b/>
          <w:bCs/>
          <w:u w:val="single"/>
          <w:rtl/>
        </w:rPr>
        <w:t>759</w:t>
      </w:r>
      <w:r w:rsidR="00A24BF2" w:rsidRPr="00403266">
        <w:rPr>
          <w:rFonts w:ascii="David" w:hAnsi="David" w:cs="David"/>
          <w:b/>
          <w:bCs/>
          <w:u w:val="single"/>
          <w:rtl/>
        </w:rPr>
        <w:t xml:space="preserve"> - </w:t>
      </w:r>
      <w:r w:rsidR="00A24BF2" w:rsidRPr="00403266">
        <w:rPr>
          <w:rFonts w:ascii="David" w:hAnsi="David" w:cs="David"/>
          <w:rtl/>
        </w:rPr>
        <w:t xml:space="preserve">עם ישראל הוא כולו עם אידיאלי... אמנם השואפים </w:t>
      </w:r>
      <w:proofErr w:type="spellStart"/>
      <w:r w:rsidR="00A24BF2" w:rsidRPr="00403266">
        <w:rPr>
          <w:rFonts w:ascii="David" w:hAnsi="David" w:cs="David"/>
          <w:rtl/>
        </w:rPr>
        <w:t>האמיתים</w:t>
      </w:r>
      <w:proofErr w:type="spellEnd"/>
      <w:r w:rsidR="00A24BF2" w:rsidRPr="00403266">
        <w:rPr>
          <w:rFonts w:ascii="David" w:hAnsi="David" w:cs="David"/>
          <w:rtl/>
        </w:rPr>
        <w:t xml:space="preserve"> </w:t>
      </w:r>
      <w:r w:rsidR="00A24BF2" w:rsidRPr="00403266">
        <w:rPr>
          <w:rFonts w:ascii="David" w:hAnsi="David" w:cs="David"/>
          <w:b/>
          <w:bCs/>
          <w:rtl/>
        </w:rPr>
        <w:t>האידיאליסטים הנכונים</w:t>
      </w:r>
      <w:r w:rsidR="00A24BF2" w:rsidRPr="00403266">
        <w:rPr>
          <w:rFonts w:ascii="David" w:hAnsi="David" w:cs="David"/>
          <w:rtl/>
        </w:rPr>
        <w:t xml:space="preserve"> הם </w:t>
      </w:r>
      <w:r w:rsidR="00A24BF2" w:rsidRPr="00403266">
        <w:rPr>
          <w:rFonts w:ascii="David" w:hAnsi="David" w:cs="David"/>
          <w:b/>
          <w:bCs/>
          <w:rtl/>
        </w:rPr>
        <w:t>רק שומרי תורה</w:t>
      </w:r>
      <w:r w:rsidR="00A24BF2" w:rsidRPr="00403266">
        <w:rPr>
          <w:rFonts w:ascii="David" w:hAnsi="David" w:cs="David"/>
          <w:rtl/>
        </w:rPr>
        <w:t xml:space="preserve"> בפועל הנאמנים בבריתה</w:t>
      </w:r>
      <w:r w:rsidR="00403266">
        <w:rPr>
          <w:rFonts w:ascii="David" w:hAnsi="David" w:cs="David" w:hint="cs"/>
          <w:rtl/>
        </w:rPr>
        <w:t>...</w:t>
      </w:r>
      <w:r w:rsidR="00A24BF2" w:rsidRPr="00403266">
        <w:rPr>
          <w:rFonts w:ascii="David" w:hAnsi="David" w:cs="David"/>
          <w:rtl/>
        </w:rPr>
        <w:t xml:space="preserve"> [ש</w:t>
      </w:r>
      <w:r w:rsidR="00A24BF2" w:rsidRPr="00403266">
        <w:rPr>
          <w:rFonts w:ascii="David" w:hAnsi="David" w:cs="David"/>
          <w:rtl/>
        </w:rPr>
        <w:t>הם</w:t>
      </w:r>
      <w:r w:rsidR="00A24BF2" w:rsidRPr="00403266">
        <w:rPr>
          <w:rFonts w:ascii="David" w:hAnsi="David" w:cs="David"/>
          <w:rtl/>
        </w:rPr>
        <w:t>]</w:t>
      </w:r>
      <w:r w:rsidR="00A24BF2" w:rsidRPr="00403266">
        <w:rPr>
          <w:rFonts w:ascii="David" w:hAnsi="David" w:cs="David"/>
          <w:rtl/>
        </w:rPr>
        <w:t xml:space="preserve"> יביאו את ספינת האנושות אל חוף ההצלה</w:t>
      </w:r>
      <w:r w:rsidR="00A24BF2" w:rsidRPr="00403266">
        <w:rPr>
          <w:rFonts w:ascii="David" w:hAnsi="David" w:cs="David"/>
          <w:rtl/>
        </w:rPr>
        <w:t>.</w:t>
      </w:r>
    </w:p>
    <w:sectPr w:rsidR="00F93427" w:rsidRPr="00403266" w:rsidSect="003A74D2">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056E" w14:textId="77777777" w:rsidR="00077CE1" w:rsidRDefault="00077CE1" w:rsidP="00A13AB6">
      <w:pPr>
        <w:spacing w:after="0" w:line="240" w:lineRule="auto"/>
      </w:pPr>
      <w:r>
        <w:separator/>
      </w:r>
    </w:p>
  </w:endnote>
  <w:endnote w:type="continuationSeparator" w:id="0">
    <w:p w14:paraId="3C4E15D1" w14:textId="77777777" w:rsidR="00077CE1" w:rsidRDefault="00077CE1" w:rsidP="00A1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4490"/>
      <w:docPartObj>
        <w:docPartGallery w:val="Page Numbers (Bottom of Page)"/>
        <w:docPartUnique/>
      </w:docPartObj>
    </w:sdtPr>
    <w:sdtContent>
      <w:p w14:paraId="69E7E74A" w14:textId="37284DB9" w:rsidR="00F21CC4" w:rsidRDefault="00F21CC4">
        <w:pPr>
          <w:pStyle w:val="ab"/>
          <w:jc w:val="center"/>
        </w:pPr>
        <w:r>
          <w:fldChar w:fldCharType="begin"/>
        </w:r>
        <w:r>
          <w:instrText>PAGE   \* MERGEFORMAT</w:instrText>
        </w:r>
        <w:r>
          <w:fldChar w:fldCharType="separate"/>
        </w:r>
        <w:r>
          <w:rPr>
            <w:rtl/>
            <w:lang w:val="he-IL"/>
          </w:rPr>
          <w:t>2</w:t>
        </w:r>
        <w:r>
          <w:fldChar w:fldCharType="end"/>
        </w:r>
      </w:p>
    </w:sdtContent>
  </w:sdt>
  <w:p w14:paraId="5F6CBB4C" w14:textId="77777777" w:rsidR="00F21CC4" w:rsidRDefault="00F21CC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DA90" w14:textId="77777777" w:rsidR="00077CE1" w:rsidRDefault="00077CE1" w:rsidP="00A13AB6">
      <w:pPr>
        <w:spacing w:after="0" w:line="240" w:lineRule="auto"/>
      </w:pPr>
      <w:r>
        <w:separator/>
      </w:r>
    </w:p>
  </w:footnote>
  <w:footnote w:type="continuationSeparator" w:id="0">
    <w:p w14:paraId="1D157C05" w14:textId="77777777" w:rsidR="00077CE1" w:rsidRDefault="00077CE1" w:rsidP="00A13AB6">
      <w:pPr>
        <w:spacing w:after="0" w:line="240" w:lineRule="auto"/>
      </w:pPr>
      <w:r>
        <w:continuationSeparator/>
      </w:r>
    </w:p>
  </w:footnote>
  <w:footnote w:id="1">
    <w:p w14:paraId="5F7BF641" w14:textId="2C353F47" w:rsidR="0004550B" w:rsidRDefault="0004550B" w:rsidP="0004550B">
      <w:pPr>
        <w:pStyle w:val="a4"/>
        <w:ind w:left="567" w:right="720"/>
        <w:rPr>
          <w:rFonts w:cs="David" w:hint="cs"/>
          <w:sz w:val="19"/>
          <w:szCs w:val="19"/>
          <w:rtl/>
        </w:rPr>
      </w:pPr>
      <w:r>
        <w:rPr>
          <w:rStyle w:val="a6"/>
          <w:rFonts w:cs="David"/>
          <w:sz w:val="19"/>
          <w:szCs w:val="19"/>
        </w:rPr>
        <w:footnoteRef/>
      </w:r>
      <w:r>
        <w:rPr>
          <w:rFonts w:cs="David"/>
          <w:sz w:val="19"/>
          <w:szCs w:val="19"/>
        </w:rPr>
        <w:t xml:space="preserve"> </w:t>
      </w:r>
    </w:p>
  </w:footnote>
  <w:footnote w:id="2">
    <w:p w14:paraId="31A2F527" w14:textId="374A39A4" w:rsidR="0004550B" w:rsidRDefault="0004550B" w:rsidP="0004550B">
      <w:pPr>
        <w:pStyle w:val="a4"/>
        <w:ind w:left="567" w:right="720"/>
        <w:rPr>
          <w:rFonts w:cs="David" w:hint="cs"/>
          <w:sz w:val="19"/>
          <w:szCs w:val="19"/>
          <w:rtl/>
        </w:rPr>
      </w:pPr>
      <w:r>
        <w:rPr>
          <w:rStyle w:val="a6"/>
          <w:rFonts w:cs="David"/>
          <w:sz w:val="19"/>
          <w:szCs w:val="19"/>
        </w:rPr>
        <w:footnoteRef/>
      </w:r>
      <w:r>
        <w:rPr>
          <w:rFonts w:cs="David"/>
          <w:sz w:val="19"/>
          <w:szCs w:val="19"/>
        </w:rPr>
        <w:t xml:space="preserve"> </w:t>
      </w:r>
    </w:p>
  </w:footnote>
  <w:footnote w:id="3">
    <w:p w14:paraId="1AFA95AE" w14:textId="77777777" w:rsidR="00403266" w:rsidRPr="00E00683" w:rsidRDefault="00403266" w:rsidP="0002119D">
      <w:pPr>
        <w:pStyle w:val="ad"/>
        <w:ind w:left="135" w:right="-284" w:hanging="135"/>
        <w:rPr>
          <w:rFonts w:hint="cs"/>
          <w:rtl/>
        </w:rPr>
      </w:pPr>
      <w:r w:rsidRPr="00E00683">
        <w:rPr>
          <w:rStyle w:val="a6"/>
          <w:rtl/>
        </w:rPr>
        <w:footnoteRef/>
      </w:r>
      <w:r w:rsidRPr="00E00683">
        <w:rPr>
          <w:rtl/>
        </w:rPr>
        <w:t xml:space="preserve"> </w:t>
      </w:r>
      <w:r w:rsidRPr="00E00683">
        <w:rPr>
          <w:rFonts w:hint="cs"/>
          <w:rtl/>
        </w:rPr>
        <w:tab/>
      </w:r>
      <w:r w:rsidRPr="0002119D">
        <w:rPr>
          <w:rFonts w:hint="cs"/>
          <w:sz w:val="20"/>
          <w:szCs w:val="20"/>
          <w:rtl/>
        </w:rPr>
        <w:t xml:space="preserve">תלמידו של מרן הרב קוק, הרב הנזיר הרב דוד הכהן, משנת הנזיר, ירושלים תשס"ה, עמ' נב, כותב רעיון דומה להפליא: "ספרים רבים לא היו איתם (הנביאים) הרי לא היו זקוקים לאוצרות ספרים, כמו ספרי הש"ס והפוסקים ונושאי כליהם. כל זה המשא של ספרים וניירות, </w:t>
      </w:r>
      <w:r w:rsidRPr="0002119D">
        <w:rPr>
          <w:rFonts w:hint="cs"/>
          <w:b/>
          <w:bCs/>
          <w:sz w:val="20"/>
          <w:szCs w:val="20"/>
          <w:rtl/>
        </w:rPr>
        <w:t>המלעיטים</w:t>
      </w:r>
      <w:r w:rsidRPr="0002119D">
        <w:rPr>
          <w:rFonts w:hint="cs"/>
          <w:sz w:val="20"/>
          <w:szCs w:val="20"/>
          <w:rtl/>
        </w:rPr>
        <w:t xml:space="preserve"> </w:t>
      </w:r>
      <w:r w:rsidRPr="0002119D">
        <w:rPr>
          <w:rFonts w:hint="cs"/>
          <w:b/>
          <w:bCs/>
          <w:sz w:val="20"/>
          <w:szCs w:val="20"/>
          <w:rtl/>
        </w:rPr>
        <w:t>את הנפש בנייר</w:t>
      </w:r>
      <w:r w:rsidRPr="0002119D">
        <w:rPr>
          <w:rFonts w:hint="cs"/>
          <w:sz w:val="20"/>
          <w:szCs w:val="20"/>
          <w:rtl/>
        </w:rPr>
        <w:t>, והמסיחים את הדעת מן המרומם והנעלה טוהר שמי ה', לא בזה יתגלה ותחיה רוח הנבואה, אלא בתורה שבעל פה, בלימודים בהרים וגבעות, על פני שדות קודש, למראה טוהר שמי ה'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45"/>
    <w:rsid w:val="0002119D"/>
    <w:rsid w:val="0004550B"/>
    <w:rsid w:val="00077CE1"/>
    <w:rsid w:val="000A08A3"/>
    <w:rsid w:val="00143DCA"/>
    <w:rsid w:val="001C2BE1"/>
    <w:rsid w:val="002C6DAC"/>
    <w:rsid w:val="003255DB"/>
    <w:rsid w:val="00392AF1"/>
    <w:rsid w:val="003B3225"/>
    <w:rsid w:val="00401247"/>
    <w:rsid w:val="00403266"/>
    <w:rsid w:val="00570BB6"/>
    <w:rsid w:val="005E5E79"/>
    <w:rsid w:val="006736AA"/>
    <w:rsid w:val="0076059D"/>
    <w:rsid w:val="008422A3"/>
    <w:rsid w:val="009157A0"/>
    <w:rsid w:val="00A13AB6"/>
    <w:rsid w:val="00A24BF2"/>
    <w:rsid w:val="00A737FC"/>
    <w:rsid w:val="00AA5815"/>
    <w:rsid w:val="00B04853"/>
    <w:rsid w:val="00BA5845"/>
    <w:rsid w:val="00C173CB"/>
    <w:rsid w:val="00CD5947"/>
    <w:rsid w:val="00CF16E2"/>
    <w:rsid w:val="00D0224B"/>
    <w:rsid w:val="00D826B4"/>
    <w:rsid w:val="00E662ED"/>
    <w:rsid w:val="00EC2783"/>
    <w:rsid w:val="00F21CC4"/>
    <w:rsid w:val="00F379A5"/>
    <w:rsid w:val="00F93427"/>
    <w:rsid w:val="00FC7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9575"/>
  <w15:chartTrackingRefBased/>
  <w15:docId w15:val="{F2A99E29-6B3C-4871-B64D-98FCBD5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A5845"/>
    <w:rPr>
      <w:color w:val="0000FF"/>
      <w:u w:val="single"/>
    </w:rPr>
  </w:style>
  <w:style w:type="paragraph" w:styleId="a3">
    <w:name w:val="List Paragraph"/>
    <w:basedOn w:val="a"/>
    <w:uiPriority w:val="34"/>
    <w:qFormat/>
    <w:rsid w:val="00BA5845"/>
    <w:pPr>
      <w:ind w:left="720"/>
      <w:contextualSpacing/>
    </w:pPr>
  </w:style>
  <w:style w:type="paragraph" w:styleId="a4">
    <w:name w:val="footnote text"/>
    <w:basedOn w:val="a"/>
    <w:link w:val="a5"/>
    <w:semiHidden/>
    <w:rsid w:val="00CD5947"/>
    <w:pPr>
      <w:spacing w:after="0" w:line="240" w:lineRule="auto"/>
    </w:pPr>
    <w:rPr>
      <w:rFonts w:ascii="Times New Roman" w:eastAsia="Times New Roman" w:hAnsi="Times New Roman" w:cs="Times New Roman"/>
      <w:sz w:val="20"/>
      <w:szCs w:val="20"/>
      <w:lang w:eastAsia="he-IL"/>
    </w:rPr>
  </w:style>
  <w:style w:type="character" w:customStyle="1" w:styleId="a5">
    <w:name w:val="טקסט הערת שוליים תו"/>
    <w:basedOn w:val="a0"/>
    <w:link w:val="a4"/>
    <w:semiHidden/>
    <w:rsid w:val="00CD5947"/>
    <w:rPr>
      <w:rFonts w:ascii="Times New Roman" w:eastAsia="Times New Roman" w:hAnsi="Times New Roman" w:cs="Times New Roman"/>
      <w:sz w:val="20"/>
      <w:szCs w:val="20"/>
      <w:lang w:eastAsia="he-IL"/>
    </w:rPr>
  </w:style>
  <w:style w:type="character" w:styleId="a6">
    <w:name w:val="footnote reference"/>
    <w:basedOn w:val="a0"/>
    <w:semiHidden/>
    <w:rsid w:val="00CD5947"/>
    <w:rPr>
      <w:vertAlign w:val="superscript"/>
    </w:rPr>
  </w:style>
  <w:style w:type="paragraph" w:styleId="a7">
    <w:name w:val="Title"/>
    <w:basedOn w:val="a"/>
    <w:link w:val="a8"/>
    <w:qFormat/>
    <w:rsid w:val="0004550B"/>
    <w:pPr>
      <w:spacing w:after="0" w:line="240" w:lineRule="auto"/>
      <w:jc w:val="center"/>
    </w:pPr>
    <w:rPr>
      <w:rFonts w:ascii="Times New Roman" w:eastAsia="Times New Roman" w:hAnsi="Times New Roman" w:cs="Times New Roman"/>
      <w:b/>
      <w:bCs/>
      <w:sz w:val="32"/>
      <w:szCs w:val="32"/>
      <w:u w:val="single"/>
      <w:lang w:eastAsia="he-IL"/>
    </w:rPr>
  </w:style>
  <w:style w:type="character" w:customStyle="1" w:styleId="a8">
    <w:name w:val="כותרת טקסט תו"/>
    <w:basedOn w:val="a0"/>
    <w:link w:val="a7"/>
    <w:rsid w:val="0004550B"/>
    <w:rPr>
      <w:rFonts w:ascii="Times New Roman" w:eastAsia="Times New Roman" w:hAnsi="Times New Roman" w:cs="Times New Roman"/>
      <w:b/>
      <w:bCs/>
      <w:sz w:val="32"/>
      <w:szCs w:val="32"/>
      <w:u w:val="single"/>
      <w:lang w:eastAsia="he-IL"/>
    </w:rPr>
  </w:style>
  <w:style w:type="paragraph" w:styleId="a9">
    <w:name w:val="header"/>
    <w:basedOn w:val="a"/>
    <w:link w:val="aa"/>
    <w:uiPriority w:val="99"/>
    <w:unhideWhenUsed/>
    <w:rsid w:val="00F21CC4"/>
    <w:pPr>
      <w:tabs>
        <w:tab w:val="center" w:pos="4153"/>
        <w:tab w:val="right" w:pos="8306"/>
      </w:tabs>
      <w:spacing w:after="0" w:line="240" w:lineRule="auto"/>
    </w:pPr>
  </w:style>
  <w:style w:type="character" w:customStyle="1" w:styleId="aa">
    <w:name w:val="כותרת עליונה תו"/>
    <w:basedOn w:val="a0"/>
    <w:link w:val="a9"/>
    <w:uiPriority w:val="99"/>
    <w:rsid w:val="00F21CC4"/>
  </w:style>
  <w:style w:type="paragraph" w:styleId="ab">
    <w:name w:val="footer"/>
    <w:basedOn w:val="a"/>
    <w:link w:val="ac"/>
    <w:uiPriority w:val="99"/>
    <w:unhideWhenUsed/>
    <w:rsid w:val="00F21CC4"/>
    <w:pPr>
      <w:tabs>
        <w:tab w:val="center" w:pos="4153"/>
        <w:tab w:val="right" w:pos="8306"/>
      </w:tabs>
      <w:spacing w:after="0" w:line="240" w:lineRule="auto"/>
    </w:pPr>
  </w:style>
  <w:style w:type="character" w:customStyle="1" w:styleId="ac">
    <w:name w:val="כותרת תחתונה תו"/>
    <w:basedOn w:val="a0"/>
    <w:link w:val="ab"/>
    <w:uiPriority w:val="99"/>
    <w:rsid w:val="00F21CC4"/>
  </w:style>
  <w:style w:type="paragraph" w:customStyle="1" w:styleId="-">
    <w:name w:val="אורשת - הזחה"/>
    <w:qFormat/>
    <w:rsid w:val="00403266"/>
    <w:pPr>
      <w:tabs>
        <w:tab w:val="left" w:pos="284"/>
        <w:tab w:val="left" w:pos="567"/>
        <w:tab w:val="left" w:pos="1134"/>
        <w:tab w:val="left" w:leader="underscore" w:pos="1701"/>
        <w:tab w:val="left" w:pos="2268"/>
        <w:tab w:val="left" w:pos="2835"/>
        <w:tab w:val="left" w:pos="3402"/>
        <w:tab w:val="left" w:pos="3969"/>
        <w:tab w:val="left" w:pos="4536"/>
        <w:tab w:val="left" w:pos="5103"/>
        <w:tab w:val="left" w:pos="5670"/>
      </w:tabs>
      <w:bidi/>
      <w:spacing w:after="0" w:line="300" w:lineRule="exact"/>
      <w:ind w:left="567"/>
      <w:jc w:val="both"/>
    </w:pPr>
    <w:rPr>
      <w:rFonts w:ascii="Times New Roman" w:eastAsia="Times New Roman" w:hAnsi="Times New Roman" w:cs="David"/>
      <w:sz w:val="20"/>
    </w:rPr>
  </w:style>
  <w:style w:type="paragraph" w:styleId="ad">
    <w:name w:val="caption"/>
    <w:aliases w:val="אורשת - הערות שוליים"/>
    <w:basedOn w:val="a"/>
    <w:next w:val="a"/>
    <w:qFormat/>
    <w:rsid w:val="00403266"/>
    <w:pPr>
      <w:spacing w:after="0" w:line="220" w:lineRule="exact"/>
      <w:ind w:left="454" w:hanging="454"/>
      <w:jc w:val="both"/>
    </w:pPr>
    <w:rPr>
      <w:rFonts w:ascii="Times New Roman" w:eastAsia="Times New Roman" w:hAnsi="Times New Roman" w:cs="David"/>
      <w:noProof/>
      <w:sz w:val="16"/>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3</Pages>
  <Words>1342</Words>
  <Characters>6712</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20</cp:revision>
  <dcterms:created xsi:type="dcterms:W3CDTF">2022-11-28T20:36:00Z</dcterms:created>
  <dcterms:modified xsi:type="dcterms:W3CDTF">2022-12-04T21:30:00Z</dcterms:modified>
</cp:coreProperties>
</file>