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bidi w:val="1"/>
        <w:rPr/>
      </w:pPr>
      <w:bookmarkStart w:colFirst="0" w:colLast="0" w:name="_so8py5n0krpq" w:id="0"/>
      <w:bookmarkEnd w:id="0"/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משנה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מסכת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מועד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קטן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פרק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משנה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המקולקלות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קלקולי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וחוטטין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ומציינין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ויוצאין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הכלאים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תלמוד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ירושלמי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מסכת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סוטה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פרק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הלכה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ומגדלותיה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הלישכ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תלמוד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ירושלמי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מסכת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שביעית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פרק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הלכה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פתר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והולך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משפסקו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דחוטרא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ומגריפו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מוכיחין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זעירא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מביניהון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גיפסוס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פני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משה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מסכת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שביעית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פרק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הלכה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החפירה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שהחפירה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הוון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כדמשנינן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ולשיטתיה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דאזיל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מועט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כדמקשינן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מביניהון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חפר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ומותר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לתרווייהו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ידיד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נפש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מסכת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שביעית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פרק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הלכה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ְׁ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ינ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הנימוקים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ֱ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יע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ֶּ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ִׂ</w:t>
      </w:r>
      <w:r w:rsidDel="00000000" w:rsidR="00000000" w:rsidRPr="00000000">
        <w:rPr>
          <w:rtl w:val="1"/>
        </w:rPr>
        <w:t xml:space="preserve">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יל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להשקיית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ְּׁ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יע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יר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ֶׁ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ִׁ</w:t>
      </w:r>
      <w:r w:rsidDel="00000000" w:rsidR="00000000" w:rsidRPr="00000000">
        <w:rPr>
          <w:rtl w:val="1"/>
        </w:rPr>
        <w:t xml:space="preserve">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יה</w:t>
      </w:r>
      <w:r w:rsidDel="00000000" w:rsidR="00000000" w:rsidRPr="00000000">
        <w:rPr>
          <w:rtl w:val="1"/>
        </w:rPr>
        <w:t xml:space="preserve">ָ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יע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כשחופר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ֵׁ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וו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ֶׁ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ִׁ</w:t>
      </w:r>
      <w:r w:rsidDel="00000000" w:rsidR="00000000" w:rsidRPr="00000000">
        <w:rPr>
          <w:rtl w:val="1"/>
        </w:rPr>
        <w:t xml:space="preserve">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יה</w:t>
      </w:r>
      <w:r w:rsidDel="00000000" w:rsidR="00000000" w:rsidRPr="00000000">
        <w:rPr>
          <w:rtl w:val="1"/>
        </w:rPr>
        <w:t xml:space="preserve">ָ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יע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ְ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ְ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ֶׁ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ֵּ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תו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קו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ֵּ</w:t>
      </w:r>
      <w:r w:rsidDel="00000000" w:rsidR="00000000" w:rsidRPr="00000000">
        <w:rPr>
          <w:rtl w:val="1"/>
        </w:rPr>
        <w:t xml:space="preserve">ינ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יהו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ׂ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ֶׁ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וו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ֶׁ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ִׁ</w:t>
      </w:r>
      <w:r w:rsidDel="00000000" w:rsidR="00000000" w:rsidRPr="00000000">
        <w:rPr>
          <w:rtl w:val="1"/>
        </w:rPr>
        <w:t xml:space="preserve">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יה</w:t>
      </w:r>
      <w:r w:rsidDel="00000000" w:rsidR="00000000" w:rsidRPr="00000000">
        <w:rPr>
          <w:rtl w:val="1"/>
        </w:rPr>
        <w:t xml:space="preserve">ָ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יע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ינו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ִׁ</w:t>
      </w:r>
      <w:r w:rsidDel="00000000" w:rsidR="00000000" w:rsidRPr="00000000">
        <w:rPr>
          <w:rtl w:val="1"/>
        </w:rPr>
        <w:t xml:space="preserve">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יה</w:t>
      </w:r>
      <w:r w:rsidDel="00000000" w:rsidR="00000000" w:rsidRPr="00000000">
        <w:rPr>
          <w:rtl w:val="1"/>
        </w:rPr>
        <w:t xml:space="preserve">ָ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יע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ֹּ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ֶׁ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ָׁ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רו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יפ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סו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תלמוד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בבלי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מסכת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מועד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קטן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דף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עמוד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בשלמא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פליגו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כעודר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בינייהו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כעודר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כעודר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ליחוש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לבראי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כעודר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ליחוש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כעודר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עודר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בדוכתיה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כעודר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ורמינהי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אוצר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שיעמיק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טפחים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טפחים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מועט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והולך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שיעמיק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הסלע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שהעמיק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זיבלו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ומתקנין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המקולקלת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מקולקלת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טפח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מעמידה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טפחים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טפחים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טפחיים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טירחא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יתירא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טפחיים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יתירא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טירחא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תיקו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למיכרא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טמימא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מחסיא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לאקדוחי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בורניץ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רש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מסכת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מועד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קטן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דף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עמוד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כעודר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כעודר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1"/>
        </w:rPr>
        <w:t xml:space="preserve">שמכשיר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כשחופר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רכיכא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תוספות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מסכת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מועד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קטן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דף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עמוד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ונראית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שסבורין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חידושי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הריטב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מסכת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מועד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קטן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דף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עמוד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ואיפליגו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1"/>
        </w:rPr>
        <w:t xml:space="preserve">ויהיב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בטורח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למיטרח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טירחא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יתירא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ומסתברא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בנהר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באגא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כצורכי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רמב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משנה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מסכת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מועד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קטן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פרק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משנה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חפירתה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מתלחלחת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מרטיבות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ומצמחת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ומתקנין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המקולקלת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שמוסיפין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בעומקה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הצורך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וקלקולי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ונתקלקל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ולישרן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לחפרן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ר</w:t>
      </w:r>
      <w:r w:rsidDel="00000000" w:rsidR="00000000" w:rsidRPr="00000000">
        <w:rPr>
          <w:b w:val="1"/>
          <w:u w:val="single"/>
          <w:rtl w:val="1"/>
        </w:rPr>
        <w:t xml:space="preserve">' </w:t>
      </w:r>
      <w:r w:rsidDel="00000000" w:rsidR="00000000" w:rsidRPr="00000000">
        <w:rPr>
          <w:b w:val="1"/>
          <w:u w:val="single"/>
          <w:rtl w:val="1"/>
        </w:rPr>
        <w:t xml:space="preserve">עובדיה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מברטנורא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מסכת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מועד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קטן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פרק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משנה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1"/>
        </w:rPr>
        <w:t xml:space="preserve">האמה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חריצים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קרויין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1"/>
        </w:rPr>
        <w:t xml:space="preserve">בתחלה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טרחא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1"/>
        </w:rPr>
        <w:t xml:space="preserve">ובשביעית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רמב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הלכות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שמיטה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ויובל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פרק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הלכה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ט</w:t>
      </w:r>
      <w:r w:rsidDel="00000000" w:rsidR="00000000" w:rsidRPr="00000000">
        <w:rPr>
          <w:b w:val="1"/>
          <w:u w:val="single"/>
          <w:rtl w:val="1"/>
        </w:rPr>
        <w:t xml:space="preserve"> - </w:t>
      </w:r>
      <w:r w:rsidDel="00000000" w:rsidR="00000000" w:rsidRPr="00000000">
        <w:rPr>
          <w:b w:val="1"/>
          <w:u w:val="single"/>
          <w:rtl w:val="1"/>
        </w:rPr>
        <w:t xml:space="preserve">י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ועושין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לגפנים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וממלאין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שביארנו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b w:val="1"/>
          <w:u w:val="single"/>
          <w:rtl w:val="1"/>
        </w:rPr>
        <w:t xml:space="preserve">רמב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הלכות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שמיטה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ויובל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פרק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הלכה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להעמיק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וצוברו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מעמידין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החופרים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דרך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אמונה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הלכות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שמיטה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ויובל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פרק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הלכה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ט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פב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דפוסים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ונתקלקלה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חיישי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לבנין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קסה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קסו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קורקוס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קסז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חזו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רעק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כהנמוק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בחי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קסח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':</w:t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קסט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ירו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rPr/>
      </w:pPr>
      <w:hyperlink r:id="rId6">
        <w:r w:rsidDel="00000000" w:rsidR="00000000" w:rsidRPr="00000000">
          <w:rPr>
            <w:color w:val="1155cc"/>
            <w:u w:val="single"/>
            <w:rtl w:val="1"/>
          </w:rPr>
          <w:t xml:space="preserve">הקמת</w:t>
        </w:r>
      </w:hyperlink>
      <w:hyperlink r:id="rId7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u w:val="single"/>
            <w:rtl w:val="1"/>
          </w:rPr>
          <w:t xml:space="preserve">תשתית</w:t>
        </w:r>
      </w:hyperlink>
      <w:hyperlink r:id="rId9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u w:val="single"/>
            <w:rtl w:val="1"/>
          </w:rPr>
          <w:t xml:space="preserve">למערכות</w:t>
        </w:r>
      </w:hyperlink>
      <w:hyperlink r:id="rId11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12">
        <w:r w:rsidDel="00000000" w:rsidR="00000000" w:rsidRPr="00000000">
          <w:rPr>
            <w:color w:val="1155cc"/>
            <w:u w:val="single"/>
            <w:rtl w:val="1"/>
          </w:rPr>
          <w:t xml:space="preserve">השקיה</w:t>
        </w:r>
      </w:hyperlink>
      <w:hyperlink r:id="rId13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14">
        <w:r w:rsidDel="00000000" w:rsidR="00000000" w:rsidRPr="00000000">
          <w:rPr>
            <w:color w:val="1155cc"/>
            <w:u w:val="single"/>
            <w:rtl w:val="1"/>
          </w:rPr>
          <w:t xml:space="preserve">בשמיטה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תלמוד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ירושלמי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מסכת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מועד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קטן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פרק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הלכה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ומתקני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המקולקלות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קילקולי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וחוטטין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ומתקני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ומציינין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ויוצאין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הכלאים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הסלע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משיפסקו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משיפסקו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ירמיה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דחוטרא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ומגריפו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מוכיחין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ושביעית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ירמיה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גיבסס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מדרש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תנאים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לדברים</w:t>
      </w:r>
      <w:r w:rsidDel="00000000" w:rsidR="00000000" w:rsidRPr="00000000">
        <w:rPr>
          <w:b w:val="1"/>
          <w:u w:val="single"/>
          <w:rtl w:val="1"/>
        </w:rPr>
        <w:t xml:space="preserve"> (</w:t>
      </w:r>
      <w:r w:rsidDel="00000000" w:rsidR="00000000" w:rsidRPr="00000000">
        <w:rPr>
          <w:b w:val="1"/>
          <w:u w:val="single"/>
          <w:rtl w:val="1"/>
        </w:rPr>
        <w:t xml:space="preserve">הופמן</w:t>
      </w:r>
      <w:r w:rsidDel="00000000" w:rsidR="00000000" w:rsidRPr="00000000">
        <w:rPr>
          <w:b w:val="1"/>
          <w:u w:val="single"/>
          <w:rtl w:val="1"/>
        </w:rPr>
        <w:t xml:space="preserve">) </w:t>
      </w:r>
      <w:r w:rsidDel="00000000" w:rsidR="00000000" w:rsidRPr="00000000">
        <w:rPr>
          <w:b w:val="1"/>
          <w:u w:val="single"/>
          <w:rtl w:val="1"/>
        </w:rPr>
        <w:t xml:space="preserve">דברים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פרשת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שופטים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פרק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יז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פסוק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טו</w:t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1"/>
        </w:rPr>
        <w:t xml:space="preserve">מיכן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מעמידין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תש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אחיך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חזון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איש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סימן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יז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</w:t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לתמוה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זירוד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רבנו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ובמ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וזימור</w:t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מזרדין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דזירוד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נוקין</w:t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נועע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דנעיעה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דאוריתא</w:t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ככלנ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זימור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לק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בכננ</w:t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הנטיעה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1"/>
        </w:rPr>
        <w:t xml:space="preserve">דאוריתא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פאה</w:t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בבהגר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׳ 3׳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בעתיקי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1"/>
        </w:rPr>
        <w:t xml:space="preserve">פסידא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המקולקל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דאוריתא</w:t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בירר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״ 3</w:t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טורה</w:t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>
          <w:rtl w:val="1"/>
        </w:rPr>
        <w:t xml:space="preserve">וכדפרש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בתחנה</w:t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1"/>
        </w:rPr>
        <w:t xml:space="preserve">עוגיות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לצמיחה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1"/>
        </w:rPr>
        <w:t xml:space="preserve">וכמש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ריעכ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פסידא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דכתוכ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י</w:t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לעתיקי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</w:p>
    <w:p w:rsidR="00000000" w:rsidDel="00000000" w:rsidP="00000000" w:rsidRDefault="00000000" w:rsidRPr="00000000" w14:paraId="00000066">
      <w:pPr>
        <w:bidi w:val="1"/>
        <w:rPr/>
      </w:pPr>
      <w:r w:rsidDel="00000000" w:rsidR="00000000" w:rsidRPr="00000000">
        <w:rPr>
          <w:rtl w:val="1"/>
        </w:rPr>
        <w:t xml:space="preserve">מל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ולגי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הכ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איגו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בריטב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הכ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</w:p>
    <w:p w:rsidR="00000000" w:rsidDel="00000000" w:rsidP="00000000" w:rsidRDefault="00000000" w:rsidRPr="00000000" w14:paraId="00000067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מ</w:t>
      </w:r>
    </w:p>
    <w:p w:rsidR="00000000" w:rsidDel="00000000" w:rsidP="00000000" w:rsidRDefault="00000000" w:rsidRPr="00000000" w14:paraId="00000068">
      <w:pPr>
        <w:bidi w:val="1"/>
        <w:rPr/>
      </w:pPr>
      <w:r w:rsidDel="00000000" w:rsidR="00000000" w:rsidRPr="00000000">
        <w:rPr>
          <w:rtl w:val="1"/>
        </w:rPr>
        <w:t xml:space="preserve">דבפ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יו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לעתיקי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ובפ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דעושין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1"/>
        </w:rPr>
        <w:t xml:space="preserve">פסידא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וכמש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ריטב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06B">
      <w:pPr>
        <w:bidi w:val="1"/>
        <w:rPr/>
      </w:pPr>
      <w:r w:rsidDel="00000000" w:rsidR="00000000" w:rsidRPr="00000000">
        <w:rPr>
          <w:rtl w:val="1"/>
        </w:rPr>
        <w:t xml:space="preserve">ומועד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דהוזכרו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גוונא</w:t>
      </w:r>
    </w:p>
    <w:p w:rsidR="00000000" w:rsidDel="00000000" w:rsidP="00000000" w:rsidRDefault="00000000" w:rsidRPr="00000000" w14:paraId="0000006C">
      <w:pPr>
        <w:bidi w:val="1"/>
        <w:rPr/>
      </w:pPr>
      <w:r w:rsidDel="00000000" w:rsidR="00000000" w:rsidRPr="00000000">
        <w:rPr>
          <w:rtl w:val="1"/>
        </w:rPr>
        <w:t xml:space="preserve">דבמופד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השלחין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</w:p>
    <w:p w:rsidR="00000000" w:rsidDel="00000000" w:rsidP="00000000" w:rsidRDefault="00000000" w:rsidRPr="00000000" w14:paraId="0000006D">
      <w:pPr>
        <w:bidi w:val="1"/>
        <w:rPr/>
      </w:pPr>
      <w:r w:rsidDel="00000000" w:rsidR="00000000" w:rsidRPr="00000000">
        <w:rPr>
          <w:rtl w:val="1"/>
        </w:rPr>
        <w:t xml:space="preserve">המקולקלת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׳, </w:t>
      </w:r>
      <w:r w:rsidDel="00000000" w:rsidR="00000000" w:rsidRPr="00000000">
        <w:rPr>
          <w:rtl w:val="1"/>
        </w:rPr>
        <w:t xml:space="preserve">אגל</w:t>
      </w:r>
    </w:p>
    <w:p w:rsidR="00000000" w:rsidDel="00000000" w:rsidP="00000000" w:rsidRDefault="00000000" w:rsidRPr="00000000" w14:paraId="0000006E">
      <w:pPr>
        <w:bidi w:val="1"/>
        <w:rPr/>
      </w:pPr>
      <w:r w:rsidDel="00000000" w:rsidR="00000000" w:rsidRPr="00000000">
        <w:rPr>
          <w:rtl w:val="1"/>
        </w:rPr>
        <w:t xml:space="preserve">בשביעית</w:t>
      </w:r>
    </w:p>
    <w:p w:rsidR="00000000" w:rsidDel="00000000" w:rsidP="00000000" w:rsidRDefault="00000000" w:rsidRPr="00000000" w14:paraId="0000006F">
      <w:pPr>
        <w:bidi w:val="1"/>
        <w:rPr/>
      </w:pPr>
      <w:r w:rsidDel="00000000" w:rsidR="00000000" w:rsidRPr="00000000">
        <w:rPr>
          <w:rtl w:val="1"/>
        </w:rPr>
        <w:t xml:space="preserve">עושק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למיכב</w:t>
      </w:r>
    </w:p>
    <w:p w:rsidR="00000000" w:rsidDel="00000000" w:rsidP="00000000" w:rsidRDefault="00000000" w:rsidRPr="00000000" w14:paraId="00000070">
      <w:pPr>
        <w:bidi w:val="1"/>
        <w:rPr/>
      </w:pP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לראב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1">
      <w:pPr>
        <w:bidi w:val="1"/>
        <w:rPr/>
      </w:pP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</w:p>
    <w:p w:rsidR="00000000" w:rsidDel="00000000" w:rsidP="00000000" w:rsidRDefault="00000000" w:rsidRPr="00000000" w14:paraId="00000072">
      <w:pPr>
        <w:bidi w:val="1"/>
        <w:rPr/>
      </w:pPr>
      <w:r w:rsidDel="00000000" w:rsidR="00000000" w:rsidRPr="00000000">
        <w:rPr>
          <w:rtl w:val="1"/>
        </w:rPr>
        <w:t xml:space="preserve">בתחלה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וממלאין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אנה</w:t>
      </w:r>
    </w:p>
    <w:p w:rsidR="00000000" w:rsidDel="00000000" w:rsidP="00000000" w:rsidRDefault="00000000" w:rsidRPr="00000000" w14:paraId="00000073">
      <w:pPr>
        <w:bidi w:val="1"/>
        <w:rPr/>
      </w:pP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ישקצ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ותימא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ק</w:t>
      </w:r>
    </w:p>
    <w:p w:rsidR="00000000" w:rsidDel="00000000" w:rsidP="00000000" w:rsidRDefault="00000000" w:rsidRPr="00000000" w14:paraId="00000074">
      <w:pPr>
        <w:bidi w:val="1"/>
        <w:rPr/>
      </w:pP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עיקרי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פסידא</w:t>
      </w:r>
    </w:p>
    <w:p w:rsidR="00000000" w:rsidDel="00000000" w:rsidP="00000000" w:rsidRDefault="00000000" w:rsidRPr="00000000" w14:paraId="00000075">
      <w:pPr>
        <w:bidi w:val="1"/>
        <w:rPr/>
      </w:pPr>
      <w:r w:rsidDel="00000000" w:rsidR="00000000" w:rsidRPr="00000000">
        <w:rPr>
          <w:rtl w:val="1"/>
        </w:rPr>
        <w:t xml:space="preserve">הצא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תונדות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האסורות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ונקעיס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</w:p>
    <w:p w:rsidR="00000000" w:rsidDel="00000000" w:rsidP="00000000" w:rsidRDefault="00000000" w:rsidRPr="00000000" w14:paraId="00000076">
      <w:pPr>
        <w:bidi w:val="1"/>
        <w:rPr/>
      </w:pP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ושבכרם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ונקעיס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נצורך</w:t>
      </w:r>
    </w:p>
    <w:p w:rsidR="00000000" w:rsidDel="00000000" w:rsidP="00000000" w:rsidRDefault="00000000" w:rsidRPr="00000000" w14:paraId="00000077">
      <w:pPr>
        <w:bidi w:val="1"/>
        <w:rPr/>
      </w:pPr>
      <w:r w:rsidDel="00000000" w:rsidR="00000000" w:rsidRPr="00000000">
        <w:rPr>
          <w:rtl w:val="1"/>
        </w:rPr>
        <w:t xml:space="preserve">השקאה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</w:p>
    <w:p w:rsidR="00000000" w:rsidDel="00000000" w:rsidP="00000000" w:rsidRDefault="00000000" w:rsidRPr="00000000" w14:paraId="00000078">
      <w:pPr>
        <w:bidi w:val="1"/>
        <w:rPr/>
      </w:pPr>
      <w:r w:rsidDel="00000000" w:rsidR="00000000" w:rsidRPr="00000000">
        <w:rPr>
          <w:rtl w:val="1"/>
        </w:rPr>
        <w:t xml:space="preserve">המיס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פסידא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דטעס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דמותר</w:t>
      </w:r>
    </w:p>
    <w:p w:rsidR="00000000" w:rsidDel="00000000" w:rsidP="00000000" w:rsidRDefault="00000000" w:rsidRPr="00000000" w14:paraId="00000079">
      <w:pPr>
        <w:bidi w:val="1"/>
        <w:rPr/>
      </w:pPr>
      <w:r w:rsidDel="00000000" w:rsidR="00000000" w:rsidRPr="00000000">
        <w:rPr>
          <w:rtl w:val="1"/>
        </w:rPr>
        <w:t xml:space="preserve">צהשקות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A">
      <w:pPr>
        <w:bidi w:val="1"/>
        <w:rPr/>
      </w:pP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דממעטינן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וקשקוש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דזריעה</w:t>
      </w:r>
    </w:p>
    <w:p w:rsidR="00000000" w:rsidDel="00000000" w:rsidP="00000000" w:rsidRDefault="00000000" w:rsidRPr="00000000" w14:paraId="0000007B">
      <w:pPr>
        <w:bidi w:val="1"/>
        <w:rPr/>
      </w:pP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המשבחת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דאוקמא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07C">
      <w:pPr>
        <w:bidi w:val="1"/>
        <w:rPr/>
      </w:pP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בירר</w:t>
      </w:r>
    </w:p>
    <w:p w:rsidR="00000000" w:rsidDel="00000000" w:rsidP="00000000" w:rsidRDefault="00000000" w:rsidRPr="00000000" w14:paraId="0000007D">
      <w:pPr>
        <w:bidi w:val="1"/>
        <w:rPr/>
      </w:pP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E">
      <w:pPr>
        <w:bidi w:val="1"/>
        <w:rPr/>
      </w:pP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וצמ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ליחוש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אגפיה</w:t>
      </w:r>
    </w:p>
    <w:p w:rsidR="00000000" w:rsidDel="00000000" w:rsidP="00000000" w:rsidRDefault="00000000" w:rsidRPr="00000000" w14:paraId="0000007F">
      <w:pPr>
        <w:bidi w:val="1"/>
        <w:rPr/>
      </w:pP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דלרבנןישרי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לפשות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אמה</w:t>
      </w:r>
    </w:p>
    <w:p w:rsidR="00000000" w:rsidDel="00000000" w:rsidP="00000000" w:rsidRDefault="00000000" w:rsidRPr="00000000" w14:paraId="00000080">
      <w:pPr>
        <w:bidi w:val="1"/>
        <w:rPr/>
      </w:pPr>
      <w:r w:rsidDel="00000000" w:rsidR="00000000" w:rsidRPr="00000000">
        <w:rPr>
          <w:rtl w:val="1"/>
        </w:rPr>
        <w:t xml:space="preserve">בתהלה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הכשרת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וכמש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דע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י</w:t>
      </w:r>
    </w:p>
    <w:p w:rsidR="00000000" w:rsidDel="00000000" w:rsidP="00000000" w:rsidRDefault="00000000" w:rsidRPr="00000000" w14:paraId="00000081">
      <w:pPr>
        <w:bidi w:val="1"/>
        <w:rPr/>
      </w:pP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משוס</w:t>
      </w:r>
    </w:p>
    <w:p w:rsidR="00000000" w:rsidDel="00000000" w:rsidP="00000000" w:rsidRDefault="00000000" w:rsidRPr="00000000" w14:paraId="00000082">
      <w:pPr>
        <w:bidi w:val="1"/>
        <w:rPr/>
      </w:pPr>
      <w:r w:rsidDel="00000000" w:rsidR="00000000" w:rsidRPr="00000000">
        <w:rPr>
          <w:rtl w:val="1"/>
        </w:rPr>
        <w:t xml:space="preserve">שמכשיר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כעודר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דאה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</w:p>
    <w:p w:rsidR="00000000" w:rsidDel="00000000" w:rsidP="00000000" w:rsidRDefault="00000000" w:rsidRPr="00000000" w14:paraId="00000083">
      <w:pPr>
        <w:bidi w:val="1"/>
        <w:rPr/>
      </w:pP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אגפיה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ראב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084">
      <w:pPr>
        <w:bidi w:val="1"/>
        <w:rPr/>
      </w:pP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ליחוש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כעודר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עיקרו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</w:p>
    <w:p w:rsidR="00000000" w:rsidDel="00000000" w:rsidP="00000000" w:rsidRDefault="00000000" w:rsidRPr="00000000" w14:paraId="00000085">
      <w:pPr>
        <w:bidi w:val="1"/>
        <w:rPr/>
      </w:pPr>
      <w:r w:rsidDel="00000000" w:rsidR="00000000" w:rsidRPr="00000000">
        <w:rPr>
          <w:rtl w:val="1"/>
        </w:rPr>
        <w:t xml:space="preserve">גס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</w:p>
    <w:p w:rsidR="00000000" w:rsidDel="00000000" w:rsidP="00000000" w:rsidRDefault="00000000" w:rsidRPr="00000000" w14:paraId="00000086">
      <w:pPr>
        <w:bidi w:val="1"/>
        <w:rPr/>
      </w:pPr>
      <w:r w:rsidDel="00000000" w:rsidR="00000000" w:rsidRPr="00000000">
        <w:rPr>
          <w:rtl w:val="1"/>
        </w:rPr>
        <w:t xml:space="preserve">דעודר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בדוכתא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׳,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לבראי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087">
      <w:pPr>
        <w:bidi w:val="1"/>
        <w:rPr/>
      </w:pP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דקשקיל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ושדי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</w:p>
    <w:p w:rsidR="00000000" w:rsidDel="00000000" w:rsidP="00000000" w:rsidRDefault="00000000" w:rsidRPr="00000000" w14:paraId="00000088">
      <w:pPr>
        <w:bidi w:val="1"/>
        <w:rPr/>
      </w:pP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נזרע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לאצולי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דשקיל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</w:p>
    <w:p w:rsidR="00000000" w:rsidDel="00000000" w:rsidP="00000000" w:rsidRDefault="00000000" w:rsidRPr="00000000" w14:paraId="00000089">
      <w:pPr>
        <w:bidi w:val="1"/>
        <w:rPr/>
      </w:pP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בדוכתי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׳.</w:t>
      </w:r>
    </w:p>
    <w:p w:rsidR="00000000" w:rsidDel="00000000" w:rsidP="00000000" w:rsidRDefault="00000000" w:rsidRPr="00000000" w14:paraId="0000008A">
      <w:pPr>
        <w:bidi w:val="1"/>
        <w:rPr/>
      </w:pP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מג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דראב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ע</w:t>
      </w:r>
    </w:p>
    <w:p w:rsidR="00000000" w:rsidDel="00000000" w:rsidP="00000000" w:rsidRDefault="00000000" w:rsidRPr="00000000" w14:paraId="0000008B">
      <w:pPr>
        <w:bidi w:val="1"/>
        <w:rPr/>
      </w:pPr>
      <w:r w:rsidDel="00000000" w:rsidR="00000000" w:rsidRPr="00000000">
        <w:rPr>
          <w:rtl w:val="1"/>
        </w:rPr>
        <w:t xml:space="preserve">פליג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עדין</w:t>
      </w:r>
      <w:r w:rsidDel="00000000" w:rsidR="00000000" w:rsidRPr="00000000">
        <w:rPr>
          <w:rtl w:val="1"/>
        </w:rPr>
        <w:t xml:space="preserve">*</w:t>
      </w:r>
    </w:p>
    <w:p w:rsidR="00000000" w:rsidDel="00000000" w:rsidP="00000000" w:rsidRDefault="00000000" w:rsidRPr="00000000" w14:paraId="0000008C">
      <w:pPr>
        <w:bidi w:val="1"/>
        <w:rPr/>
      </w:pPr>
      <w:r w:rsidDel="00000000" w:rsidR="00000000" w:rsidRPr="00000000">
        <w:rPr>
          <w:rtl w:val="1"/>
        </w:rPr>
        <w:t xml:space="preserve">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דראב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אגפיה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ומשמע</w:t>
      </w:r>
    </w:p>
    <w:p w:rsidR="00000000" w:rsidDel="00000000" w:rsidP="00000000" w:rsidRDefault="00000000" w:rsidRPr="00000000" w14:paraId="0000008D">
      <w:pPr>
        <w:bidi w:val="1"/>
        <w:rPr/>
      </w:pP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בשדי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</w:p>
    <w:p w:rsidR="00000000" w:rsidDel="00000000" w:rsidP="00000000" w:rsidRDefault="00000000" w:rsidRPr="00000000" w14:paraId="0000008E">
      <w:pPr>
        <w:bidi w:val="1"/>
        <w:rPr/>
      </w:pP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דלר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זמירא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אגפיו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משוס</w:t>
      </w:r>
    </w:p>
    <w:p w:rsidR="00000000" w:rsidDel="00000000" w:rsidP="00000000" w:rsidRDefault="00000000" w:rsidRPr="00000000" w14:paraId="0000008F">
      <w:pPr>
        <w:bidi w:val="1"/>
        <w:rPr/>
      </w:pP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דראב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לרבנן</w:t>
      </w:r>
    </w:p>
    <w:p w:rsidR="00000000" w:rsidDel="00000000" w:rsidP="00000000" w:rsidRDefault="00000000" w:rsidRPr="00000000" w14:paraId="00000090">
      <w:pPr>
        <w:bidi w:val="1"/>
        <w:rPr/>
      </w:pP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מודים</w:t>
      </w:r>
    </w:p>
    <w:p w:rsidR="00000000" w:rsidDel="00000000" w:rsidP="00000000" w:rsidRDefault="00000000" w:rsidRPr="00000000" w14:paraId="00000091">
      <w:pPr>
        <w:bidi w:val="1"/>
        <w:rPr/>
      </w:pP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, [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דבירו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אגפיה</w:t>
      </w:r>
    </w:p>
    <w:p w:rsidR="00000000" w:rsidDel="00000000" w:rsidP="00000000" w:rsidRDefault="00000000" w:rsidRPr="00000000" w14:paraId="00000092">
      <w:pPr>
        <w:bidi w:val="1"/>
        <w:rPr/>
      </w:pP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דלר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אגפיו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</w:p>
    <w:p w:rsidR="00000000" w:rsidDel="00000000" w:rsidP="00000000" w:rsidRDefault="00000000" w:rsidRPr="00000000" w14:paraId="00000093">
      <w:pPr>
        <w:bidi w:val="1"/>
        <w:rPr/>
      </w:pP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דראב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האמה</w:t>
      </w:r>
    </w:p>
    <w:p w:rsidR="00000000" w:rsidDel="00000000" w:rsidP="00000000" w:rsidRDefault="00000000" w:rsidRPr="00000000" w14:paraId="00000094">
      <w:pPr>
        <w:bidi w:val="1"/>
        <w:rPr/>
      </w:pP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אגפיה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5">
      <w:pPr>
        <w:bidi w:val="1"/>
        <w:rPr/>
      </w:pP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הג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דהשקאה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</w:p>
    <w:p w:rsidR="00000000" w:rsidDel="00000000" w:rsidP="00000000" w:rsidRDefault="00000000" w:rsidRPr="00000000" w14:paraId="00000096">
      <w:pPr>
        <w:bidi w:val="1"/>
        <w:rPr/>
      </w:pP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דזרימה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וזימור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חשובוח</w:t>
      </w:r>
    </w:p>
    <w:p w:rsidR="00000000" w:rsidDel="00000000" w:rsidP="00000000" w:rsidRDefault="00000000" w:rsidRPr="00000000" w14:paraId="00000097">
      <w:pPr>
        <w:bidi w:val="1"/>
        <w:rPr/>
      </w:pP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השקאה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ושריא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98">
      <w:pPr>
        <w:bidi w:val="1"/>
        <w:rPr/>
      </w:pP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השקאה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ראוריתא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שרינן</w:t>
      </w:r>
    </w:p>
    <w:p w:rsidR="00000000" w:rsidDel="00000000" w:rsidP="00000000" w:rsidRDefault="00000000" w:rsidRPr="00000000" w14:paraId="00000099">
      <w:pPr>
        <w:bidi w:val="1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ולמ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אסמכתא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</w:p>
    <w:p w:rsidR="00000000" w:rsidDel="00000000" w:rsidP="00000000" w:rsidRDefault="00000000" w:rsidRPr="00000000" w14:paraId="0000009A">
      <w:pPr>
        <w:bidi w:val="1"/>
        <w:rPr/>
      </w:pPr>
      <w:r w:rsidDel="00000000" w:rsidR="00000000" w:rsidRPr="00000000">
        <w:rPr>
          <w:rtl w:val="1"/>
        </w:rPr>
        <w:t xml:space="preserve">ספםד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דהנ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דאסמכוהו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שרינן</w:t>
      </w:r>
    </w:p>
    <w:p w:rsidR="00000000" w:rsidDel="00000000" w:rsidP="00000000" w:rsidRDefault="00000000" w:rsidRPr="00000000" w14:paraId="0000009B">
      <w:pPr>
        <w:bidi w:val="1"/>
        <w:rPr/>
      </w:pP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פסידא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וממלאק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השקאה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</w:p>
    <w:p w:rsidR="00000000" w:rsidDel="00000000" w:rsidP="00000000" w:rsidRDefault="00000000" w:rsidRPr="00000000" w14:paraId="0000009C">
      <w:pPr>
        <w:bidi w:val="1"/>
        <w:rPr/>
      </w:pP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אסירא</w:t>
      </w:r>
      <w:r w:rsidDel="00000000" w:rsidR="00000000" w:rsidRPr="00000000">
        <w:rPr>
          <w:rtl w:val="1"/>
        </w:rPr>
        <w:t xml:space="preserve">,*</w:t>
      </w:r>
      <w:r w:rsidDel="00000000" w:rsidR="00000000" w:rsidRPr="00000000">
        <w:rPr>
          <w:rtl w:val="1"/>
        </w:rPr>
        <w:t xml:space="preserve">ולפ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ז</w:t>
      </w:r>
    </w:p>
    <w:p w:rsidR="00000000" w:rsidDel="00000000" w:rsidP="00000000" w:rsidRDefault="00000000" w:rsidRPr="00000000" w14:paraId="0000009D">
      <w:pPr>
        <w:bidi w:val="1"/>
        <w:rPr/>
      </w:pPr>
      <w:r w:rsidDel="00000000" w:rsidR="00000000" w:rsidRPr="00000000">
        <w:rPr>
          <w:rtl w:val="1"/>
        </w:rPr>
        <w:t xml:space="preserve">יעלו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כהוגן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דלמ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</w:p>
    <w:p w:rsidR="00000000" w:rsidDel="00000000" w:rsidP="00000000" w:rsidRDefault="00000000" w:rsidRPr="00000000" w14:paraId="0000009E">
      <w:pPr>
        <w:bidi w:val="1"/>
        <w:rPr/>
      </w:pPr>
      <w:r w:rsidDel="00000000" w:rsidR="00000000" w:rsidRPr="00000000">
        <w:rPr>
          <w:rtl w:val="1"/>
        </w:rPr>
        <w:t xml:space="preserve">דאוריתא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השקאה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כ</w:t>
      </w:r>
    </w:p>
    <w:p w:rsidR="00000000" w:rsidDel="00000000" w:rsidP="00000000" w:rsidRDefault="00000000" w:rsidRPr="00000000" w14:paraId="0000009F">
      <w:pPr>
        <w:bidi w:val="1"/>
        <w:rPr/>
      </w:pPr>
      <w:r w:rsidDel="00000000" w:rsidR="00000000" w:rsidRPr="00000000">
        <w:rPr>
          <w:rtl w:val="1"/>
        </w:rPr>
        <w:t xml:space="preserve">השקאה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0">
      <w:pPr>
        <w:bidi w:val="1"/>
        <w:rPr/>
      </w:pP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</w:p>
    <w:p w:rsidR="00000000" w:rsidDel="00000000" w:rsidP="00000000" w:rsidRDefault="00000000" w:rsidRPr="00000000" w14:paraId="000000A1">
      <w:pPr>
        <w:bidi w:val="1"/>
        <w:rPr/>
      </w:pPr>
      <w:r w:rsidDel="00000000" w:rsidR="00000000" w:rsidRPr="00000000">
        <w:rPr>
          <w:rtl w:val="1"/>
        </w:rPr>
        <w:t xml:space="preserve">דעתיקי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</w:p>
    <w:p w:rsidR="00000000" w:rsidDel="00000000" w:rsidP="00000000" w:rsidRDefault="00000000" w:rsidRPr="00000000" w14:paraId="000000A2">
      <w:pPr>
        <w:bidi w:val="1"/>
        <w:rPr/>
      </w:pPr>
      <w:r w:rsidDel="00000000" w:rsidR="00000000" w:rsidRPr="00000000">
        <w:rPr>
          <w:rtl w:val="1"/>
        </w:rPr>
        <w:t xml:space="preserve">המיס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המקולקלת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</w:p>
    <w:p w:rsidR="00000000" w:rsidDel="00000000" w:rsidP="00000000" w:rsidRDefault="00000000" w:rsidRPr="00000000" w14:paraId="000000A3">
      <w:pPr>
        <w:bidi w:val="1"/>
        <w:rPr/>
      </w:pPr>
      <w:r w:rsidDel="00000000" w:rsidR="00000000" w:rsidRPr="00000000">
        <w:rPr>
          <w:rtl w:val="1"/>
        </w:rPr>
        <w:t xml:space="preserve">דעמיד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</w:p>
    <w:p w:rsidR="00000000" w:rsidDel="00000000" w:rsidP="00000000" w:rsidRDefault="00000000" w:rsidRPr="00000000" w14:paraId="000000A4">
      <w:pPr>
        <w:bidi w:val="1"/>
        <w:rPr/>
      </w:pPr>
      <w:r w:rsidDel="00000000" w:rsidR="00000000" w:rsidRPr="00000000">
        <w:rPr>
          <w:rtl w:val="1"/>
        </w:rPr>
        <w:t xml:space="preserve">נארץ</w:t>
      </w:r>
      <w:r w:rsidDel="00000000" w:rsidR="00000000" w:rsidRPr="00000000">
        <w:rPr>
          <w:rtl w:val="1"/>
        </w:rPr>
        <w:t xml:space="preserve">, [</w:t>
      </w:r>
      <w:r w:rsidDel="00000000" w:rsidR="00000000" w:rsidRPr="00000000">
        <w:rPr>
          <w:rtl w:val="1"/>
        </w:rPr>
        <w:t xml:space="preserve">עי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דמבטלה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קמוסיף</w:t>
      </w:r>
    </w:p>
    <w:p w:rsidR="00000000" w:rsidDel="00000000" w:rsidP="00000000" w:rsidRDefault="00000000" w:rsidRPr="00000000" w14:paraId="000000A5">
      <w:pPr>
        <w:bidi w:val="1"/>
        <w:rPr/>
      </w:pPr>
      <w:r w:rsidDel="00000000" w:rsidR="00000000" w:rsidRPr="00000000">
        <w:rPr>
          <w:rtl w:val="1"/>
        </w:rPr>
        <w:t xml:space="preserve">אבנק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ולפ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</w:p>
    <w:p w:rsidR="00000000" w:rsidDel="00000000" w:rsidP="00000000" w:rsidRDefault="00000000" w:rsidRPr="00000000" w14:paraId="000000A6">
      <w:pPr>
        <w:bidi w:val="1"/>
        <w:rPr/>
      </w:pP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דבמקום</w:t>
      </w:r>
    </w:p>
    <w:p w:rsidR="00000000" w:rsidDel="00000000" w:rsidP="00000000" w:rsidRDefault="00000000" w:rsidRPr="00000000" w14:paraId="000000A7">
      <w:pPr>
        <w:bidi w:val="1"/>
        <w:rPr/>
      </w:pPr>
      <w:r w:rsidDel="00000000" w:rsidR="00000000" w:rsidRPr="00000000">
        <w:rPr>
          <w:rtl w:val="1"/>
        </w:rPr>
        <w:t xml:space="preserve">פסידא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וכש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מ</w:t>
      </w:r>
    </w:p>
    <w:p w:rsidR="00000000" w:rsidDel="00000000" w:rsidP="00000000" w:rsidRDefault="00000000" w:rsidRPr="00000000" w14:paraId="000000A8">
      <w:pPr>
        <w:bidi w:val="1"/>
        <w:rPr/>
      </w:pPr>
      <w:r w:rsidDel="00000000" w:rsidR="00000000" w:rsidRPr="00000000">
        <w:rPr>
          <w:rtl w:val="1"/>
        </w:rPr>
        <w:t xml:space="preserve">לאם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מפח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מממידו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בחדחי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• </w:t>
      </w:r>
      <w:r w:rsidDel="00000000" w:rsidR="00000000" w:rsidRPr="00000000">
        <w:rPr>
          <w:rtl w:val="1"/>
        </w:rPr>
        <w:t xml:space="preserve">רימב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</w:t>
      </w:r>
    </w:p>
    <w:p w:rsidR="00000000" w:rsidDel="00000000" w:rsidP="00000000" w:rsidRDefault="00000000" w:rsidRPr="00000000" w14:paraId="000000A9">
      <w:pPr>
        <w:bidi w:val="1"/>
        <w:rPr/>
      </w:pP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קיימיק</w:t>
      </w:r>
    </w:p>
    <w:p w:rsidR="00000000" w:rsidDel="00000000" w:rsidP="00000000" w:rsidRDefault="00000000" w:rsidRPr="00000000" w14:paraId="000000AA">
      <w:pPr>
        <w:bidi w:val="1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פסידא</w:t>
      </w:r>
    </w:p>
    <w:p w:rsidR="00000000" w:rsidDel="00000000" w:rsidP="00000000" w:rsidRDefault="00000000" w:rsidRPr="00000000" w14:paraId="000000AB">
      <w:pPr>
        <w:bidi w:val="1"/>
        <w:rPr/>
      </w:pPr>
      <w:r w:rsidDel="00000000" w:rsidR="00000000" w:rsidRPr="00000000">
        <w:rPr>
          <w:rtl w:val="1"/>
        </w:rPr>
        <w:t xml:space="preserve">והיתירא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דבטפח</w:t>
      </w:r>
    </w:p>
    <w:p w:rsidR="00000000" w:rsidDel="00000000" w:rsidP="00000000" w:rsidRDefault="00000000" w:rsidRPr="00000000" w14:paraId="000000AC">
      <w:pPr>
        <w:bidi w:val="1"/>
        <w:rPr/>
      </w:pPr>
      <w:r w:rsidDel="00000000" w:rsidR="00000000" w:rsidRPr="00000000">
        <w:rPr>
          <w:rtl w:val="1"/>
        </w:rPr>
        <w:t xml:space="preserve">מתחלה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D">
      <w:pPr>
        <w:bidi w:val="1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לראב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</w:p>
    <w:p w:rsidR="00000000" w:rsidDel="00000000" w:rsidP="00000000" w:rsidRDefault="00000000" w:rsidRPr="00000000" w14:paraId="000000AE">
      <w:pPr>
        <w:bidi w:val="1"/>
        <w:rPr/>
      </w:pPr>
      <w:r w:rsidDel="00000000" w:rsidR="00000000" w:rsidRPr="00000000">
        <w:rPr>
          <w:rtl w:val="1"/>
        </w:rPr>
        <w:t xml:space="preserve">נתקן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המקוצקנ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דמינכר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לנקות</w:t>
      </w:r>
    </w:p>
    <w:p w:rsidR="00000000" w:rsidDel="00000000" w:rsidP="00000000" w:rsidRDefault="00000000" w:rsidRPr="00000000" w14:paraId="000000AF">
      <w:pPr>
        <w:bidi w:val="1"/>
        <w:rPr/>
      </w:pP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0">
      <w:pPr>
        <w:bidi w:val="1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ראב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דלמא</w:t>
      </w:r>
    </w:p>
    <w:p w:rsidR="00000000" w:rsidDel="00000000" w:rsidP="00000000" w:rsidRDefault="00000000" w:rsidRPr="00000000" w14:paraId="000000B1">
      <w:pPr>
        <w:bidi w:val="1"/>
        <w:rPr/>
      </w:pPr>
      <w:r w:rsidDel="00000000" w:rsidR="00000000" w:rsidRPr="00000000">
        <w:rPr>
          <w:rtl w:val="1"/>
        </w:rPr>
        <w:t xml:space="preserve">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לאנפוני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בדלר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0B2">
      <w:pPr>
        <w:bidi w:val="1"/>
        <w:rPr/>
      </w:pP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דנכתחנה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למה</w:t>
      </w:r>
    </w:p>
    <w:p w:rsidR="00000000" w:rsidDel="00000000" w:rsidP="00000000" w:rsidRDefault="00000000" w:rsidRPr="00000000" w14:paraId="000000B3">
      <w:pPr>
        <w:bidi w:val="1"/>
        <w:rPr/>
      </w:pPr>
      <w:r w:rsidDel="00000000" w:rsidR="00000000" w:rsidRPr="00000000">
        <w:rPr>
          <w:rtl w:val="1"/>
        </w:rPr>
        <w:t xml:space="preserve">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דחיישינן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יעמיק</w:t>
      </w:r>
    </w:p>
    <w:p w:rsidR="00000000" w:rsidDel="00000000" w:rsidP="00000000" w:rsidRDefault="00000000" w:rsidRPr="00000000" w14:paraId="000000B4">
      <w:pPr>
        <w:bidi w:val="1"/>
        <w:rPr/>
      </w:pP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׳.</w:t>
      </w:r>
    </w:p>
    <w:p w:rsidR="00000000" w:rsidDel="00000000" w:rsidP="00000000" w:rsidRDefault="00000000" w:rsidRPr="00000000" w14:paraId="000000B5">
      <w:pPr>
        <w:bidi w:val="1"/>
        <w:rPr/>
      </w:pP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נמרחוק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ועודר</w:t>
      </w:r>
    </w:p>
    <w:p w:rsidR="00000000" w:rsidDel="00000000" w:rsidP="00000000" w:rsidRDefault="00000000" w:rsidRPr="00000000" w14:paraId="000000B6">
      <w:pPr>
        <w:bidi w:val="1"/>
        <w:rPr/>
      </w:pPr>
      <w:r w:rsidDel="00000000" w:rsidR="00000000" w:rsidRPr="00000000">
        <w:rPr>
          <w:rtl w:val="1"/>
        </w:rPr>
        <w:t xml:space="preserve">מנח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</w:p>
    <w:p w:rsidR="00000000" w:rsidDel="00000000" w:rsidP="00000000" w:rsidRDefault="00000000" w:rsidRPr="00000000" w14:paraId="000000B7">
      <w:pPr>
        <w:bidi w:val="1"/>
        <w:rPr/>
      </w:pP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אגפיה</w:t>
      </w:r>
    </w:p>
    <w:p w:rsidR="00000000" w:rsidDel="00000000" w:rsidP="00000000" w:rsidRDefault="00000000" w:rsidRPr="00000000" w14:paraId="000000B8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עודר</w:t>
      </w:r>
    </w:p>
    <w:p w:rsidR="00000000" w:rsidDel="00000000" w:rsidP="00000000" w:rsidRDefault="00000000" w:rsidRPr="00000000" w14:paraId="000000B9">
      <w:pPr>
        <w:bidi w:val="1"/>
        <w:rPr/>
      </w:pP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שמשליך</w:t>
      </w:r>
    </w:p>
    <w:p w:rsidR="00000000" w:rsidDel="00000000" w:rsidP="00000000" w:rsidRDefault="00000000" w:rsidRPr="00000000" w14:paraId="000000BA">
      <w:pPr>
        <w:bidi w:val="1"/>
        <w:rPr/>
      </w:pP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עודר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כעודר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</w:p>
    <w:p w:rsidR="00000000" w:rsidDel="00000000" w:rsidP="00000000" w:rsidRDefault="00000000" w:rsidRPr="00000000" w14:paraId="000000BB">
      <w:pPr>
        <w:bidi w:val="1"/>
        <w:rPr/>
      </w:pP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כהתויו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ותורע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C">
      <w:pPr>
        <w:bidi w:val="1"/>
        <w:rPr/>
      </w:pP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</w:t>
      </w:r>
      <w:r w:rsidDel="00000000" w:rsidR="00000000" w:rsidRPr="00000000">
        <w:rPr>
          <w:rtl w:val="1"/>
        </w:rPr>
        <w:t xml:space="preserve">־ </w:t>
      </w:r>
      <w:r w:rsidDel="00000000" w:rsidR="00000000" w:rsidRPr="00000000">
        <w:rPr>
          <w:rtl w:val="1"/>
        </w:rPr>
        <w:t xml:space="preserve">לשחופי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בחרתי</w:t>
      </w:r>
    </w:p>
    <w:p w:rsidR="00000000" w:rsidDel="00000000" w:rsidP="00000000" w:rsidRDefault="00000000" w:rsidRPr="00000000" w14:paraId="000000BD">
      <w:pPr>
        <w:bidi w:val="1"/>
        <w:rPr/>
      </w:pP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מתיקי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כחדתי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</w:p>
    <w:p w:rsidR="00000000" w:rsidDel="00000000" w:rsidP="00000000" w:rsidRDefault="00000000" w:rsidRPr="00000000" w14:paraId="000000BE">
      <w:pPr>
        <w:bidi w:val="1"/>
        <w:rPr/>
      </w:pPr>
      <w:r w:rsidDel="00000000" w:rsidR="00000000" w:rsidRPr="00000000">
        <w:rPr>
          <w:rtl w:val="1"/>
        </w:rPr>
        <w:t xml:space="preserve">וכמש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F">
      <w:pPr>
        <w:bidi w:val="1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oraland.org.il/%D7%9E%D7%90%D7%9E%D7%A8%D7%99%D7%9D/%D7%94%D7%9E%D7%A6%D7%95%D7%95%D7%AA-%D7%94%D7%AA%D7%9C%D7%95%D7%99%D7%95%D7%AA-%D7%91%D7%90%D7%A8%D7%A5/%D7%A9%D7%9E%D7%99%D7%98%D7%94/%D7%A9%D7%95%D7%A0%D7%95%D7%AA/%D7%94%D7%A7%D7%9E%D7%AA-%D7%AA%D7%A9%D7%AA%D7%99%D7%AA-%D7%9C%D7%9E%D7%A2%D7%A8%D7%9B%D7%95%D7%AA-%D7%94%D7%A9%D7%A7%D7%99%D7%94-%D7%91%D7%A9%D7%9E%D7%99%D7%98%D7%94/" TargetMode="External"/><Relationship Id="rId10" Type="http://schemas.openxmlformats.org/officeDocument/2006/relationships/hyperlink" Target="https://www.toraland.org.il/%D7%9E%D7%90%D7%9E%D7%A8%D7%99%D7%9D/%D7%94%D7%9E%D7%A6%D7%95%D7%95%D7%AA-%D7%94%D7%AA%D7%9C%D7%95%D7%99%D7%95%D7%AA-%D7%91%D7%90%D7%A8%D7%A5/%D7%A9%D7%9E%D7%99%D7%98%D7%94/%D7%A9%D7%95%D7%A0%D7%95%D7%AA/%D7%94%D7%A7%D7%9E%D7%AA-%D7%AA%D7%A9%D7%AA%D7%99%D7%AA-%D7%9C%D7%9E%D7%A2%D7%A8%D7%9B%D7%95%D7%AA-%D7%94%D7%A9%D7%A7%D7%99%D7%94-%D7%91%D7%A9%D7%9E%D7%99%D7%98%D7%94/" TargetMode="External"/><Relationship Id="rId13" Type="http://schemas.openxmlformats.org/officeDocument/2006/relationships/hyperlink" Target="https://www.toraland.org.il/%D7%9E%D7%90%D7%9E%D7%A8%D7%99%D7%9D/%D7%94%D7%9E%D7%A6%D7%95%D7%95%D7%AA-%D7%94%D7%AA%D7%9C%D7%95%D7%99%D7%95%D7%AA-%D7%91%D7%90%D7%A8%D7%A5/%D7%A9%D7%9E%D7%99%D7%98%D7%94/%D7%A9%D7%95%D7%A0%D7%95%D7%AA/%D7%94%D7%A7%D7%9E%D7%AA-%D7%AA%D7%A9%D7%AA%D7%99%D7%AA-%D7%9C%D7%9E%D7%A2%D7%A8%D7%9B%D7%95%D7%AA-%D7%94%D7%A9%D7%A7%D7%99%D7%94-%D7%91%D7%A9%D7%9E%D7%99%D7%98%D7%94/" TargetMode="External"/><Relationship Id="rId12" Type="http://schemas.openxmlformats.org/officeDocument/2006/relationships/hyperlink" Target="https://www.toraland.org.il/%D7%9E%D7%90%D7%9E%D7%A8%D7%99%D7%9D/%D7%94%D7%9E%D7%A6%D7%95%D7%95%D7%AA-%D7%94%D7%AA%D7%9C%D7%95%D7%99%D7%95%D7%AA-%D7%91%D7%90%D7%A8%D7%A5/%D7%A9%D7%9E%D7%99%D7%98%D7%94/%D7%A9%D7%95%D7%A0%D7%95%D7%AA/%D7%94%D7%A7%D7%9E%D7%AA-%D7%AA%D7%A9%D7%AA%D7%99%D7%AA-%D7%9C%D7%9E%D7%A2%D7%A8%D7%9B%D7%95%D7%AA-%D7%94%D7%A9%D7%A7%D7%99%D7%94-%D7%91%D7%A9%D7%9E%D7%99%D7%98%D7%94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oraland.org.il/%D7%9E%D7%90%D7%9E%D7%A8%D7%99%D7%9D/%D7%94%D7%9E%D7%A6%D7%95%D7%95%D7%AA-%D7%94%D7%AA%D7%9C%D7%95%D7%99%D7%95%D7%AA-%D7%91%D7%90%D7%A8%D7%A5/%D7%A9%D7%9E%D7%99%D7%98%D7%94/%D7%A9%D7%95%D7%A0%D7%95%D7%AA/%D7%94%D7%A7%D7%9E%D7%AA-%D7%AA%D7%A9%D7%AA%D7%99%D7%AA-%D7%9C%D7%9E%D7%A2%D7%A8%D7%9B%D7%95%D7%AA-%D7%94%D7%A9%D7%A7%D7%99%D7%94-%D7%91%D7%A9%D7%9E%D7%99%D7%98%D7%94/" TargetMode="External"/><Relationship Id="rId14" Type="http://schemas.openxmlformats.org/officeDocument/2006/relationships/hyperlink" Target="https://www.toraland.org.il/%D7%9E%D7%90%D7%9E%D7%A8%D7%99%D7%9D/%D7%94%D7%9E%D7%A6%D7%95%D7%95%D7%AA-%D7%94%D7%AA%D7%9C%D7%95%D7%99%D7%95%D7%AA-%D7%91%D7%90%D7%A8%D7%A5/%D7%A9%D7%9E%D7%99%D7%98%D7%94/%D7%A9%D7%95%D7%A0%D7%95%D7%AA/%D7%94%D7%A7%D7%9E%D7%AA-%D7%AA%D7%A9%D7%AA%D7%99%D7%AA-%D7%9C%D7%9E%D7%A2%D7%A8%D7%9B%D7%95%D7%AA-%D7%94%D7%A9%D7%A7%D7%99%D7%94-%D7%91%D7%A9%D7%9E%D7%99%D7%98%D7%94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toraland.org.il/%D7%9E%D7%90%D7%9E%D7%A8%D7%99%D7%9D/%D7%94%D7%9E%D7%A6%D7%95%D7%95%D7%AA-%D7%94%D7%AA%D7%9C%D7%95%D7%99%D7%95%D7%AA-%D7%91%D7%90%D7%A8%D7%A5/%D7%A9%D7%9E%D7%99%D7%98%D7%94/%D7%A9%D7%95%D7%A0%D7%95%D7%AA/%D7%94%D7%A7%D7%9E%D7%AA-%D7%AA%D7%A9%D7%AA%D7%99%D7%AA-%D7%9C%D7%9E%D7%A2%D7%A8%D7%9B%D7%95%D7%AA-%D7%94%D7%A9%D7%A7%D7%99%D7%94-%D7%91%D7%A9%D7%9E%D7%99%D7%98%D7%94/" TargetMode="External"/><Relationship Id="rId7" Type="http://schemas.openxmlformats.org/officeDocument/2006/relationships/hyperlink" Target="https://www.toraland.org.il/%D7%9E%D7%90%D7%9E%D7%A8%D7%99%D7%9D/%D7%94%D7%9E%D7%A6%D7%95%D7%95%D7%AA-%D7%94%D7%AA%D7%9C%D7%95%D7%99%D7%95%D7%AA-%D7%91%D7%90%D7%A8%D7%A5/%D7%A9%D7%9E%D7%99%D7%98%D7%94/%D7%A9%D7%95%D7%A0%D7%95%D7%AA/%D7%94%D7%A7%D7%9E%D7%AA-%D7%AA%D7%A9%D7%AA%D7%99%D7%AA-%D7%9C%D7%9E%D7%A2%D7%A8%D7%9B%D7%95%D7%AA-%D7%94%D7%A9%D7%A7%D7%99%D7%94-%D7%91%D7%A9%D7%9E%D7%99%D7%98%D7%94/" TargetMode="External"/><Relationship Id="rId8" Type="http://schemas.openxmlformats.org/officeDocument/2006/relationships/hyperlink" Target="https://www.toraland.org.il/%D7%9E%D7%90%D7%9E%D7%A8%D7%99%D7%9D/%D7%94%D7%9E%D7%A6%D7%95%D7%95%D7%AA-%D7%94%D7%AA%D7%9C%D7%95%D7%99%D7%95%D7%AA-%D7%91%D7%90%D7%A8%D7%A5/%D7%A9%D7%9E%D7%99%D7%98%D7%94/%D7%A9%D7%95%D7%A0%D7%95%D7%AA/%D7%94%D7%A7%D7%9E%D7%AA-%D7%AA%D7%A9%D7%AA%D7%99%D7%AA-%D7%9C%D7%9E%D7%A2%D7%A8%D7%9B%D7%95%D7%AA-%D7%94%D7%A9%D7%A7%D7%99%D7%94-%D7%91%D7%A9%D7%9E%D7%99%D7%98%D7%9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