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F100" w14:textId="10FC4C55" w:rsidR="00ED16F3" w:rsidRPr="0080327D" w:rsidRDefault="00ED16F3" w:rsidP="006730D0">
      <w:pPr>
        <w:autoSpaceDE w:val="0"/>
        <w:autoSpaceDN w:val="0"/>
        <w:bidi/>
        <w:adjustRightInd w:val="0"/>
        <w:rPr>
          <w:rFonts w:ascii="David" w:hAnsi="David" w:cs="David"/>
          <w:rtl/>
        </w:rPr>
      </w:pPr>
      <w:r w:rsidRPr="0080327D">
        <w:rPr>
          <w:rFonts w:ascii="David" w:hAnsi="David" w:cs="David" w:hint="cs"/>
          <w:rtl/>
        </w:rPr>
        <w:t xml:space="preserve">ב"ה </w:t>
      </w:r>
      <w:r w:rsidRPr="0080327D">
        <w:rPr>
          <w:rFonts w:ascii="David" w:hAnsi="David" w:cs="David"/>
          <w:rtl/>
        </w:rPr>
        <w:tab/>
      </w:r>
      <w:r w:rsidRPr="0080327D">
        <w:rPr>
          <w:rFonts w:ascii="David" w:hAnsi="David" w:cs="David"/>
          <w:rtl/>
        </w:rPr>
        <w:tab/>
      </w:r>
      <w:r w:rsidRPr="0080327D">
        <w:rPr>
          <w:rFonts w:ascii="David" w:hAnsi="David" w:cs="David"/>
          <w:rtl/>
        </w:rPr>
        <w:tab/>
      </w:r>
      <w:r w:rsidRPr="0080327D">
        <w:rPr>
          <w:rFonts w:ascii="David" w:hAnsi="David" w:cs="David"/>
          <w:rtl/>
        </w:rPr>
        <w:tab/>
      </w:r>
      <w:r w:rsidRPr="0080327D">
        <w:rPr>
          <w:rFonts w:ascii="David" w:hAnsi="David" w:cs="David"/>
          <w:rtl/>
        </w:rPr>
        <w:tab/>
      </w:r>
      <w:r w:rsidRPr="0080327D">
        <w:rPr>
          <w:rFonts w:ascii="David" w:hAnsi="David" w:cs="David"/>
          <w:rtl/>
        </w:rPr>
        <w:tab/>
      </w:r>
      <w:r w:rsidRPr="0080327D">
        <w:rPr>
          <w:rFonts w:ascii="David" w:hAnsi="David" w:cs="David"/>
          <w:rtl/>
        </w:rPr>
        <w:tab/>
      </w:r>
      <w:r w:rsidRPr="0080327D">
        <w:rPr>
          <w:rFonts w:ascii="David" w:hAnsi="David" w:cs="David"/>
          <w:rtl/>
        </w:rPr>
        <w:tab/>
      </w:r>
      <w:r w:rsidRPr="0080327D">
        <w:rPr>
          <w:rFonts w:ascii="David" w:hAnsi="David" w:cs="David"/>
          <w:rtl/>
        </w:rPr>
        <w:tab/>
      </w:r>
      <w:r w:rsidRPr="0080327D">
        <w:rPr>
          <w:rFonts w:ascii="David" w:hAnsi="David" w:cs="David" w:hint="cs"/>
          <w:rtl/>
        </w:rPr>
        <w:t>הרב ארי שבט</w:t>
      </w:r>
    </w:p>
    <w:p w14:paraId="3A091798" w14:textId="02A81406" w:rsidR="00ED16F3" w:rsidRPr="00500DF2" w:rsidRDefault="00ED16F3" w:rsidP="00ED16F3">
      <w:pPr>
        <w:autoSpaceDE w:val="0"/>
        <w:autoSpaceDN w:val="0"/>
        <w:bidi/>
        <w:adjustRightInd w:val="0"/>
        <w:jc w:val="center"/>
        <w:rPr>
          <w:rFonts w:ascii="David" w:hAnsi="David" w:cs="David"/>
          <w:b/>
          <w:bCs/>
          <w:sz w:val="32"/>
          <w:szCs w:val="32"/>
          <w:u w:val="single"/>
          <w:rtl/>
        </w:rPr>
      </w:pPr>
      <w:r w:rsidRPr="00500DF2">
        <w:rPr>
          <w:rFonts w:ascii="David" w:hAnsi="David" w:cs="David" w:hint="cs"/>
          <w:b/>
          <w:bCs/>
          <w:sz w:val="32"/>
          <w:szCs w:val="32"/>
          <w:u w:val="single"/>
          <w:rtl/>
        </w:rPr>
        <w:t>ארץ ישראל השלימה</w:t>
      </w:r>
      <w:r w:rsidR="001D44BB">
        <w:rPr>
          <w:rFonts w:ascii="David" w:hAnsi="David" w:cs="David" w:hint="cs"/>
          <w:b/>
          <w:bCs/>
          <w:sz w:val="32"/>
          <w:szCs w:val="32"/>
          <w:u w:val="single"/>
          <w:rtl/>
        </w:rPr>
        <w:t xml:space="preserve"> וויתור תמורת שלום</w:t>
      </w:r>
    </w:p>
    <w:p w14:paraId="167BE4B2" w14:textId="34695F6F" w:rsidR="00ED16F3" w:rsidRPr="00500DF2" w:rsidRDefault="00ED16F3" w:rsidP="00ED16F3">
      <w:pPr>
        <w:autoSpaceDE w:val="0"/>
        <w:autoSpaceDN w:val="0"/>
        <w:bidi/>
        <w:adjustRightInd w:val="0"/>
        <w:jc w:val="center"/>
        <w:rPr>
          <w:rFonts w:ascii="David" w:hAnsi="David" w:cs="David"/>
          <w:b/>
          <w:bCs/>
          <w:sz w:val="32"/>
          <w:szCs w:val="32"/>
          <w:u w:val="single"/>
        </w:rPr>
      </w:pPr>
      <w:r w:rsidRPr="00500DF2">
        <w:rPr>
          <w:rFonts w:ascii="David" w:hAnsi="David" w:cs="David"/>
          <w:b/>
          <w:bCs/>
          <w:sz w:val="32"/>
          <w:szCs w:val="32"/>
          <w:u w:val="single"/>
        </w:rPr>
        <w:t>Trading "</w:t>
      </w:r>
      <w:r w:rsidR="00243D76">
        <w:rPr>
          <w:rFonts w:ascii="David" w:hAnsi="David" w:cs="David"/>
          <w:b/>
          <w:bCs/>
          <w:sz w:val="32"/>
          <w:szCs w:val="32"/>
          <w:u w:val="single"/>
        </w:rPr>
        <w:t>Eretz Yisrael</w:t>
      </w:r>
      <w:r w:rsidRPr="00500DF2">
        <w:rPr>
          <w:rFonts w:ascii="David" w:hAnsi="David" w:cs="David"/>
          <w:b/>
          <w:bCs/>
          <w:sz w:val="32"/>
          <w:szCs w:val="32"/>
          <w:u w:val="single"/>
        </w:rPr>
        <w:t xml:space="preserve"> for Peace"? </w:t>
      </w:r>
    </w:p>
    <w:p w14:paraId="3D22EF51" w14:textId="77777777" w:rsidR="00ED16F3" w:rsidRPr="0047782A" w:rsidRDefault="00ED16F3" w:rsidP="00ED16F3">
      <w:pPr>
        <w:autoSpaceDE w:val="0"/>
        <w:autoSpaceDN w:val="0"/>
        <w:bidi/>
        <w:adjustRightInd w:val="0"/>
        <w:rPr>
          <w:rFonts w:ascii="David" w:hAnsi="David" w:cs="David"/>
          <w:b/>
          <w:bCs/>
          <w:u w:val="single"/>
          <w:rtl/>
        </w:rPr>
      </w:pPr>
    </w:p>
    <w:p w14:paraId="2B3F8207" w14:textId="54512945" w:rsidR="006730D0" w:rsidRPr="0047782A" w:rsidRDefault="00500DF2" w:rsidP="00ED16F3">
      <w:pPr>
        <w:autoSpaceDE w:val="0"/>
        <w:autoSpaceDN w:val="0"/>
        <w:bidi/>
        <w:adjustRightInd w:val="0"/>
        <w:rPr>
          <w:rFonts w:ascii="David" w:hAnsi="David" w:cs="David"/>
          <w:rtl/>
        </w:rPr>
      </w:pPr>
      <w:r w:rsidRPr="0047782A">
        <w:rPr>
          <w:rFonts w:ascii="David" w:hAnsi="David" w:cs="David"/>
          <w:b/>
          <w:bCs/>
          <w:rtl/>
        </w:rPr>
        <w:t xml:space="preserve">1. </w:t>
      </w:r>
      <w:r w:rsidR="006730D0" w:rsidRPr="0047782A">
        <w:rPr>
          <w:rFonts w:ascii="David" w:hAnsi="David" w:cs="David"/>
          <w:b/>
          <w:bCs/>
          <w:rtl/>
        </w:rPr>
        <w:t xml:space="preserve">במדבר לג, נג- </w:t>
      </w:r>
      <w:r w:rsidR="006730D0" w:rsidRPr="0047782A">
        <w:rPr>
          <w:rFonts w:ascii="David" w:hAnsi="David" w:cs="David"/>
          <w:rtl/>
        </w:rPr>
        <w:t>והורשתם את הארץ וישבתם בה כי לכם נתתי את הארץ לרשת אותה.</w:t>
      </w:r>
    </w:p>
    <w:p w14:paraId="3E6C1166" w14:textId="77777777" w:rsidR="006730D0" w:rsidRPr="0047782A" w:rsidRDefault="006730D0" w:rsidP="006730D0">
      <w:pPr>
        <w:bidi/>
        <w:ind w:right="-180"/>
        <w:rPr>
          <w:rFonts w:ascii="David" w:hAnsi="David" w:cs="David"/>
          <w:rtl/>
        </w:rPr>
      </w:pPr>
    </w:p>
    <w:p w14:paraId="52E43B23" w14:textId="1144086D" w:rsidR="006730D0" w:rsidRPr="0047782A" w:rsidRDefault="00500DF2" w:rsidP="006730D0">
      <w:pPr>
        <w:bidi/>
        <w:ind w:right="-180"/>
        <w:rPr>
          <w:rFonts w:ascii="David" w:hAnsi="David" w:cs="David"/>
          <w:rtl/>
        </w:rPr>
      </w:pPr>
      <w:r w:rsidRPr="0047782A">
        <w:rPr>
          <w:rFonts w:ascii="David" w:hAnsi="David" w:cs="David"/>
          <w:b/>
          <w:bCs/>
          <w:rtl/>
        </w:rPr>
        <w:t>2</w:t>
      </w:r>
      <w:r w:rsidR="006730D0" w:rsidRPr="0047782A">
        <w:rPr>
          <w:rFonts w:ascii="David" w:hAnsi="David" w:cs="David"/>
          <w:b/>
          <w:bCs/>
          <w:rtl/>
        </w:rPr>
        <w:t>. השגות הרמב"ן, ספר המצוות, עשה ד</w:t>
      </w:r>
      <w:r w:rsidR="006730D0" w:rsidRPr="0047782A">
        <w:rPr>
          <w:rFonts w:ascii="David" w:hAnsi="David" w:cs="David"/>
          <w:rtl/>
        </w:rPr>
        <w:t xml:space="preserve">- </w:t>
      </w:r>
    </w:p>
    <w:p w14:paraId="270FF13E" w14:textId="1823BB80" w:rsidR="00B47339" w:rsidRPr="0047782A" w:rsidRDefault="00B47339" w:rsidP="00B47339">
      <w:pPr>
        <w:bidi/>
        <w:ind w:right="-180"/>
        <w:rPr>
          <w:rFonts w:ascii="David" w:hAnsi="David" w:cs="David"/>
          <w:rtl/>
        </w:rPr>
      </w:pPr>
      <w:r w:rsidRPr="0047782A">
        <w:rPr>
          <w:rFonts w:ascii="David" w:hAnsi="David" w:cs="David"/>
          <w:b/>
          <w:bCs/>
          <w:rtl/>
        </w:rPr>
        <w:t>א.</w:t>
      </w:r>
      <w:r w:rsidRPr="0047782A">
        <w:rPr>
          <w:rFonts w:ascii="David" w:hAnsi="David" w:cs="David"/>
          <w:rtl/>
        </w:rPr>
        <w:t xml:space="preserve"> מצוה רביעית שנצטוינו לרשת הארץ אשר נתן האל יתברך ויתעלה לאבותינו לאברהם ליצחק וליעקב </w:t>
      </w:r>
      <w:r w:rsidRPr="0047782A">
        <w:rPr>
          <w:rFonts w:ascii="David" w:hAnsi="David" w:cs="David"/>
          <w:b/>
          <w:bCs/>
          <w:rtl/>
        </w:rPr>
        <w:t>ולא נעזבה ביד זולתינו</w:t>
      </w:r>
      <w:r w:rsidRPr="0047782A">
        <w:rPr>
          <w:rFonts w:ascii="David" w:hAnsi="David" w:cs="David"/>
          <w:rtl/>
        </w:rPr>
        <w:t xml:space="preserve"> מן האומות או לשממה. והוא אמרו להם (מסעי לג ורמב"ן שם) </w:t>
      </w:r>
      <w:r w:rsidRPr="0047782A">
        <w:rPr>
          <w:rFonts w:ascii="David" w:hAnsi="David" w:cs="David"/>
          <w:b/>
          <w:bCs/>
          <w:rtl/>
        </w:rPr>
        <w:t>והורשתם</w:t>
      </w:r>
      <w:r w:rsidRPr="0047782A">
        <w:rPr>
          <w:rFonts w:ascii="David" w:hAnsi="David" w:cs="David"/>
          <w:rtl/>
        </w:rPr>
        <w:t xml:space="preserve"> את הארץ וישבתם בה כי לכם נתתי את הארץ לרשת אותה והתנחלתם את הארץ. ונכפל כזה העניין במצוה זו במקומות אחרים כאמרו יתב' (דברי' א) באו ורשו את הארץ אשר נשבעתי לאבותיכם. </w:t>
      </w:r>
    </w:p>
    <w:p w14:paraId="79FD9951" w14:textId="2E5486DD" w:rsidR="00B47339" w:rsidRPr="0047782A" w:rsidRDefault="00B47339" w:rsidP="00A47978">
      <w:pPr>
        <w:bidi/>
        <w:ind w:right="-426"/>
        <w:rPr>
          <w:rFonts w:ascii="David" w:hAnsi="David" w:cs="David"/>
          <w:rtl/>
        </w:rPr>
      </w:pPr>
      <w:r w:rsidRPr="0047782A">
        <w:rPr>
          <w:rFonts w:ascii="David" w:hAnsi="David" w:cs="David"/>
          <w:b/>
          <w:bCs/>
          <w:rtl/>
        </w:rPr>
        <w:t>ב.</w:t>
      </w:r>
      <w:r w:rsidRPr="0047782A">
        <w:rPr>
          <w:rFonts w:ascii="David" w:hAnsi="David" w:cs="David"/>
          <w:rtl/>
        </w:rPr>
        <w:t xml:space="preserve"> ופרט אותה להם במצוה זו כולה </w:t>
      </w:r>
      <w:r w:rsidRPr="0047782A">
        <w:rPr>
          <w:rFonts w:ascii="David" w:hAnsi="David" w:cs="David"/>
          <w:b/>
          <w:bCs/>
          <w:rtl/>
        </w:rPr>
        <w:t>בגבוליה</w:t>
      </w:r>
      <w:r w:rsidRPr="0047782A">
        <w:rPr>
          <w:rFonts w:ascii="David" w:hAnsi="David" w:cs="David"/>
          <w:rtl/>
        </w:rPr>
        <w:t xml:space="preserve"> ומצריה כמו שאמר ובואו הר האמורי ואל כל שכניו בערבה בהר ובשפלה ובנגב ובחוף הים וגו'. שלא יניחו ממנה מקום. והראיה שזו מצוה אמרו ית' בענין המרגלים (שם) עלה רש כאשר דבר י"י אלהיך לך אל תירא ואל תחת. ואמר עוד (עקב ט) ובשלוח י"י אתכם מקדש ברנע לאמר עלו ורשו את הארץ אשר נתתי לכם וכאשר לא אבו לעלות במאמר הזה כתוב </w:t>
      </w:r>
      <w:r w:rsidRPr="0047782A">
        <w:rPr>
          <w:rFonts w:ascii="David" w:hAnsi="David" w:cs="David"/>
          <w:b/>
          <w:bCs/>
          <w:rtl/>
        </w:rPr>
        <w:t>ותמרו את פי י"י</w:t>
      </w:r>
      <w:r w:rsidRPr="0047782A">
        <w:rPr>
          <w:rFonts w:ascii="David" w:hAnsi="David" w:cs="David"/>
          <w:rtl/>
        </w:rPr>
        <w:t xml:space="preserve"> אלהיכם ולא האמנתם לו ולא שמעתם בקולו, הוראה שהיתה מצוה לא יעוד והבטחה. וזו היא שהחכמים קורין אותה (סוטה פ"ח מ"ו) מלחמת מצוה. וכך אמרו בגמר סוטה (מד ב) אמר רב יהודה מלחמת יהושע לכבש דברי הכל חובה מלחמת דוד להרווחה דברי הכל רשות. ולשון ספרי (שופטי' יז יד) וירשתה וישבת בה בזכות שתירש תשב. </w:t>
      </w:r>
    </w:p>
    <w:p w14:paraId="0E657B2D" w14:textId="77777777" w:rsidR="00ED16F3" w:rsidRPr="0047782A" w:rsidRDefault="00B47339" w:rsidP="00B47339">
      <w:pPr>
        <w:bidi/>
        <w:ind w:right="-180"/>
        <w:rPr>
          <w:rFonts w:ascii="David" w:hAnsi="David" w:cs="David"/>
          <w:rtl/>
        </w:rPr>
      </w:pPr>
      <w:r w:rsidRPr="0047782A">
        <w:rPr>
          <w:rFonts w:ascii="David" w:hAnsi="David" w:cs="David"/>
          <w:b/>
          <w:bCs/>
          <w:rtl/>
        </w:rPr>
        <w:t>ג.</w:t>
      </w:r>
      <w:r w:rsidRPr="0047782A">
        <w:rPr>
          <w:rFonts w:ascii="David" w:hAnsi="David" w:cs="David"/>
          <w:rtl/>
        </w:rPr>
        <w:t xml:space="preserve"> ואל תשתבש ותאמר כי המצוה הזאת היא המצוה במלחמת שבע' עממים שנצטוו לאבדם שנ' (ס"פ שופטי') החרם תחרימם. אין הדבר כן. שאנו נצטוינו להרוג האומות ההם בהלחמם עמנו ואם רצו להשלים נשלים עמהם ונעזבם בתנאים ידועים אבל הארץ לא נניח אותה בידם ולא ביד זולתם מן האומות בדור מן הדורות. וכן אם ברחו האומות ההם מפנינו והלכו להם, כמאמרם (דב"ר שופטי') הגרגשי פנה והלך לו, ונתן להם הקדוש ברוך הוא ארץ טובה כארצם זו אפריקי, נצטוינו אנחנו לבוא בארץ ולכבוש המדינות ולהושיב בה שבטינו. וכן אחרי הכריתנו את העממים הנזכרים אם רצו אחר כן שבטינו לעזוב את הארץ ולכבוש להם את ארץ שנער או את ארץ אשור וזולתם מן המקומות אינם רשאין. שנצטוינו בכיבושה ובישיבתה. וממאמרם מלחמת יהושע לכבש תבין כי המצוה הזו היא בכבוש. וכן אמרו בספרי (ס"פ עקב) כל המקום אשר תדרוך כף רגלכם בו לכם נתתיו כאשר וכו' אמר להם </w:t>
      </w:r>
      <w:r w:rsidRPr="0047782A">
        <w:rPr>
          <w:rFonts w:ascii="David" w:hAnsi="David" w:cs="David"/>
          <w:b/>
          <w:bCs/>
          <w:rtl/>
        </w:rPr>
        <w:t>כל המקום שתכבשו</w:t>
      </w:r>
      <w:r w:rsidRPr="0047782A">
        <w:rPr>
          <w:rFonts w:ascii="David" w:hAnsi="David" w:cs="David"/>
          <w:rtl/>
        </w:rPr>
        <w:t xml:space="preserve"> חוץ מן המקומות האלו הרי הוא שלכם או רשות בידם לכבוש חוצה לארץ עד שלא יכבשו א"י תלמוד לומר וירישתם גוים גדולים ועצומים ואחר כך כל המקום אשר וכו'. </w:t>
      </w:r>
    </w:p>
    <w:p w14:paraId="01BCAFB0" w14:textId="77777777" w:rsidR="00ED16F3" w:rsidRPr="0047782A" w:rsidRDefault="00ED16F3" w:rsidP="00ED16F3">
      <w:pPr>
        <w:bidi/>
        <w:ind w:right="-180"/>
        <w:rPr>
          <w:rFonts w:ascii="David" w:hAnsi="David" w:cs="David"/>
          <w:rtl/>
        </w:rPr>
      </w:pPr>
      <w:r w:rsidRPr="0047782A">
        <w:rPr>
          <w:rFonts w:ascii="David" w:hAnsi="David" w:cs="David"/>
          <w:b/>
          <w:bCs/>
          <w:rtl/>
        </w:rPr>
        <w:t>ד.</w:t>
      </w:r>
      <w:r w:rsidRPr="0047782A">
        <w:rPr>
          <w:rFonts w:ascii="David" w:hAnsi="David" w:cs="David"/>
          <w:rtl/>
        </w:rPr>
        <w:t xml:space="preserve"> </w:t>
      </w:r>
      <w:r w:rsidR="00B47339" w:rsidRPr="0047782A">
        <w:rPr>
          <w:rFonts w:ascii="David" w:hAnsi="David" w:cs="David"/>
          <w:rtl/>
        </w:rPr>
        <w:t xml:space="preserve">ואמרו ואם תאמר מפני מה כיבש דויד ארם נהרים וארם צובה ואין מצות נוהגות שם, אמרו דוד עשה שלא כתורה התורה אמרה משתכבשו א"י תהיו רשאין לכבש חוצה לארץ והוא לא עשה כן. הרי נצטוינו בכיבוש בכל הדורות. </w:t>
      </w:r>
    </w:p>
    <w:p w14:paraId="1847526D" w14:textId="62D9B7BD" w:rsidR="00B47339" w:rsidRPr="0047782A" w:rsidRDefault="00ED16F3" w:rsidP="00ED16F3">
      <w:pPr>
        <w:bidi/>
        <w:ind w:right="-180"/>
        <w:rPr>
          <w:rFonts w:ascii="David" w:hAnsi="David" w:cs="David"/>
          <w:rtl/>
        </w:rPr>
      </w:pPr>
      <w:r w:rsidRPr="0047782A">
        <w:rPr>
          <w:rFonts w:ascii="David" w:hAnsi="David" w:cs="David"/>
          <w:b/>
          <w:bCs/>
          <w:rtl/>
        </w:rPr>
        <w:t>ה.</w:t>
      </w:r>
      <w:r w:rsidRPr="0047782A">
        <w:rPr>
          <w:rFonts w:ascii="David" w:hAnsi="David" w:cs="David"/>
          <w:rtl/>
        </w:rPr>
        <w:t xml:space="preserve"> </w:t>
      </w:r>
      <w:r w:rsidR="00B47339" w:rsidRPr="0047782A">
        <w:rPr>
          <w:rFonts w:ascii="David" w:hAnsi="David" w:cs="David"/>
          <w:rtl/>
        </w:rPr>
        <w:t xml:space="preserve">ואומר אני כי המצוה שהחכמים מפליגין בה והיא דירת ארץ ישראל עד שאמרו (ת"כ בהר פ"ה ה"ד וכעי"ז כתובו' קי ב, וש"נ, מלכים ספ"ה) שכל היוצא ממנה ודר בחוצה לארץ יהא בעיניך כעובד עבודה זרה שנאמר כי גרשוני היום מהסתפח בנחלת י"י לאמר לך עבוד אלהים אחרים וזולת זה הפלגות גדולות שאמרו בה הכל הוא ממצות עשה הזה שנצטוינו לרשת הארץ ולשבת בה. אם כן היא </w:t>
      </w:r>
      <w:r w:rsidR="00B47339" w:rsidRPr="0047782A">
        <w:rPr>
          <w:rFonts w:ascii="David" w:hAnsi="David" w:cs="David"/>
          <w:b/>
          <w:bCs/>
          <w:rtl/>
        </w:rPr>
        <w:t>מצות עשה לדורות</w:t>
      </w:r>
      <w:r w:rsidR="00B47339" w:rsidRPr="0047782A">
        <w:rPr>
          <w:rFonts w:ascii="David" w:hAnsi="David" w:cs="David"/>
          <w:rtl/>
        </w:rPr>
        <w:t xml:space="preserve"> מתחייב כל יחיד ממנו ואפילו בזמן גלות כידוע בתלמוד במקומות הרבה. ולשון ספרי (ראה יב כט) מעשה ברבי יהודה בן בתירה ור' מתיה בן חרש ור' חנניה בן אחי ר' יהושע ור' נתן שהיו יוצאין חוצה לארץ והגיעו לפלטיה וזכרו את ארץ ישראל וזקפו את עיניהם וזלגו דמעותיהן וקרעו בגדיהם וקראו המקרא הזה וירשתה וישבת בה ושמרת לעשות אמרו ישיבת ארץ ישראל </w:t>
      </w:r>
      <w:r w:rsidR="00B47339" w:rsidRPr="0047782A">
        <w:rPr>
          <w:rFonts w:ascii="David" w:hAnsi="David" w:cs="David"/>
          <w:b/>
          <w:bCs/>
          <w:rtl/>
        </w:rPr>
        <w:t>שקולה כנגד כל המצות שבתורה</w:t>
      </w:r>
      <w:r w:rsidR="00B47339" w:rsidRPr="0047782A">
        <w:rPr>
          <w:rFonts w:ascii="David" w:hAnsi="David" w:cs="David"/>
          <w:rtl/>
        </w:rPr>
        <w:t>:</w:t>
      </w:r>
    </w:p>
    <w:p w14:paraId="556AAADF" w14:textId="782A0559" w:rsidR="000B6ADE" w:rsidRPr="0047782A" w:rsidRDefault="000B6ADE" w:rsidP="000B6ADE">
      <w:pPr>
        <w:bidi/>
        <w:ind w:right="-180"/>
        <w:rPr>
          <w:rFonts w:ascii="David" w:hAnsi="David" w:cs="David"/>
          <w:rtl/>
        </w:rPr>
      </w:pPr>
    </w:p>
    <w:p w14:paraId="485D14DD" w14:textId="444713D0" w:rsidR="000B6ADE" w:rsidRPr="0047782A" w:rsidRDefault="00500DF2" w:rsidP="000B6ADE">
      <w:pPr>
        <w:bidi/>
        <w:ind w:right="-180"/>
        <w:rPr>
          <w:rFonts w:ascii="David" w:hAnsi="David" w:cs="David"/>
          <w:b/>
          <w:bCs/>
        </w:rPr>
      </w:pPr>
      <w:r w:rsidRPr="0047782A">
        <w:rPr>
          <w:rFonts w:ascii="David" w:hAnsi="David" w:cs="David"/>
          <w:b/>
          <w:bCs/>
          <w:rtl/>
        </w:rPr>
        <w:t xml:space="preserve">3. </w:t>
      </w:r>
      <w:r w:rsidR="000B6ADE" w:rsidRPr="0047782A">
        <w:rPr>
          <w:rFonts w:ascii="David" w:hAnsi="David" w:cs="David"/>
          <w:b/>
          <w:bCs/>
          <w:rtl/>
        </w:rPr>
        <w:t>פתחי תשובה אבן העזר סימן עה, סק"ו</w:t>
      </w:r>
    </w:p>
    <w:p w14:paraId="7F1C2D73" w14:textId="5D19F511" w:rsidR="000B6ADE" w:rsidRPr="0047782A" w:rsidRDefault="000B6ADE" w:rsidP="000B6ADE">
      <w:pPr>
        <w:bidi/>
        <w:ind w:right="-180"/>
        <w:rPr>
          <w:rFonts w:ascii="David" w:hAnsi="David" w:cs="David"/>
          <w:rtl/>
        </w:rPr>
      </w:pPr>
      <w:r w:rsidRPr="0047782A">
        <w:rPr>
          <w:rFonts w:ascii="David" w:hAnsi="David" w:cs="David"/>
          <w:rtl/>
        </w:rPr>
        <w:t xml:space="preserve">הנה הרמב"ן מנה מצוה זו בכלל מצות מקרא ד"וירשתם אותה וישבתם בה" וכי היא </w:t>
      </w:r>
      <w:r w:rsidRPr="0047782A">
        <w:rPr>
          <w:rFonts w:ascii="David" w:hAnsi="David" w:cs="David"/>
          <w:b/>
          <w:bCs/>
          <w:rtl/>
        </w:rPr>
        <w:t>שקולה נגד כל המצות</w:t>
      </w:r>
      <w:r w:rsidRPr="0047782A">
        <w:rPr>
          <w:rFonts w:ascii="David" w:hAnsi="David" w:cs="David"/>
          <w:rtl/>
        </w:rPr>
        <w:t xml:space="preserve"> (כדאיתא בספרי) וגם התה"ד בפסקיו סי' פ"ח הפליג בה איברא התוס' בכתובות בשם ר"ח כהן כו' אמנם הרי"ט בתשו' סי' כ"ח ובחי' לכתובות הוכיח דאיזה תלמיד טועה כתבו על שם התוס' ולאו דסמכא היא כלל והדין עמו וכ"כ בעל נתיבת משפט וא"כ </w:t>
      </w:r>
      <w:r w:rsidRPr="0047782A">
        <w:rPr>
          <w:rFonts w:ascii="David" w:hAnsi="David" w:cs="David"/>
          <w:b/>
          <w:bCs/>
          <w:rtl/>
        </w:rPr>
        <w:t>כל הזמנים שוים לקיום מצוה</w:t>
      </w:r>
      <w:r w:rsidRPr="0047782A">
        <w:rPr>
          <w:rFonts w:ascii="David" w:hAnsi="David" w:cs="David"/>
          <w:rtl/>
        </w:rPr>
        <w:t xml:space="preserve"> זו וכן </w:t>
      </w:r>
      <w:r w:rsidRPr="0047782A">
        <w:rPr>
          <w:rFonts w:ascii="David" w:hAnsi="David" w:cs="David"/>
          <w:b/>
          <w:bCs/>
          <w:rtl/>
        </w:rPr>
        <w:t xml:space="preserve">מבואר מכל הפוסקים ראשונים ואחרונים </w:t>
      </w:r>
      <w:r w:rsidRPr="0047782A">
        <w:rPr>
          <w:rFonts w:ascii="David" w:hAnsi="David" w:cs="David"/>
          <w:rtl/>
        </w:rPr>
        <w:t>שכתבו שכופין האשה שתעלה עמו כפשטא דמתני'.</w:t>
      </w:r>
    </w:p>
    <w:p w14:paraId="47DB8643" w14:textId="4BBA9733" w:rsidR="00EE24D5" w:rsidRPr="0047782A" w:rsidRDefault="00EE24D5" w:rsidP="00EE24D5">
      <w:pPr>
        <w:bidi/>
        <w:ind w:right="-180"/>
        <w:rPr>
          <w:rFonts w:ascii="David" w:hAnsi="David" w:cs="David"/>
          <w:rtl/>
        </w:rPr>
      </w:pPr>
    </w:p>
    <w:p w14:paraId="5BFCFFAA" w14:textId="0FCBE6D1" w:rsidR="00EE24D5" w:rsidRPr="0047782A" w:rsidRDefault="00500DF2" w:rsidP="00EE24D5">
      <w:pPr>
        <w:autoSpaceDE w:val="0"/>
        <w:autoSpaceDN w:val="0"/>
        <w:bidi/>
        <w:adjustRightInd w:val="0"/>
        <w:rPr>
          <w:rFonts w:ascii="David" w:hAnsi="David" w:cs="David"/>
          <w:b/>
          <w:bCs/>
          <w:lang w:eastAsia="he-IL"/>
        </w:rPr>
      </w:pPr>
      <w:r w:rsidRPr="0047782A">
        <w:rPr>
          <w:rFonts w:ascii="David" w:hAnsi="David" w:cs="David"/>
          <w:b/>
          <w:bCs/>
          <w:rtl/>
          <w:lang w:eastAsia="he-IL"/>
        </w:rPr>
        <w:t xml:space="preserve">4. </w:t>
      </w:r>
      <w:r w:rsidR="00EE24D5" w:rsidRPr="0047782A">
        <w:rPr>
          <w:rFonts w:ascii="David" w:hAnsi="David" w:cs="David"/>
          <w:b/>
          <w:bCs/>
          <w:rtl/>
          <w:lang w:eastAsia="he-IL"/>
        </w:rPr>
        <w:t xml:space="preserve">הרב ישראל יהושע מקוטנה, שו"ת ישועות מלכו חלק יורה דעה סימן סו </w:t>
      </w:r>
    </w:p>
    <w:p w14:paraId="504757B8" w14:textId="13E90416" w:rsidR="00EE24D5" w:rsidRPr="0047782A" w:rsidRDefault="00EE24D5" w:rsidP="00EE24D5">
      <w:pPr>
        <w:bidi/>
        <w:ind w:right="-180"/>
        <w:rPr>
          <w:rFonts w:ascii="David" w:hAnsi="David" w:cs="David"/>
          <w:rtl/>
        </w:rPr>
      </w:pPr>
      <w:r w:rsidRPr="0047782A">
        <w:rPr>
          <w:rFonts w:ascii="David" w:hAnsi="David" w:cs="David"/>
          <w:rtl/>
          <w:lang w:eastAsia="he-IL"/>
        </w:rPr>
        <w:t xml:space="preserve">בזה"ז שנשתנה בעזהי"ת לטובה הן בסכנת הדרכים והן מצד עניות ודאי היא מצוה גדולה, אמנם גם לפי דעת הרמב"ן שחשב זאת למ"ע מ"מ בעיקר המצוה אינו אלא הירושה והישיבה כאדם העושה בתוך שלו לכבוש א"י </w:t>
      </w:r>
      <w:r w:rsidRPr="0047782A">
        <w:rPr>
          <w:rFonts w:ascii="David" w:hAnsi="David" w:cs="David"/>
          <w:b/>
          <w:bCs/>
          <w:rtl/>
          <w:lang w:eastAsia="he-IL"/>
        </w:rPr>
        <w:t>שתהי' תחת ירושתינו</w:t>
      </w:r>
      <w:r w:rsidRPr="0047782A">
        <w:rPr>
          <w:rFonts w:ascii="David" w:hAnsi="David" w:cs="David"/>
          <w:rtl/>
          <w:lang w:eastAsia="he-IL"/>
        </w:rPr>
        <w:t xml:space="preserve"> לא על ביאה ריקנית של עתה</w:t>
      </w:r>
    </w:p>
    <w:p w14:paraId="4C0A6F43" w14:textId="475B4365" w:rsidR="00ED16F3" w:rsidRPr="0047782A" w:rsidRDefault="00ED16F3" w:rsidP="00ED16F3">
      <w:pPr>
        <w:bidi/>
        <w:ind w:right="-180"/>
        <w:rPr>
          <w:rFonts w:ascii="David" w:hAnsi="David" w:cs="David"/>
          <w:rtl/>
        </w:rPr>
      </w:pPr>
    </w:p>
    <w:p w14:paraId="7C5E0AC1" w14:textId="39DD9871" w:rsidR="00ED16F3" w:rsidRPr="0047782A" w:rsidRDefault="00500DF2" w:rsidP="00ED16F3">
      <w:pPr>
        <w:bidi/>
        <w:ind w:right="-180"/>
        <w:rPr>
          <w:rFonts w:ascii="David" w:hAnsi="David" w:cs="David"/>
          <w:rtl/>
        </w:rPr>
      </w:pPr>
      <w:r w:rsidRPr="0047782A">
        <w:rPr>
          <w:rFonts w:ascii="David" w:hAnsi="David" w:cs="David"/>
          <w:b/>
          <w:bCs/>
          <w:rtl/>
        </w:rPr>
        <w:lastRenderedPageBreak/>
        <w:t xml:space="preserve">5. </w:t>
      </w:r>
      <w:r w:rsidR="00ED16F3" w:rsidRPr="0047782A">
        <w:rPr>
          <w:rFonts w:ascii="David" w:hAnsi="David" w:cs="David"/>
          <w:b/>
          <w:bCs/>
          <w:rtl/>
        </w:rPr>
        <w:t>רמב"ם, הלכות מלכים ומלחמותיהם ה, א</w:t>
      </w:r>
      <w:r w:rsidR="00ED16F3" w:rsidRPr="0047782A">
        <w:rPr>
          <w:rFonts w:ascii="David" w:hAnsi="David" w:cs="David"/>
          <w:rtl/>
        </w:rPr>
        <w:t xml:space="preserve">- אין המלך נלחם תחלה אלא מלחמת מצוה, </w:t>
      </w:r>
      <w:r w:rsidR="00ED16F3" w:rsidRPr="0047782A">
        <w:rPr>
          <w:rFonts w:ascii="David" w:hAnsi="David" w:cs="David"/>
          <w:b/>
          <w:bCs/>
          <w:rtl/>
        </w:rPr>
        <w:t>ואי זו היא מלחמת מצוה</w:t>
      </w:r>
      <w:r w:rsidR="00ED16F3" w:rsidRPr="0047782A">
        <w:rPr>
          <w:rFonts w:ascii="David" w:hAnsi="David" w:cs="David"/>
          <w:rtl/>
        </w:rPr>
        <w:t xml:space="preserve"> זו מלחמת שבעה עממים, ומלחמת עמלק, ועזרת ישראל מיד צר שבא עליהם, ואחר כך נלחם במלחמת הרשות והיא המלחמה שנלחם עם שאר העמים כדי להרחיב גבול ישראל ולהרבות בגדולתו ושמעו.</w:t>
      </w:r>
    </w:p>
    <w:p w14:paraId="288A8C02" w14:textId="77777777" w:rsidR="00500DF2" w:rsidRPr="0047782A" w:rsidRDefault="00500DF2" w:rsidP="00ED16F3">
      <w:pPr>
        <w:bidi/>
        <w:ind w:right="-851"/>
        <w:rPr>
          <w:rFonts w:ascii="David" w:hAnsi="David" w:cs="David"/>
          <w:b/>
          <w:bCs/>
          <w:rtl/>
        </w:rPr>
      </w:pPr>
    </w:p>
    <w:p w14:paraId="3ECF8686" w14:textId="0436A409" w:rsidR="00ED16F3" w:rsidRPr="0047782A" w:rsidRDefault="00500DF2" w:rsidP="00500DF2">
      <w:pPr>
        <w:bidi/>
        <w:ind w:right="-851"/>
        <w:rPr>
          <w:rFonts w:ascii="David" w:hAnsi="David" w:cs="David"/>
          <w:rtl/>
        </w:rPr>
      </w:pPr>
      <w:r w:rsidRPr="0047782A">
        <w:rPr>
          <w:rFonts w:ascii="David" w:hAnsi="David" w:cs="David"/>
          <w:b/>
          <w:bCs/>
          <w:rtl/>
        </w:rPr>
        <w:t xml:space="preserve">6. </w:t>
      </w:r>
      <w:r w:rsidR="00ED16F3" w:rsidRPr="0047782A">
        <w:rPr>
          <w:rFonts w:ascii="David" w:hAnsi="David" w:cs="David"/>
          <w:b/>
          <w:bCs/>
          <w:rtl/>
        </w:rPr>
        <w:t xml:space="preserve">רמב"ם, פירוש המשנה, סוטה ח, ו- </w:t>
      </w:r>
      <w:r w:rsidR="00ED16F3" w:rsidRPr="0047782A">
        <w:rPr>
          <w:rFonts w:ascii="David" w:hAnsi="David" w:cs="David"/>
          <w:rtl/>
        </w:rPr>
        <w:t>מלחמת ז' עממין ומלחת עמלק חובה... [ו]שמלחמת שאר הארצות של שאר האומות רשות.</w:t>
      </w:r>
    </w:p>
    <w:p w14:paraId="0103264C" w14:textId="70E0D858" w:rsidR="0080327D" w:rsidRPr="0047782A" w:rsidRDefault="0080327D" w:rsidP="0080327D">
      <w:pPr>
        <w:bidi/>
        <w:ind w:right="-851"/>
        <w:rPr>
          <w:rFonts w:ascii="David" w:hAnsi="David" w:cs="David"/>
          <w:rtl/>
        </w:rPr>
      </w:pPr>
    </w:p>
    <w:p w14:paraId="7CD8A4A6" w14:textId="26D17479" w:rsidR="0080327D" w:rsidRPr="0047782A" w:rsidRDefault="00500DF2" w:rsidP="00A47978">
      <w:pPr>
        <w:bidi/>
        <w:ind w:right="-851"/>
        <w:rPr>
          <w:rFonts w:ascii="David" w:hAnsi="David" w:cs="David"/>
          <w:rtl/>
        </w:rPr>
      </w:pPr>
      <w:r w:rsidRPr="0047782A">
        <w:rPr>
          <w:rFonts w:ascii="David" w:hAnsi="David" w:cs="David"/>
          <w:b/>
          <w:bCs/>
          <w:rtl/>
        </w:rPr>
        <w:t xml:space="preserve">7. </w:t>
      </w:r>
      <w:r w:rsidR="0080327D" w:rsidRPr="0047782A">
        <w:rPr>
          <w:rFonts w:ascii="David" w:hAnsi="David" w:cs="David"/>
          <w:b/>
          <w:bCs/>
          <w:rtl/>
        </w:rPr>
        <w:t>דברים פרק ז</w:t>
      </w:r>
      <w:r w:rsidR="00A47978" w:rsidRPr="0047782A">
        <w:rPr>
          <w:rFonts w:ascii="David" w:hAnsi="David" w:cs="David"/>
          <w:b/>
          <w:bCs/>
          <w:rtl/>
        </w:rPr>
        <w:t xml:space="preserve">- </w:t>
      </w:r>
      <w:r w:rsidR="009F6209" w:rsidRPr="0047782A">
        <w:rPr>
          <w:rFonts w:ascii="David" w:hAnsi="David" w:cs="David"/>
          <w:rtl/>
        </w:rPr>
        <w:t xml:space="preserve">(א) כִּ֤י יְבִֽיאֲךָ֙ יְקֹוָ֣ק אֱלֹהֶ֔יךָ אֶל־הָאָ֕רֶץ אֲשֶׁר־אַתָּ֥ה בָא־שָׁ֖מָּה לְרִשְׁתָּ֑הּ וְנָשַׁ֣ל גּֽוֹיִם־רַבִּ֣ים׀ מִפָּנֶ֡יךָ הַֽחִתִּי֩ וְהַגִּרְגָּשִׁ֨י וְהָאֱמֹרִ֜י וְהַכְּנַעֲנִ֣י וְהַפְּרִזִּ֗י וְהַֽחִוִּי֙ וְהַיְבוּסִ֔י שִׁבְעָ֣ה גוֹיִ֔ם רַבִּ֥ים וַעֲצוּמִ֖ים מִמֶּֽךָּ: </w:t>
      </w:r>
      <w:r w:rsidR="0080327D" w:rsidRPr="0047782A">
        <w:rPr>
          <w:rFonts w:ascii="David" w:hAnsi="David" w:cs="David"/>
          <w:rtl/>
        </w:rPr>
        <w:t xml:space="preserve">(ב) וּנְתָנָ֞ם יְקֹוָ֧ק אֱלֹהֶ֛יךָ לְפָנֶ֖יךָ וְהִכִּיתָ֑ם הַחֲרֵ֤ם תַּחֲרִים֙ אֹתָ֔ם לֹא־תִכְרֹ֥ת לָהֶ֛ם בְּרִ֖ית </w:t>
      </w:r>
      <w:r w:rsidR="0080327D" w:rsidRPr="0047782A">
        <w:rPr>
          <w:rFonts w:ascii="David" w:hAnsi="David" w:cs="David"/>
          <w:b/>
          <w:bCs/>
          <w:rtl/>
        </w:rPr>
        <w:t>וְלֹ֥א תְחָנֵּֽם</w:t>
      </w:r>
      <w:r w:rsidR="0080327D" w:rsidRPr="0047782A">
        <w:rPr>
          <w:rFonts w:ascii="David" w:hAnsi="David" w:cs="David"/>
          <w:rtl/>
        </w:rPr>
        <w:t>:</w:t>
      </w:r>
    </w:p>
    <w:p w14:paraId="24D16243" w14:textId="0FB373C4" w:rsidR="0080327D" w:rsidRPr="0047782A" w:rsidRDefault="0080327D" w:rsidP="0080327D">
      <w:pPr>
        <w:bidi/>
        <w:ind w:right="-851"/>
        <w:rPr>
          <w:rFonts w:ascii="David" w:hAnsi="David" w:cs="David"/>
          <w:rtl/>
        </w:rPr>
      </w:pPr>
    </w:p>
    <w:p w14:paraId="726CEE5B" w14:textId="0B12A4E0" w:rsidR="0080327D" w:rsidRPr="0047782A" w:rsidRDefault="00500DF2" w:rsidP="00A47978">
      <w:pPr>
        <w:bidi/>
        <w:ind w:right="-851"/>
        <w:rPr>
          <w:rFonts w:ascii="David" w:hAnsi="David" w:cs="David"/>
          <w:rtl/>
        </w:rPr>
      </w:pPr>
      <w:r w:rsidRPr="0047782A">
        <w:rPr>
          <w:rFonts w:ascii="David" w:hAnsi="David" w:cs="David"/>
          <w:b/>
          <w:bCs/>
          <w:rtl/>
        </w:rPr>
        <w:t xml:space="preserve">8. </w:t>
      </w:r>
      <w:r w:rsidR="0080327D" w:rsidRPr="0047782A">
        <w:rPr>
          <w:rFonts w:ascii="David" w:hAnsi="David" w:cs="David"/>
          <w:b/>
          <w:bCs/>
          <w:rtl/>
        </w:rPr>
        <w:t>תלמוד בבלי מסכת עבודה זרה דף כ ע</w:t>
      </w:r>
      <w:r w:rsidR="00A47978" w:rsidRPr="0047782A">
        <w:rPr>
          <w:rFonts w:ascii="David" w:hAnsi="David" w:cs="David"/>
          <w:b/>
          <w:bCs/>
          <w:rtl/>
        </w:rPr>
        <w:t>"</w:t>
      </w:r>
      <w:r w:rsidR="0080327D" w:rsidRPr="0047782A">
        <w:rPr>
          <w:rFonts w:ascii="David" w:hAnsi="David" w:cs="David"/>
          <w:b/>
          <w:bCs/>
          <w:rtl/>
        </w:rPr>
        <w:t>א</w:t>
      </w:r>
      <w:r w:rsidR="00A47978" w:rsidRPr="0047782A">
        <w:rPr>
          <w:rFonts w:ascii="David" w:hAnsi="David" w:cs="David"/>
          <w:b/>
          <w:bCs/>
          <w:rtl/>
        </w:rPr>
        <w:t xml:space="preserve">- </w:t>
      </w:r>
      <w:r w:rsidR="0080327D" w:rsidRPr="0047782A">
        <w:rPr>
          <w:rFonts w:ascii="David" w:hAnsi="David" w:cs="David"/>
          <w:rtl/>
        </w:rPr>
        <w:t xml:space="preserve">משנה: אין מוכרין להם [אפילו] במחובר לקרקע, אבל מוכר הוא משיקצץ; ר' יהודה אומר: מוכר הוא על מנת לקוץ. </w:t>
      </w:r>
      <w:r w:rsidR="0080327D" w:rsidRPr="0047782A">
        <w:rPr>
          <w:rFonts w:ascii="David" w:hAnsi="David" w:cs="David"/>
          <w:b/>
          <w:bCs/>
          <w:rtl/>
        </w:rPr>
        <w:t>גמ'.</w:t>
      </w:r>
      <w:r w:rsidR="0080327D" w:rsidRPr="0047782A">
        <w:rPr>
          <w:rFonts w:ascii="David" w:hAnsi="David" w:cs="David"/>
          <w:rtl/>
        </w:rPr>
        <w:t xml:space="preserve"> מנהני מילי? אמר רבי יוסי בר חנינא, דאמר קרא: "לא תחנם", לא תתן להם חנייה בקרקע.</w:t>
      </w:r>
    </w:p>
    <w:p w14:paraId="71A2E664" w14:textId="77777777" w:rsidR="009F6209" w:rsidRPr="0047782A" w:rsidRDefault="009F6209" w:rsidP="009F6209">
      <w:pPr>
        <w:bidi/>
        <w:ind w:right="-851"/>
        <w:rPr>
          <w:rFonts w:ascii="David" w:hAnsi="David" w:cs="David"/>
          <w:rtl/>
        </w:rPr>
      </w:pPr>
    </w:p>
    <w:p w14:paraId="4294A60D" w14:textId="6C51B6A6" w:rsidR="006761DE" w:rsidRPr="0047782A" w:rsidRDefault="00500DF2" w:rsidP="006761DE">
      <w:pPr>
        <w:bidi/>
        <w:ind w:right="-851"/>
        <w:rPr>
          <w:rFonts w:ascii="David" w:hAnsi="David" w:cs="David"/>
          <w:b/>
          <w:bCs/>
        </w:rPr>
      </w:pPr>
      <w:r w:rsidRPr="0047782A">
        <w:rPr>
          <w:rFonts w:ascii="David" w:hAnsi="David" w:cs="David"/>
          <w:b/>
          <w:bCs/>
          <w:rtl/>
        </w:rPr>
        <w:t xml:space="preserve">9. </w:t>
      </w:r>
      <w:r w:rsidR="006761DE" w:rsidRPr="0047782A">
        <w:rPr>
          <w:rFonts w:ascii="David" w:hAnsi="David" w:cs="David"/>
          <w:b/>
          <w:bCs/>
          <w:rtl/>
        </w:rPr>
        <w:t>רמב"ם הלכות עבודה זרה פרק י</w:t>
      </w:r>
    </w:p>
    <w:p w14:paraId="52D697C8" w14:textId="2B12A620" w:rsidR="006761DE" w:rsidRPr="0047782A" w:rsidRDefault="006761DE" w:rsidP="00A47978">
      <w:pPr>
        <w:bidi/>
        <w:ind w:right="-993"/>
        <w:rPr>
          <w:rFonts w:ascii="David" w:hAnsi="David" w:cs="David"/>
          <w:rtl/>
        </w:rPr>
      </w:pPr>
      <w:r w:rsidRPr="0047782A">
        <w:rPr>
          <w:rFonts w:ascii="David" w:hAnsi="David" w:cs="David"/>
          <w:b/>
          <w:bCs/>
          <w:rtl/>
        </w:rPr>
        <w:t>הלכה ג: אין מוכרין להם בתים ושדות בארץ ישראל</w:t>
      </w:r>
      <w:r w:rsidRPr="0047782A">
        <w:rPr>
          <w:rFonts w:ascii="David" w:hAnsi="David" w:cs="David"/>
          <w:rtl/>
        </w:rPr>
        <w:t xml:space="preserve">, ובסוריא מוכרין להם בתים אבל לא שדות, ומשכירין להם בתים בארץ ישראל </w:t>
      </w:r>
      <w:r w:rsidRPr="0047782A">
        <w:rPr>
          <w:rFonts w:ascii="David" w:hAnsi="David" w:cs="David"/>
          <w:b/>
          <w:bCs/>
          <w:rtl/>
        </w:rPr>
        <w:t>ובלבד שלא יעשו שכונה</w:t>
      </w:r>
      <w:r w:rsidRPr="0047782A">
        <w:rPr>
          <w:rFonts w:ascii="David" w:hAnsi="David" w:cs="David"/>
          <w:rtl/>
        </w:rPr>
        <w:t xml:space="preserve"> ואין שכונה פחות משלשה, ואין משכירין להם שדות, ובסוריא משכירין להם שדות, ומפני מה החמירו בשדה מפני שיש בה שתים, </w:t>
      </w:r>
      <w:r w:rsidRPr="0047782A">
        <w:rPr>
          <w:rFonts w:ascii="David" w:hAnsi="David" w:cs="David"/>
          <w:b/>
          <w:bCs/>
          <w:u w:val="single"/>
          <w:rtl/>
        </w:rPr>
        <w:t>מפקיעה מן המעשרות ונותן להם חנייה בקרקע,</w:t>
      </w:r>
      <w:r w:rsidRPr="0047782A">
        <w:rPr>
          <w:rFonts w:ascii="David" w:hAnsi="David" w:cs="David"/>
          <w:rtl/>
        </w:rPr>
        <w:t xml:space="preserve"> ומותר למכור להם בתים ושדות בחוצה לארץ </w:t>
      </w:r>
      <w:r w:rsidRPr="0047782A">
        <w:rPr>
          <w:rFonts w:ascii="David" w:hAnsi="David" w:cs="David"/>
          <w:b/>
          <w:bCs/>
          <w:rtl/>
        </w:rPr>
        <w:t>מפני שאינה ארצנו</w:t>
      </w:r>
      <w:r w:rsidRPr="0047782A">
        <w:rPr>
          <w:rFonts w:ascii="David" w:hAnsi="David" w:cs="David"/>
          <w:rtl/>
        </w:rPr>
        <w:t>.</w:t>
      </w:r>
      <w:r w:rsidR="00A47978" w:rsidRPr="0047782A">
        <w:rPr>
          <w:rFonts w:ascii="David" w:hAnsi="David" w:cs="David"/>
          <w:rtl/>
        </w:rPr>
        <w:t xml:space="preserve"> </w:t>
      </w:r>
      <w:r w:rsidRPr="0047782A">
        <w:rPr>
          <w:rFonts w:ascii="David" w:hAnsi="David" w:cs="David"/>
          <w:b/>
          <w:bCs/>
          <w:rtl/>
        </w:rPr>
        <w:t>הלכה ד:</w:t>
      </w:r>
      <w:r w:rsidRPr="0047782A">
        <w:rPr>
          <w:rFonts w:ascii="David" w:hAnsi="David" w:cs="David"/>
          <w:rtl/>
        </w:rPr>
        <w:t xml:space="preserve"> ומפני מה אין מוכרין להן שנאמר ולא תחנם לא תתן להם חנייה בקרקע שאם לא יהיה להם קרקע ישיבתן ישיבת עראי היא...</w:t>
      </w:r>
      <w:r w:rsidR="00A47978" w:rsidRPr="0047782A">
        <w:rPr>
          <w:rFonts w:ascii="David" w:hAnsi="David" w:cs="David"/>
          <w:rtl/>
        </w:rPr>
        <w:t xml:space="preserve"> </w:t>
      </w:r>
      <w:r w:rsidRPr="0047782A">
        <w:rPr>
          <w:rFonts w:ascii="David" w:hAnsi="David" w:cs="David"/>
          <w:b/>
          <w:bCs/>
          <w:rtl/>
        </w:rPr>
        <w:t xml:space="preserve">הלכה ו: </w:t>
      </w:r>
      <w:r w:rsidR="009F6209" w:rsidRPr="0047782A">
        <w:rPr>
          <w:rFonts w:ascii="David" w:hAnsi="David" w:cs="David"/>
          <w:rtl/>
        </w:rPr>
        <w:t xml:space="preserve">... </w:t>
      </w:r>
      <w:r w:rsidRPr="0047782A">
        <w:rPr>
          <w:rFonts w:ascii="David" w:hAnsi="David" w:cs="David"/>
          <w:rtl/>
        </w:rPr>
        <w:t xml:space="preserve">בזמן שיד ישראל תקיפה עליהם אסור לנו להניח עובדי כוכבים בינינו, ואפילו יושב ישיבת עראי או עובר ממקום למקום בסחורה לא יעבור בארצנו אלא עד שיקבל עליו שבע מצות שנצטוו בני נח שנאמר לא ישבו בארצך אפילו לפי שעה, ואם קבל עליו שבע מצות הרי זה גר תושב, </w:t>
      </w:r>
      <w:r w:rsidRPr="0047782A">
        <w:rPr>
          <w:rFonts w:ascii="David" w:hAnsi="David" w:cs="David"/>
          <w:b/>
          <w:bCs/>
          <w:rtl/>
        </w:rPr>
        <w:t>ואין מקבלין גר תושב אלא בזמן שהיובל נוהג</w:t>
      </w:r>
      <w:r w:rsidRPr="0047782A">
        <w:rPr>
          <w:rFonts w:ascii="David" w:hAnsi="David" w:cs="David"/>
          <w:rtl/>
        </w:rPr>
        <w:t xml:space="preserve"> אבל שלא בזמן היובל אין מקבלין אלא גר צדק בלבד.</w:t>
      </w:r>
    </w:p>
    <w:p w14:paraId="28C963AE" w14:textId="5101C2B5" w:rsidR="00C03DE4" w:rsidRPr="0047782A" w:rsidRDefault="00C03DE4" w:rsidP="00C03DE4">
      <w:pPr>
        <w:bidi/>
        <w:ind w:right="-851"/>
        <w:rPr>
          <w:rFonts w:ascii="David" w:hAnsi="David" w:cs="David"/>
          <w:rtl/>
        </w:rPr>
      </w:pPr>
    </w:p>
    <w:p w14:paraId="409D86FD" w14:textId="6CFEC9B9" w:rsidR="00792A6D" w:rsidRPr="0047782A" w:rsidRDefault="00500DF2" w:rsidP="00792A6D">
      <w:pPr>
        <w:bidi/>
        <w:ind w:right="-851"/>
        <w:rPr>
          <w:rFonts w:ascii="David" w:hAnsi="David" w:cs="David"/>
          <w:b/>
          <w:bCs/>
        </w:rPr>
      </w:pPr>
      <w:r w:rsidRPr="0047782A">
        <w:rPr>
          <w:rFonts w:ascii="David" w:hAnsi="David" w:cs="David"/>
          <w:b/>
          <w:bCs/>
          <w:rtl/>
        </w:rPr>
        <w:t xml:space="preserve">10. </w:t>
      </w:r>
      <w:r w:rsidR="00792A6D" w:rsidRPr="0047782A">
        <w:rPr>
          <w:rFonts w:ascii="David" w:hAnsi="David" w:cs="David"/>
          <w:b/>
          <w:bCs/>
          <w:rtl/>
        </w:rPr>
        <w:t>בית יוסף חושן משפט סימן רמט</w:t>
      </w:r>
    </w:p>
    <w:p w14:paraId="5F564BEB" w14:textId="76506875" w:rsidR="00792A6D" w:rsidRPr="0047782A" w:rsidRDefault="00792A6D" w:rsidP="00792A6D">
      <w:pPr>
        <w:bidi/>
        <w:ind w:right="-851"/>
        <w:rPr>
          <w:rFonts w:ascii="David" w:hAnsi="David" w:cs="David"/>
          <w:rtl/>
        </w:rPr>
      </w:pPr>
      <w:r w:rsidRPr="0047782A">
        <w:rPr>
          <w:rFonts w:ascii="David" w:hAnsi="David" w:cs="David"/>
          <w:rtl/>
        </w:rPr>
        <w:t>לעובד עבודה זרה. לאו לאפוקי ישמעאלים אלא לאפוקי גר תושב דהיינו שקיבל עליו שבע מצות בני נח וזהו שאנו מצווים להחיותו אבל שאר גוים כלם דין אחד להם:</w:t>
      </w:r>
    </w:p>
    <w:p w14:paraId="26501557" w14:textId="77777777" w:rsidR="00792A6D" w:rsidRPr="0047782A" w:rsidRDefault="00792A6D" w:rsidP="00792A6D">
      <w:pPr>
        <w:bidi/>
        <w:ind w:right="-851"/>
        <w:rPr>
          <w:rFonts w:ascii="David" w:hAnsi="David" w:cs="David"/>
          <w:b/>
          <w:bCs/>
          <w:rtl/>
        </w:rPr>
      </w:pPr>
    </w:p>
    <w:p w14:paraId="4B9771F2" w14:textId="21843251" w:rsidR="00C03DE4" w:rsidRPr="0047782A" w:rsidRDefault="00500DF2" w:rsidP="00A47978">
      <w:pPr>
        <w:bidi/>
        <w:ind w:right="-851"/>
        <w:rPr>
          <w:rFonts w:ascii="David" w:hAnsi="David" w:cs="David"/>
          <w:rtl/>
        </w:rPr>
      </w:pPr>
      <w:r w:rsidRPr="0047782A">
        <w:rPr>
          <w:rFonts w:ascii="David" w:hAnsi="David" w:cs="David"/>
          <w:b/>
          <w:bCs/>
          <w:rtl/>
        </w:rPr>
        <w:t xml:space="preserve">11. </w:t>
      </w:r>
      <w:r w:rsidR="00792A6D" w:rsidRPr="0047782A">
        <w:rPr>
          <w:rFonts w:ascii="David" w:hAnsi="David" w:cs="David"/>
          <w:b/>
          <w:bCs/>
          <w:rtl/>
        </w:rPr>
        <w:t>ש"ך יורה דעה סימן קנא ס"ק יח</w:t>
      </w:r>
      <w:r w:rsidR="00A47978" w:rsidRPr="0047782A">
        <w:rPr>
          <w:rFonts w:ascii="David" w:hAnsi="David" w:cs="David"/>
          <w:b/>
          <w:bCs/>
          <w:rtl/>
        </w:rPr>
        <w:t xml:space="preserve">- </w:t>
      </w:r>
      <w:r w:rsidR="00792A6D" w:rsidRPr="0047782A">
        <w:rPr>
          <w:rFonts w:ascii="David" w:hAnsi="David" w:cs="David"/>
          <w:rtl/>
        </w:rPr>
        <w:t>יח- לעובד כוכבים כו'. כתב ה</w:t>
      </w:r>
      <w:r w:rsidR="00792A6D" w:rsidRPr="0047782A">
        <w:rPr>
          <w:rFonts w:ascii="David" w:hAnsi="David" w:cs="David"/>
          <w:b/>
          <w:bCs/>
          <w:rtl/>
        </w:rPr>
        <w:t xml:space="preserve">ב"י </w:t>
      </w:r>
      <w:r w:rsidR="00792A6D" w:rsidRPr="0047782A">
        <w:rPr>
          <w:rFonts w:ascii="David" w:hAnsi="David" w:cs="David"/>
          <w:rtl/>
        </w:rPr>
        <w:t xml:space="preserve">בח"מ סי' רמ"ט דכל עובד כוכבים במשמע </w:t>
      </w:r>
      <w:r w:rsidR="00792A6D" w:rsidRPr="0047782A">
        <w:rPr>
          <w:rFonts w:ascii="David" w:hAnsi="David" w:cs="David"/>
          <w:b/>
          <w:bCs/>
          <w:rtl/>
        </w:rPr>
        <w:t>אפי' ישמעאל</w:t>
      </w:r>
      <w:r w:rsidR="00792A6D" w:rsidRPr="0047782A">
        <w:rPr>
          <w:rFonts w:ascii="David" w:hAnsi="David" w:cs="David"/>
          <w:rtl/>
        </w:rPr>
        <w:t xml:space="preserve"> לאפוקי גר תושב דלא ופשוט הוא וע"ש:</w:t>
      </w:r>
    </w:p>
    <w:p w14:paraId="23A5C699" w14:textId="77777777" w:rsidR="00792A6D" w:rsidRPr="0047782A" w:rsidRDefault="00792A6D" w:rsidP="00792A6D">
      <w:pPr>
        <w:bidi/>
        <w:ind w:right="-851"/>
        <w:rPr>
          <w:rFonts w:ascii="David" w:hAnsi="David" w:cs="David"/>
          <w:rtl/>
        </w:rPr>
      </w:pPr>
    </w:p>
    <w:p w14:paraId="34CAED29" w14:textId="1BF0475C" w:rsidR="00C03DE4" w:rsidRPr="0047782A" w:rsidRDefault="00500DF2" w:rsidP="00C03DE4">
      <w:pPr>
        <w:bidi/>
        <w:ind w:right="-851"/>
        <w:rPr>
          <w:rFonts w:ascii="David" w:hAnsi="David" w:cs="David"/>
          <w:b/>
          <w:bCs/>
          <w:rtl/>
        </w:rPr>
      </w:pPr>
      <w:r w:rsidRPr="0047782A">
        <w:rPr>
          <w:rFonts w:ascii="David" w:hAnsi="David" w:cs="David"/>
          <w:b/>
          <w:bCs/>
          <w:rtl/>
        </w:rPr>
        <w:t xml:space="preserve">12. </w:t>
      </w:r>
      <w:r w:rsidR="00C03DE4" w:rsidRPr="0047782A">
        <w:rPr>
          <w:rFonts w:ascii="David" w:hAnsi="David" w:cs="David"/>
          <w:b/>
          <w:bCs/>
          <w:rtl/>
        </w:rPr>
        <w:t>בשנת תשס"ה פסקו רבי נסים קרליץ, רבי אהרן יהודה לייב שטינמן, רבי מיכל יהודה ליפקוביץ, רבי חיים קניבסקי ורבי זלמן נחמיה גולדברג בענין איסור לא תחנם בזמן הזה</w:t>
      </w:r>
      <w:r w:rsidR="00C03DE4" w:rsidRPr="0047782A">
        <w:rPr>
          <w:rFonts w:ascii="David" w:hAnsi="David" w:cs="David"/>
          <w:b/>
          <w:bCs/>
        </w:rPr>
        <w:t>:</w:t>
      </w:r>
    </w:p>
    <w:p w14:paraId="3C706DA0" w14:textId="67F917BB" w:rsidR="00C03DE4" w:rsidRPr="0047782A" w:rsidRDefault="00C03DE4" w:rsidP="00C03DE4">
      <w:pPr>
        <w:bidi/>
        <w:ind w:right="-851"/>
        <w:jc w:val="both"/>
        <w:rPr>
          <w:rFonts w:ascii="David" w:hAnsi="David" w:cs="David"/>
          <w:rtl/>
        </w:rPr>
      </w:pPr>
      <w:r w:rsidRPr="0047782A">
        <w:rPr>
          <w:rFonts w:ascii="David" w:hAnsi="David" w:cs="David"/>
          <w:rtl/>
        </w:rPr>
        <w:t xml:space="preserve">"הננו לגלות בזה דעתנו דעת תורה שאסור למכור קרקע או בית בארץ ישראל לגוי </w:t>
      </w:r>
      <w:r w:rsidRPr="0047782A">
        <w:rPr>
          <w:rFonts w:ascii="David" w:hAnsi="David" w:cs="David"/>
          <w:b/>
          <w:bCs/>
          <w:rtl/>
        </w:rPr>
        <w:t>אפילו שאינו עובד עבודה זרה או לישמעאלי</w:t>
      </w:r>
      <w:r w:rsidRPr="0047782A">
        <w:rPr>
          <w:rFonts w:ascii="David" w:hAnsi="David" w:cs="David"/>
          <w:rtl/>
        </w:rPr>
        <w:t xml:space="preserve"> אפילו במקום הפסד גדול ושעת הדחק, שדעת כל הראשונים שאסור למכור קרקע בארץ ישראל לגוי שלא קיבל עליו שבע מצוות בני נח".</w:t>
      </w:r>
    </w:p>
    <w:p w14:paraId="4FD3E41D" w14:textId="0EE31237" w:rsidR="0080327D" w:rsidRPr="0047782A" w:rsidRDefault="0080327D" w:rsidP="0080327D">
      <w:pPr>
        <w:bidi/>
        <w:ind w:right="-851"/>
        <w:rPr>
          <w:rFonts w:ascii="David" w:hAnsi="David" w:cs="David"/>
          <w:rtl/>
        </w:rPr>
      </w:pPr>
    </w:p>
    <w:p w14:paraId="05340D23" w14:textId="777B2767" w:rsidR="0080327D" w:rsidRPr="0047782A" w:rsidRDefault="00500DF2" w:rsidP="0080327D">
      <w:pPr>
        <w:bidi/>
        <w:ind w:right="-851"/>
        <w:rPr>
          <w:rFonts w:ascii="David" w:hAnsi="David" w:cs="David"/>
          <w:b/>
          <w:bCs/>
        </w:rPr>
      </w:pPr>
      <w:r w:rsidRPr="0047782A">
        <w:rPr>
          <w:rFonts w:ascii="David" w:hAnsi="David" w:cs="David"/>
          <w:b/>
          <w:bCs/>
          <w:rtl/>
        </w:rPr>
        <w:t xml:space="preserve">13. </w:t>
      </w:r>
      <w:r w:rsidR="0080327D" w:rsidRPr="0047782A">
        <w:rPr>
          <w:rFonts w:ascii="David" w:hAnsi="David" w:cs="David"/>
          <w:b/>
          <w:bCs/>
          <w:rtl/>
        </w:rPr>
        <w:t>ויקרא פרק כה</w:t>
      </w:r>
    </w:p>
    <w:p w14:paraId="38E89ADB" w14:textId="77777777" w:rsidR="0080327D" w:rsidRPr="0047782A" w:rsidRDefault="0080327D" w:rsidP="0080327D">
      <w:pPr>
        <w:bidi/>
        <w:ind w:right="-851"/>
        <w:rPr>
          <w:rFonts w:ascii="David" w:hAnsi="David" w:cs="David"/>
        </w:rPr>
      </w:pPr>
      <w:r w:rsidRPr="0047782A">
        <w:rPr>
          <w:rFonts w:ascii="David" w:hAnsi="David" w:cs="David"/>
          <w:rtl/>
        </w:rPr>
        <w:t>(כב) וּזְרַעְתֶּ֗ם אֵ֚ת הַשָּׁנָ֣ה הַשְּׁמִינִ֔ת וַאֲכַלְתֶּ֖ם מִן־הַתְּבוּאָ֣ה יָשָׁ֑ן עַ֣ד׀ הַשָּׁנָ֣ה הַתְּשִׁיעִ֗ת עַד־בּוֹא֙ תְּב֣וּאָתָ֔הּ תֹּאכְל֖וּ יָשָֽׁן:</w:t>
      </w:r>
    </w:p>
    <w:p w14:paraId="383E8E1D" w14:textId="36D88594" w:rsidR="0080327D" w:rsidRPr="0047782A" w:rsidRDefault="0080327D" w:rsidP="00EC5469">
      <w:pPr>
        <w:bidi/>
        <w:ind w:right="-851"/>
        <w:rPr>
          <w:rFonts w:ascii="David" w:hAnsi="David" w:cs="David"/>
          <w:rtl/>
        </w:rPr>
      </w:pPr>
      <w:r w:rsidRPr="0047782A">
        <w:rPr>
          <w:rFonts w:ascii="David" w:hAnsi="David" w:cs="David"/>
          <w:rtl/>
        </w:rPr>
        <w:t xml:space="preserve">(כג) וְהָאָ֗רֶץ </w:t>
      </w:r>
      <w:r w:rsidRPr="0047782A">
        <w:rPr>
          <w:rFonts w:ascii="David" w:hAnsi="David" w:cs="David"/>
          <w:b/>
          <w:bCs/>
          <w:rtl/>
        </w:rPr>
        <w:t>לֹ֤א תִמָּכֵר֙ לִצְמִתֻ֔ת</w:t>
      </w:r>
      <w:r w:rsidRPr="0047782A">
        <w:rPr>
          <w:rFonts w:ascii="David" w:hAnsi="David" w:cs="David"/>
          <w:rtl/>
        </w:rPr>
        <w:t xml:space="preserve"> כִּי־לִ֖י הָאָ֑רֶץ כִּֽי־גֵרִ֧ים וְתוֹשָׁבִ֛ים אַתֶּ֖ם עִמָּדִֽי:</w:t>
      </w:r>
      <w:r w:rsidR="00EC5469" w:rsidRPr="0047782A">
        <w:rPr>
          <w:rFonts w:ascii="David" w:hAnsi="David" w:cs="David"/>
          <w:rtl/>
        </w:rPr>
        <w:t xml:space="preserve"> </w:t>
      </w:r>
      <w:r w:rsidRPr="0047782A">
        <w:rPr>
          <w:rFonts w:ascii="David" w:hAnsi="David" w:cs="David"/>
          <w:rtl/>
        </w:rPr>
        <w:t>(כד) וּבְכֹ֖ל אֶ֣רֶץ אֲחֻזַּתְכֶ֑ם גְּאֻלָּ֖ה תִּתְּנ֥וּ לָאָֽרֶץ:</w:t>
      </w:r>
    </w:p>
    <w:p w14:paraId="2B895F6D" w14:textId="501E9836" w:rsidR="00EC5469" w:rsidRPr="0047782A" w:rsidRDefault="00EC5469" w:rsidP="00EC5469">
      <w:pPr>
        <w:bidi/>
        <w:ind w:right="-851"/>
        <w:rPr>
          <w:rFonts w:ascii="David" w:hAnsi="David" w:cs="David"/>
          <w:rtl/>
        </w:rPr>
      </w:pPr>
    </w:p>
    <w:p w14:paraId="5127AD2E" w14:textId="19BEBD54" w:rsidR="00EC5469" w:rsidRPr="0047782A" w:rsidRDefault="00500DF2" w:rsidP="00EC5469">
      <w:pPr>
        <w:bidi/>
        <w:ind w:right="-851"/>
        <w:rPr>
          <w:rFonts w:ascii="David" w:hAnsi="David" w:cs="David"/>
          <w:b/>
          <w:bCs/>
        </w:rPr>
      </w:pPr>
      <w:r w:rsidRPr="0047782A">
        <w:rPr>
          <w:rFonts w:ascii="David" w:hAnsi="David" w:cs="David"/>
          <w:b/>
          <w:bCs/>
          <w:rtl/>
        </w:rPr>
        <w:t xml:space="preserve">14. </w:t>
      </w:r>
      <w:r w:rsidR="00EC5469" w:rsidRPr="0047782A">
        <w:rPr>
          <w:rFonts w:ascii="David" w:hAnsi="David" w:cs="David"/>
          <w:b/>
          <w:bCs/>
          <w:rtl/>
        </w:rPr>
        <w:t>ספר החינוך פרשת בהר, מצוה שלט</w:t>
      </w:r>
    </w:p>
    <w:p w14:paraId="40C231A0" w14:textId="4CE6350E" w:rsidR="00EC5469" w:rsidRPr="0047782A" w:rsidRDefault="00EC5469" w:rsidP="00EC5469">
      <w:pPr>
        <w:bidi/>
        <w:ind w:right="-851"/>
        <w:rPr>
          <w:rFonts w:ascii="David" w:hAnsi="David" w:cs="David"/>
          <w:rtl/>
        </w:rPr>
      </w:pPr>
      <w:r w:rsidRPr="0047782A">
        <w:rPr>
          <w:rFonts w:ascii="David" w:hAnsi="David" w:cs="David"/>
          <w:rtl/>
        </w:rPr>
        <w:t xml:space="preserve">שלא נמכרנה להם לצמיתות. ופירוש הכתוב כן, </w:t>
      </w:r>
      <w:r w:rsidRPr="0047782A">
        <w:rPr>
          <w:rFonts w:ascii="David" w:hAnsi="David" w:cs="David"/>
          <w:b/>
          <w:bCs/>
          <w:rtl/>
        </w:rPr>
        <w:t>לא תמכור למי שיחזיק בה לעולם</w:t>
      </w:r>
      <w:r w:rsidRPr="0047782A">
        <w:rPr>
          <w:rFonts w:ascii="David" w:hAnsi="David" w:cs="David"/>
          <w:rtl/>
        </w:rPr>
        <w:t xml:space="preserve">, וזהו </w:t>
      </w:r>
      <w:r w:rsidRPr="0047782A">
        <w:rPr>
          <w:rFonts w:ascii="David" w:hAnsi="David" w:cs="David"/>
          <w:b/>
          <w:bCs/>
          <w:rtl/>
        </w:rPr>
        <w:t>הגוי</w:t>
      </w:r>
      <w:r w:rsidRPr="0047782A">
        <w:rPr>
          <w:rFonts w:ascii="David" w:hAnsi="David" w:cs="David"/>
          <w:rtl/>
        </w:rPr>
        <w:t>, אבל הישראל יחזיר אותה, ואם התנה עם הגוי להחזירה מותר למוכרה לו.</w:t>
      </w:r>
    </w:p>
    <w:p w14:paraId="368E2743" w14:textId="068512A1" w:rsidR="00EC5469" w:rsidRPr="0047782A" w:rsidRDefault="00EC5469" w:rsidP="00EC5469">
      <w:pPr>
        <w:bidi/>
        <w:ind w:right="-851"/>
        <w:rPr>
          <w:rFonts w:ascii="David" w:hAnsi="David" w:cs="David"/>
          <w:rtl/>
        </w:rPr>
      </w:pPr>
    </w:p>
    <w:p w14:paraId="1AB6E2BD" w14:textId="1744AD09" w:rsidR="003D79E6" w:rsidRPr="0047782A" w:rsidRDefault="00500DF2" w:rsidP="003D79E6">
      <w:pPr>
        <w:bidi/>
        <w:ind w:right="-180"/>
        <w:rPr>
          <w:rFonts w:ascii="David" w:hAnsi="David" w:cs="David"/>
          <w:b/>
          <w:bCs/>
        </w:rPr>
      </w:pPr>
      <w:r w:rsidRPr="0047782A">
        <w:rPr>
          <w:rFonts w:ascii="David" w:hAnsi="David" w:cs="David"/>
          <w:b/>
          <w:bCs/>
          <w:rtl/>
        </w:rPr>
        <w:t xml:space="preserve">15. </w:t>
      </w:r>
      <w:r w:rsidR="003D79E6" w:rsidRPr="0047782A">
        <w:rPr>
          <w:rFonts w:ascii="David" w:hAnsi="David" w:cs="David"/>
          <w:b/>
          <w:bCs/>
          <w:rtl/>
        </w:rPr>
        <w:t>רמב"ם הלכות יסודי התורה פרק ה, הלכה א</w:t>
      </w:r>
    </w:p>
    <w:p w14:paraId="133547C5" w14:textId="7B6D8839" w:rsidR="00ED16F3" w:rsidRPr="0047782A" w:rsidRDefault="003D79E6" w:rsidP="003D79E6">
      <w:pPr>
        <w:bidi/>
        <w:ind w:right="-180"/>
        <w:rPr>
          <w:rFonts w:ascii="David" w:hAnsi="David" w:cs="David"/>
          <w:rtl/>
        </w:rPr>
      </w:pPr>
      <w:r w:rsidRPr="0047782A">
        <w:rPr>
          <w:rFonts w:ascii="David" w:hAnsi="David" w:cs="David"/>
          <w:rtl/>
        </w:rPr>
        <w:t xml:space="preserve">כל א בית ישראל מצווין על קדוש השם הגדול הזה שנאמר ונקדשתי בתוך בני ישראל, ומוזהרין שלא לחללו שנאמר ולא תחללו את שם קדשי, כיצד כשיעמוד עובד כוכבים ויאנוס את ישראל לעבור על אחת מכל מצות האמורות בתורה או יהרגנו יעבור ואל יהרג שנאמר במצות "אשר יעשה אותם האדם </w:t>
      </w:r>
      <w:r w:rsidRPr="0047782A">
        <w:rPr>
          <w:rFonts w:ascii="David" w:hAnsi="David" w:cs="David"/>
          <w:b/>
          <w:bCs/>
          <w:rtl/>
        </w:rPr>
        <w:t>וחי בהם</w:t>
      </w:r>
      <w:r w:rsidRPr="0047782A">
        <w:rPr>
          <w:rFonts w:ascii="David" w:hAnsi="David" w:cs="David"/>
          <w:rtl/>
        </w:rPr>
        <w:t>" (ויקרא יח, ה), וחי בהם ולא שימות בהם, ואם מת ולא עבר הרי זה מתחייב בנפשו.</w:t>
      </w:r>
    </w:p>
    <w:p w14:paraId="793B12C0" w14:textId="77777777" w:rsidR="00056A1F" w:rsidRPr="0047782A" w:rsidRDefault="00056A1F" w:rsidP="00F02213">
      <w:pPr>
        <w:bidi/>
        <w:ind w:right="-180"/>
        <w:rPr>
          <w:rFonts w:ascii="David" w:hAnsi="David" w:cs="David"/>
          <w:b/>
          <w:bCs/>
          <w:rtl/>
        </w:rPr>
      </w:pPr>
    </w:p>
    <w:p w14:paraId="0A705135" w14:textId="4246F393" w:rsidR="00056A1F" w:rsidRPr="0047782A" w:rsidRDefault="00500DF2" w:rsidP="00056A1F">
      <w:pPr>
        <w:bidi/>
        <w:ind w:right="-180"/>
        <w:rPr>
          <w:rFonts w:ascii="David" w:hAnsi="David" w:cs="David"/>
          <w:b/>
          <w:bCs/>
          <w:rtl/>
        </w:rPr>
      </w:pPr>
      <w:r w:rsidRPr="0047782A">
        <w:rPr>
          <w:rFonts w:ascii="David" w:hAnsi="David" w:cs="David"/>
          <w:b/>
          <w:bCs/>
          <w:rtl/>
        </w:rPr>
        <w:t xml:space="preserve">16. </w:t>
      </w:r>
      <w:r w:rsidR="00056A1F" w:rsidRPr="0047782A">
        <w:rPr>
          <w:rFonts w:ascii="David" w:hAnsi="David" w:cs="David"/>
          <w:b/>
          <w:bCs/>
          <w:rtl/>
        </w:rPr>
        <w:t>הרב עובדיה יוסף, תחומין י (</w:t>
      </w:r>
      <w:r w:rsidRPr="0047782A">
        <w:rPr>
          <w:rFonts w:ascii="David" w:hAnsi="David" w:cs="David"/>
          <w:b/>
          <w:bCs/>
          <w:rtl/>
        </w:rPr>
        <w:t>תשמ"ט</w:t>
      </w:r>
      <w:r w:rsidR="00056A1F" w:rsidRPr="0047782A">
        <w:rPr>
          <w:rFonts w:ascii="David" w:hAnsi="David" w:cs="David"/>
          <w:b/>
          <w:bCs/>
          <w:rtl/>
        </w:rPr>
        <w:t>)</w:t>
      </w:r>
      <w:r w:rsidRPr="0047782A">
        <w:rPr>
          <w:rFonts w:ascii="David" w:hAnsi="David" w:cs="David"/>
          <w:b/>
          <w:bCs/>
          <w:rtl/>
        </w:rPr>
        <w:t>, עמ' 48</w:t>
      </w:r>
    </w:p>
    <w:p w14:paraId="645B8B6D" w14:textId="37706AA9" w:rsidR="00056A1F" w:rsidRPr="0047782A" w:rsidRDefault="00056A1F" w:rsidP="00A47978">
      <w:pPr>
        <w:bidi/>
        <w:ind w:right="-180"/>
        <w:rPr>
          <w:rFonts w:ascii="David" w:hAnsi="David" w:cs="David"/>
          <w:rtl/>
        </w:rPr>
      </w:pPr>
      <w:r w:rsidRPr="0047782A">
        <w:rPr>
          <w:rFonts w:ascii="David" w:hAnsi="David" w:cs="David"/>
          <w:rtl/>
        </w:rPr>
        <w:t xml:space="preserve">המורם מכל האמור, שאם יתברר </w:t>
      </w:r>
      <w:r w:rsidRPr="0047782A">
        <w:rPr>
          <w:rFonts w:ascii="David" w:hAnsi="David" w:cs="David"/>
          <w:b/>
          <w:bCs/>
          <w:rtl/>
        </w:rPr>
        <w:t>למעלה מכל ספק, שיהיה שלום אמת</w:t>
      </w:r>
      <w:r w:rsidRPr="0047782A">
        <w:rPr>
          <w:rFonts w:ascii="David" w:hAnsi="David" w:cs="David"/>
          <w:rtl/>
        </w:rPr>
        <w:t xml:space="preserve"> בינינו לבין שכנינו הערבים אם יוחזרו להם השטחים, ולעומת זאת קיימת סכנת מלחמה </w:t>
      </w:r>
      <w:r w:rsidRPr="0047782A">
        <w:rPr>
          <w:rFonts w:ascii="David" w:hAnsi="David" w:cs="David"/>
          <w:b/>
          <w:bCs/>
          <w:rtl/>
        </w:rPr>
        <w:t>מיידית</w:t>
      </w:r>
      <w:r w:rsidRPr="0047782A">
        <w:rPr>
          <w:rFonts w:ascii="David" w:hAnsi="David" w:cs="David"/>
          <w:rtl/>
        </w:rPr>
        <w:t xml:space="preserve"> אם לא יוחזרו להם השטחים יש להחזיר להם השטחים, משום שאין לך דבר העומד בפני פיקוח נפש</w:t>
      </w:r>
      <w:r w:rsidRPr="0047782A">
        <w:rPr>
          <w:rFonts w:ascii="David" w:hAnsi="David" w:cs="David"/>
        </w:rPr>
        <w:t>.</w:t>
      </w:r>
      <w:r w:rsidR="00A47978" w:rsidRPr="0047782A">
        <w:rPr>
          <w:rFonts w:ascii="David" w:hAnsi="David" w:cs="David"/>
          <w:rtl/>
        </w:rPr>
        <w:t xml:space="preserve"> </w:t>
      </w:r>
      <w:r w:rsidRPr="0047782A">
        <w:rPr>
          <w:rFonts w:ascii="David" w:hAnsi="David" w:cs="David"/>
          <w:rtl/>
        </w:rPr>
        <w:t xml:space="preserve">ולכן צריך לדון בדבר בכובד </w:t>
      </w:r>
      <w:r w:rsidRPr="0047782A">
        <w:rPr>
          <w:rFonts w:ascii="David" w:hAnsi="David" w:cs="David"/>
          <w:rtl/>
        </w:rPr>
        <w:lastRenderedPageBreak/>
        <w:t>ראש כראוי, לאחר חוות דעת מוסמכת ממפקדי הצבא והמדינאים המומחים בעניני בטחון, וכתורה יעשה.</w:t>
      </w:r>
    </w:p>
    <w:p w14:paraId="2B4CD427" w14:textId="77777777" w:rsidR="00056A1F" w:rsidRPr="0047782A" w:rsidRDefault="00056A1F" w:rsidP="00056A1F">
      <w:pPr>
        <w:bidi/>
        <w:ind w:right="-180"/>
        <w:rPr>
          <w:rFonts w:ascii="David" w:hAnsi="David" w:cs="David"/>
          <w:b/>
          <w:bCs/>
          <w:rtl/>
        </w:rPr>
      </w:pPr>
    </w:p>
    <w:p w14:paraId="4E178647" w14:textId="48A9C5D8" w:rsidR="00F02213" w:rsidRPr="0047782A" w:rsidRDefault="00500DF2" w:rsidP="00056A1F">
      <w:pPr>
        <w:bidi/>
        <w:ind w:right="-180"/>
        <w:rPr>
          <w:rFonts w:ascii="David" w:hAnsi="David" w:cs="David"/>
          <w:b/>
          <w:bCs/>
        </w:rPr>
      </w:pPr>
      <w:r w:rsidRPr="0047782A">
        <w:rPr>
          <w:rFonts w:ascii="David" w:hAnsi="David" w:cs="David"/>
          <w:b/>
          <w:bCs/>
          <w:rtl/>
        </w:rPr>
        <w:t xml:space="preserve">17. </w:t>
      </w:r>
      <w:r w:rsidR="00F02213" w:rsidRPr="0047782A">
        <w:rPr>
          <w:rFonts w:ascii="David" w:hAnsi="David" w:cs="David"/>
          <w:b/>
          <w:bCs/>
          <w:rtl/>
        </w:rPr>
        <w:t>מנחת חינוך פרשת ואתחנן מצוה תכה</w:t>
      </w:r>
    </w:p>
    <w:p w14:paraId="59A9F928" w14:textId="14C39BED" w:rsidR="00F02213" w:rsidRPr="0047782A" w:rsidRDefault="00F02213" w:rsidP="00F02213">
      <w:pPr>
        <w:bidi/>
        <w:ind w:right="-180"/>
        <w:rPr>
          <w:rFonts w:ascii="David" w:hAnsi="David" w:cs="David"/>
          <w:rtl/>
        </w:rPr>
      </w:pPr>
      <w:r w:rsidRPr="0047782A">
        <w:rPr>
          <w:rFonts w:ascii="David" w:hAnsi="David" w:cs="David"/>
          <w:rtl/>
        </w:rPr>
        <w:t xml:space="preserve">נהי דכל המצות נדחים מפני הסכנה מ"מ מצוה זו דהתורה ציותה ללחום עמהם וידוע דהתורה לא תסמוך דיני' על הנס כמבואר ברמב"ן ובדרך העולם נהרגים משני הצדדים בעת מלחמה א"כ </w:t>
      </w:r>
      <w:r w:rsidRPr="0047782A">
        <w:rPr>
          <w:rFonts w:ascii="David" w:hAnsi="David" w:cs="David"/>
          <w:b/>
          <w:bCs/>
          <w:rtl/>
        </w:rPr>
        <w:t>חזינן דהתורה גזרה ללחום עמהם אף דהוא סכנה</w:t>
      </w:r>
      <w:r w:rsidRPr="0047782A">
        <w:rPr>
          <w:rFonts w:ascii="David" w:hAnsi="David" w:cs="David"/>
          <w:rtl/>
        </w:rPr>
        <w:t>. א"כ דחוי' סכנה במקום הזה ומצוה להרוג אותו אף שיסתכן:</w:t>
      </w:r>
    </w:p>
    <w:p w14:paraId="2F418AEC" w14:textId="007B3F94" w:rsidR="00F02213" w:rsidRPr="0047782A" w:rsidRDefault="00F02213" w:rsidP="00F02213">
      <w:pPr>
        <w:bidi/>
        <w:ind w:right="-180"/>
        <w:rPr>
          <w:rFonts w:ascii="David" w:hAnsi="David" w:cs="David"/>
          <w:rtl/>
        </w:rPr>
      </w:pPr>
    </w:p>
    <w:p w14:paraId="16DBBAE5" w14:textId="0C1A5A09" w:rsidR="00F02213" w:rsidRPr="0047782A" w:rsidRDefault="00500DF2" w:rsidP="00F02213">
      <w:pPr>
        <w:bidi/>
        <w:ind w:right="-180"/>
        <w:rPr>
          <w:rFonts w:ascii="David" w:hAnsi="David" w:cs="David"/>
          <w:b/>
          <w:bCs/>
        </w:rPr>
      </w:pPr>
      <w:r w:rsidRPr="0047782A">
        <w:rPr>
          <w:rFonts w:ascii="David" w:hAnsi="David" w:cs="David"/>
          <w:b/>
          <w:bCs/>
          <w:rtl/>
        </w:rPr>
        <w:t xml:space="preserve">18. </w:t>
      </w:r>
      <w:r w:rsidR="00F02213" w:rsidRPr="0047782A">
        <w:rPr>
          <w:rFonts w:ascii="David" w:hAnsi="David" w:cs="David"/>
          <w:b/>
          <w:bCs/>
          <w:rtl/>
        </w:rPr>
        <w:t>הנצי"ב, מרומי שדה, מסכת עירובין דף מה ע"א</w:t>
      </w:r>
    </w:p>
    <w:p w14:paraId="1342BAF4" w14:textId="36F212F9" w:rsidR="00F02213" w:rsidRPr="0047782A" w:rsidRDefault="00F02213" w:rsidP="00F02213">
      <w:pPr>
        <w:bidi/>
        <w:ind w:right="-180"/>
        <w:rPr>
          <w:rFonts w:ascii="David" w:hAnsi="David" w:cs="David"/>
          <w:rtl/>
        </w:rPr>
      </w:pPr>
      <w:r w:rsidRPr="0047782A">
        <w:rPr>
          <w:rFonts w:ascii="David" w:hAnsi="David" w:cs="David"/>
          <w:rtl/>
        </w:rPr>
        <w:t>ובאמת מותר למלך להלחם אפילו מלחמת הרשות, ואינו חושש לסכנת נפשות, דשאני סכנת מלחמה משארי סכנות... שאני מלחמה, דאין בו איסור סכנת נפשות כלל, ורק בשבת אסור מלחמת הרשות כידוע.</w:t>
      </w:r>
    </w:p>
    <w:p w14:paraId="7FCE9CFD" w14:textId="3469A181" w:rsidR="000B6ADE" w:rsidRPr="0047782A" w:rsidRDefault="000B6ADE" w:rsidP="000B6ADE">
      <w:pPr>
        <w:bidi/>
        <w:ind w:right="-180"/>
        <w:rPr>
          <w:rFonts w:ascii="David" w:hAnsi="David" w:cs="David"/>
          <w:rtl/>
        </w:rPr>
      </w:pPr>
    </w:p>
    <w:p w14:paraId="7B0391E4" w14:textId="0B100CF7" w:rsidR="000B6ADE" w:rsidRPr="0047782A" w:rsidRDefault="00500DF2" w:rsidP="000B6ADE">
      <w:pPr>
        <w:bidi/>
        <w:rPr>
          <w:rFonts w:ascii="David" w:hAnsi="David" w:cs="David"/>
          <w:b/>
          <w:bCs/>
          <w:u w:val="single"/>
          <w:rtl/>
        </w:rPr>
      </w:pPr>
      <w:r w:rsidRPr="0047782A">
        <w:rPr>
          <w:rFonts w:ascii="David" w:hAnsi="David" w:cs="David"/>
          <w:b/>
          <w:bCs/>
          <w:u w:val="single"/>
          <w:rtl/>
        </w:rPr>
        <w:t xml:space="preserve">19. </w:t>
      </w:r>
      <w:r w:rsidR="000B6ADE" w:rsidRPr="0047782A">
        <w:rPr>
          <w:rFonts w:ascii="David" w:hAnsi="David" w:cs="David"/>
          <w:b/>
          <w:bCs/>
          <w:u w:val="single"/>
          <w:rtl/>
        </w:rPr>
        <w:t>הרב צבי יהודה קוק, ארץ צבי, עמ' 201</w:t>
      </w:r>
    </w:p>
    <w:p w14:paraId="18BD99B0" w14:textId="4BB3B55F" w:rsidR="009157A0" w:rsidRPr="0047782A" w:rsidRDefault="000B6ADE" w:rsidP="00C8334A">
      <w:pPr>
        <w:bidi/>
        <w:rPr>
          <w:rFonts w:ascii="David" w:hAnsi="David" w:cs="David"/>
          <w:rtl/>
        </w:rPr>
      </w:pPr>
      <w:r w:rsidRPr="0047782A">
        <w:rPr>
          <w:rFonts w:ascii="David" w:hAnsi="David" w:cs="David"/>
          <w:rtl/>
        </w:rPr>
        <w:t>שאלה: בענין שלמות א"י האם אין להתחשב במצבי פקוח נפש?</w:t>
      </w:r>
      <w:r w:rsidRPr="0047782A">
        <w:rPr>
          <w:rFonts w:ascii="David" w:hAnsi="David" w:cs="David"/>
        </w:rPr>
        <w:t xml:space="preserve"> </w:t>
      </w:r>
      <w:r w:rsidRPr="0047782A">
        <w:rPr>
          <w:rFonts w:ascii="David" w:hAnsi="David" w:cs="David"/>
          <w:rtl/>
        </w:rPr>
        <w:t>הרב צב"י: פקוח נפש קיים בכל מלחמה, וכן במלחמת מצוה זו. אנו נכנסים בה על דעת כן שנהיה במצב של פקו"נ. הרמב"ם מגדיר בדברים ברורים שמלחמה היא מציאות בה הורגים ונהרגים. זאת המצוה היחידה בתורה שהיא על מנת כן. בכל המצוות האחרות הדוחות פקו"נ ונאמר בהן "יהרג ואל יעבור", אין שום ענין לעמוד לכתחילה מול התותח כדי להיהרג, ואם אפשר להמלט, יש להמלט. אבל מצוה זו של כבוש ארץ ישראל ושלטון א"י היא על דעת מסירות מנפש.</w:t>
      </w:r>
    </w:p>
    <w:p w14:paraId="4841ED3B" w14:textId="2436C39B" w:rsidR="00D65F56" w:rsidRPr="0047782A" w:rsidRDefault="00D65F56" w:rsidP="00D65F56">
      <w:pPr>
        <w:bidi/>
        <w:rPr>
          <w:rFonts w:ascii="David" w:hAnsi="David" w:cs="David"/>
          <w:rtl/>
        </w:rPr>
      </w:pPr>
    </w:p>
    <w:p w14:paraId="7B6740FD" w14:textId="405E0D23" w:rsidR="00D65F56" w:rsidRPr="0047782A" w:rsidRDefault="0047782A" w:rsidP="00D65F56">
      <w:pPr>
        <w:bidi/>
        <w:rPr>
          <w:rFonts w:ascii="David" w:hAnsi="David" w:cs="David"/>
          <w:b/>
          <w:bCs/>
        </w:rPr>
      </w:pPr>
      <w:r>
        <w:rPr>
          <w:rFonts w:ascii="David" w:hAnsi="David" w:cs="David" w:hint="cs"/>
          <w:b/>
          <w:bCs/>
          <w:rtl/>
        </w:rPr>
        <w:t xml:space="preserve">20. </w:t>
      </w:r>
      <w:r w:rsidR="00D65F56" w:rsidRPr="0047782A">
        <w:rPr>
          <w:rFonts w:ascii="David" w:hAnsi="David" w:cs="David"/>
          <w:b/>
          <w:bCs/>
          <w:rtl/>
        </w:rPr>
        <w:t>מלכים א פרק ט</w:t>
      </w:r>
    </w:p>
    <w:p w14:paraId="691092B1" w14:textId="4EE61E2D" w:rsidR="00D65F56" w:rsidRPr="0047782A" w:rsidRDefault="00D65F56" w:rsidP="00D65F56">
      <w:pPr>
        <w:bidi/>
        <w:rPr>
          <w:rFonts w:ascii="David" w:hAnsi="David" w:cs="David"/>
        </w:rPr>
      </w:pPr>
      <w:r w:rsidRPr="0047782A">
        <w:rPr>
          <w:rFonts w:ascii="David" w:hAnsi="David" w:cs="David"/>
          <w:rtl/>
        </w:rPr>
        <w:t>וַיְהִ֗י מִקְצֵה֙ עֶשְׂרִ֣ים שָׁנָ֔ה אֲשֶׁר־בָּנָ֥ה שְׁלֹמֹ֖ה אֶת־שְׁנֵ֣י הַבָּתִּ֑ים אֶת־בֵּ֥ית יְקֹוָ֖ק וְאֶת־בֵּ֥ית הַמֶּֽלֶךְ:</w:t>
      </w:r>
      <w:r w:rsidRPr="0047782A">
        <w:rPr>
          <w:rFonts w:ascii="David" w:hAnsi="David" w:cs="David"/>
          <w:rtl/>
        </w:rPr>
        <w:t xml:space="preserve"> </w:t>
      </w:r>
      <w:r w:rsidRPr="0047782A">
        <w:rPr>
          <w:rFonts w:ascii="David" w:hAnsi="David" w:cs="David"/>
          <w:rtl/>
        </w:rPr>
        <w:t>(יא) חִירָ֣ם מֶֽלֶךְ־צֹ֠ר נִשָּׂ֨א אֶת־שְׁלֹמ֜ה בַּעֲצֵי֩ אֲרָזִ֨ים וּבַעֲצֵ֧י בְרוֹשִׁ֛ים וּבַזָּהָ֖ב לְכָל־חֶפְצ֑וֹ אָ֡ז יִתֵּן֩ הַמֶּ֨לֶךְ שְׁלֹמֹ֤ה לְחִירָם֙ עֶשְׂרִ֣ים עִ֔יר בְּאֶ֖רֶץ הַגָּלִֽיל:</w:t>
      </w:r>
    </w:p>
    <w:p w14:paraId="63FADC9C" w14:textId="337CF02B" w:rsidR="00D65F56" w:rsidRPr="0047782A" w:rsidRDefault="00D65F56" w:rsidP="00D65F56">
      <w:pPr>
        <w:bidi/>
        <w:rPr>
          <w:rFonts w:ascii="David" w:hAnsi="David" w:cs="David"/>
          <w:rtl/>
        </w:rPr>
      </w:pPr>
      <w:r w:rsidRPr="0047782A">
        <w:rPr>
          <w:rFonts w:ascii="David" w:hAnsi="David" w:cs="David"/>
          <w:rtl/>
        </w:rPr>
        <w:t>(יב) וַיֵּצֵ֤א חִירָם֙ מִצֹּ֔ר לִרְאוֹת֙ אֶת־הֶ֣עָרִ֔ים אֲשֶׁ֥ר נָתַן־ל֖וֹ שְׁלֹמֹ֑ה וְלֹ֥א יָשְׁר֖וּ בְּעֵינָֽיו:</w:t>
      </w:r>
      <w:r w:rsidRPr="0047782A">
        <w:rPr>
          <w:rFonts w:ascii="David" w:hAnsi="David" w:cs="David"/>
          <w:rtl/>
        </w:rPr>
        <w:t xml:space="preserve"> </w:t>
      </w:r>
      <w:r w:rsidRPr="0047782A">
        <w:rPr>
          <w:rFonts w:ascii="David" w:hAnsi="David" w:cs="David"/>
          <w:rtl/>
        </w:rPr>
        <w:t>(יג) וַיֹּ֕אמֶר מָ֚ה הֶעָרִ֣ים הָאֵ֔לֶּה אֲשֶׁר־נָתַ֥תָּה לִּ֖י אָחִ֑י וַיִּקְרָ֤א לָהֶם֙ אֶ֣רֶץ כָּב֔וּל עַ֖ד הַיּ֥וֹם הַזֶּֽה:</w:t>
      </w:r>
    </w:p>
    <w:p w14:paraId="5B166DE6" w14:textId="0682E6F3" w:rsidR="00CA3E42" w:rsidRPr="0047782A" w:rsidRDefault="00CA3E42" w:rsidP="00CA3E42">
      <w:pPr>
        <w:bidi/>
        <w:rPr>
          <w:rFonts w:ascii="David" w:hAnsi="David" w:cs="David"/>
          <w:rtl/>
        </w:rPr>
      </w:pPr>
    </w:p>
    <w:p w14:paraId="7BF71ACF" w14:textId="2DC947B0" w:rsidR="00CA3E42" w:rsidRPr="0047782A" w:rsidRDefault="0047782A" w:rsidP="00CA3E42">
      <w:pPr>
        <w:bidi/>
        <w:rPr>
          <w:rFonts w:ascii="David" w:hAnsi="David" w:cs="David"/>
          <w:b/>
          <w:bCs/>
        </w:rPr>
      </w:pPr>
      <w:r>
        <w:rPr>
          <w:rFonts w:ascii="David" w:hAnsi="David" w:cs="David" w:hint="cs"/>
          <w:b/>
          <w:bCs/>
          <w:rtl/>
        </w:rPr>
        <w:t xml:space="preserve">21. </w:t>
      </w:r>
      <w:r w:rsidR="00CA3E42" w:rsidRPr="0047782A">
        <w:rPr>
          <w:rFonts w:ascii="David" w:hAnsi="David" w:cs="David"/>
          <w:b/>
          <w:bCs/>
          <w:rtl/>
        </w:rPr>
        <w:t>רלב"ג מלכים א פרק ט</w:t>
      </w:r>
    </w:p>
    <w:p w14:paraId="66E2BC4F" w14:textId="426FB55D" w:rsidR="00CA3E42" w:rsidRPr="0047782A" w:rsidRDefault="00CA3E42" w:rsidP="00CA3E42">
      <w:pPr>
        <w:bidi/>
        <w:rPr>
          <w:rFonts w:ascii="David" w:hAnsi="David" w:cs="David"/>
          <w:rtl/>
        </w:rPr>
      </w:pPr>
      <w:r w:rsidRPr="0047782A">
        <w:rPr>
          <w:rFonts w:ascii="David" w:hAnsi="David" w:cs="David"/>
          <w:rtl/>
        </w:rPr>
        <w:t xml:space="preserve">כבר נזכר בספר ד"ה </w:t>
      </w:r>
      <w:r w:rsidRPr="0047782A">
        <w:rPr>
          <w:rFonts w:ascii="David" w:hAnsi="David" w:cs="David"/>
          <w:rtl/>
        </w:rPr>
        <w:t xml:space="preserve">(ב, ח, ב) </w:t>
      </w:r>
      <w:r w:rsidRPr="0047782A">
        <w:rPr>
          <w:rFonts w:ascii="David" w:hAnsi="David" w:cs="David"/>
          <w:rtl/>
        </w:rPr>
        <w:t xml:space="preserve">כי חירם נתן גם כן לשלמה עיירות הושיב בהם את בני ישראל וראוי היה להיות כן כי </w:t>
      </w:r>
      <w:r w:rsidRPr="0047782A">
        <w:rPr>
          <w:rFonts w:ascii="David" w:hAnsi="David" w:cs="David"/>
          <w:b/>
          <w:bCs/>
          <w:rtl/>
        </w:rPr>
        <w:t>לא יתכן למלך למעט ארץ ישראל</w:t>
      </w:r>
      <w:r w:rsidRPr="0047782A">
        <w:rPr>
          <w:rFonts w:ascii="David" w:hAnsi="David" w:cs="David"/>
          <w:rtl/>
        </w:rPr>
        <w:t>:</w:t>
      </w:r>
    </w:p>
    <w:p w14:paraId="3E00CC77" w14:textId="3FB0B4BE" w:rsidR="00CA3E42" w:rsidRPr="0047782A" w:rsidRDefault="00CA3E42" w:rsidP="00CA3E42">
      <w:pPr>
        <w:bidi/>
        <w:rPr>
          <w:rFonts w:ascii="David" w:hAnsi="David" w:cs="David"/>
          <w:rtl/>
        </w:rPr>
      </w:pPr>
    </w:p>
    <w:p w14:paraId="68A1B470" w14:textId="1A06F259" w:rsidR="00CA3E42" w:rsidRPr="0047782A" w:rsidRDefault="0047782A" w:rsidP="00CA3E42">
      <w:pPr>
        <w:bidi/>
        <w:rPr>
          <w:rFonts w:ascii="David" w:hAnsi="David" w:cs="David"/>
          <w:b/>
          <w:bCs/>
        </w:rPr>
      </w:pPr>
      <w:r>
        <w:rPr>
          <w:rFonts w:ascii="David" w:hAnsi="David" w:cs="David" w:hint="cs"/>
          <w:b/>
          <w:bCs/>
          <w:rtl/>
        </w:rPr>
        <w:t xml:space="preserve">22. </w:t>
      </w:r>
      <w:r w:rsidR="00CA3E42" w:rsidRPr="0047782A">
        <w:rPr>
          <w:rFonts w:ascii="David" w:hAnsi="David" w:cs="David"/>
          <w:b/>
          <w:bCs/>
          <w:rtl/>
        </w:rPr>
        <w:t>דברי הימים ב פרק ח</w:t>
      </w:r>
    </w:p>
    <w:p w14:paraId="7912A9BF" w14:textId="78DF0A1B" w:rsidR="00CA3E42" w:rsidRDefault="00CA3E42" w:rsidP="00CA3E42">
      <w:pPr>
        <w:bidi/>
        <w:rPr>
          <w:rFonts w:ascii="David" w:hAnsi="David" w:cs="David"/>
          <w:rtl/>
        </w:rPr>
      </w:pPr>
      <w:r w:rsidRPr="0047782A">
        <w:rPr>
          <w:rFonts w:ascii="David" w:hAnsi="David" w:cs="David"/>
          <w:rtl/>
        </w:rPr>
        <w:t>(ב) וְהֶעָרִ֗ים אֲשֶׁ֨ר נָתַ֤ן חוּרָם֙ לִשְׁלֹמֹ֔ה בָּנָ֥ה שְׁלֹמֹ֖ה אֹתָ֑ם וַיּ֥וֹשֶׁב שָׁ֖ם אֶת־בְּנֵ֥י יִשְׂרָאֵֽל:</w:t>
      </w:r>
    </w:p>
    <w:p w14:paraId="1F93A000" w14:textId="7D6DF2F1" w:rsidR="00D776E9" w:rsidRDefault="00D776E9" w:rsidP="00D776E9">
      <w:pPr>
        <w:bidi/>
        <w:rPr>
          <w:rFonts w:ascii="David" w:hAnsi="David" w:cs="David"/>
          <w:rtl/>
        </w:rPr>
      </w:pPr>
    </w:p>
    <w:p w14:paraId="7BBC63E3" w14:textId="2AA178DD" w:rsidR="00D776E9" w:rsidRPr="0047782A" w:rsidRDefault="00D776E9" w:rsidP="00D776E9">
      <w:pPr>
        <w:bidi/>
        <w:ind w:right="-851"/>
        <w:rPr>
          <w:rFonts w:ascii="David" w:hAnsi="David" w:cs="David"/>
          <w:rtl/>
        </w:rPr>
      </w:pPr>
      <w:r>
        <w:rPr>
          <w:rFonts w:ascii="David" w:hAnsi="David" w:cs="David" w:hint="cs"/>
          <w:b/>
          <w:bCs/>
          <w:rtl/>
        </w:rPr>
        <w:t>23.</w:t>
      </w:r>
      <w:r w:rsidRPr="0047782A">
        <w:rPr>
          <w:rFonts w:ascii="David" w:hAnsi="David" w:cs="David"/>
          <w:b/>
          <w:bCs/>
          <w:rtl/>
        </w:rPr>
        <w:t xml:space="preserve"> השגות הרמב"ן לספר המצוות לרמב"ם שכחת הלאוין- </w:t>
      </w:r>
      <w:r w:rsidRPr="0047782A">
        <w:rPr>
          <w:rFonts w:ascii="David" w:hAnsi="David" w:cs="David"/>
          <w:rtl/>
        </w:rPr>
        <w:t xml:space="preserve">מצוה מסתפק עלי והוא שייראה לי שמצוה על המלך או על השופט ומי שהעם ברשותו להוציאם לצבא במלחמת רשות או מצוה להיות </w:t>
      </w:r>
      <w:r w:rsidRPr="0047782A">
        <w:rPr>
          <w:rFonts w:ascii="David" w:hAnsi="David" w:cs="David"/>
          <w:b/>
          <w:bCs/>
          <w:rtl/>
        </w:rPr>
        <w:t>שואל באורים ותומים</w:t>
      </w:r>
      <w:r w:rsidRPr="0047782A">
        <w:rPr>
          <w:rFonts w:ascii="David" w:hAnsi="David" w:cs="David"/>
          <w:rtl/>
        </w:rPr>
        <w:t xml:space="preserve"> ועל פיהם יתנהג בעניינם והוא אמרו ית' (פנחס כז) "ולפני אלעזר הכהן יעמוד ושאל לו במשפט האורים לפני י"י". </w:t>
      </w:r>
    </w:p>
    <w:p w14:paraId="7E0E0AAC" w14:textId="77777777" w:rsidR="00D776E9" w:rsidRPr="0047782A" w:rsidRDefault="00D776E9" w:rsidP="00D776E9">
      <w:pPr>
        <w:bidi/>
        <w:rPr>
          <w:rFonts w:ascii="David" w:hAnsi="David" w:cs="David"/>
          <w:rtl/>
        </w:rPr>
      </w:pPr>
    </w:p>
    <w:p w14:paraId="3DBEA502" w14:textId="55CD1145" w:rsidR="00D65F56" w:rsidRPr="0047782A" w:rsidRDefault="00D65F56" w:rsidP="00D65F56">
      <w:pPr>
        <w:bidi/>
        <w:rPr>
          <w:rFonts w:ascii="David" w:hAnsi="David" w:cs="David"/>
          <w:rtl/>
        </w:rPr>
      </w:pPr>
    </w:p>
    <w:p w14:paraId="371C7236" w14:textId="77777777" w:rsidR="00D65F56" w:rsidRPr="0047782A" w:rsidRDefault="00D65F56" w:rsidP="00D65F56">
      <w:pPr>
        <w:bidi/>
        <w:rPr>
          <w:rFonts w:ascii="David" w:hAnsi="David" w:cs="David"/>
          <w:rtl/>
        </w:rPr>
      </w:pPr>
    </w:p>
    <w:sectPr w:rsidR="00D65F56" w:rsidRPr="0047782A" w:rsidSect="00401247">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380C" w14:textId="77777777" w:rsidR="0042274B" w:rsidRDefault="0042274B" w:rsidP="00500DF2">
      <w:r>
        <w:separator/>
      </w:r>
    </w:p>
  </w:endnote>
  <w:endnote w:type="continuationSeparator" w:id="0">
    <w:p w14:paraId="692A3ADA" w14:textId="77777777" w:rsidR="0042274B" w:rsidRDefault="0042274B" w:rsidP="005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645801"/>
      <w:docPartObj>
        <w:docPartGallery w:val="Page Numbers (Bottom of Page)"/>
        <w:docPartUnique/>
      </w:docPartObj>
    </w:sdtPr>
    <w:sdtContent>
      <w:p w14:paraId="2607C790" w14:textId="214314A4" w:rsidR="00D65F56" w:rsidRDefault="00D65F56">
        <w:pPr>
          <w:pStyle w:val="a6"/>
          <w:jc w:val="center"/>
        </w:pPr>
        <w:r>
          <w:fldChar w:fldCharType="begin"/>
        </w:r>
        <w:r>
          <w:instrText>PAGE   \* MERGEFORMAT</w:instrText>
        </w:r>
        <w:r>
          <w:fldChar w:fldCharType="separate"/>
        </w:r>
        <w:r>
          <w:rPr>
            <w:rtl/>
            <w:lang w:val="he-IL"/>
          </w:rPr>
          <w:t>2</w:t>
        </w:r>
        <w:r>
          <w:fldChar w:fldCharType="end"/>
        </w:r>
      </w:p>
    </w:sdtContent>
  </w:sdt>
  <w:p w14:paraId="4598E046" w14:textId="77777777" w:rsidR="00500DF2" w:rsidRDefault="00500D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B372" w14:textId="77777777" w:rsidR="0042274B" w:rsidRDefault="0042274B" w:rsidP="00500DF2">
      <w:r>
        <w:separator/>
      </w:r>
    </w:p>
  </w:footnote>
  <w:footnote w:type="continuationSeparator" w:id="0">
    <w:p w14:paraId="552A3D01" w14:textId="77777777" w:rsidR="0042274B" w:rsidRDefault="0042274B" w:rsidP="0050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D0"/>
    <w:rsid w:val="00056A1F"/>
    <w:rsid w:val="000B6ADE"/>
    <w:rsid w:val="001D44BB"/>
    <w:rsid w:val="00205669"/>
    <w:rsid w:val="00243D76"/>
    <w:rsid w:val="003D79E6"/>
    <w:rsid w:val="00401247"/>
    <w:rsid w:val="0042274B"/>
    <w:rsid w:val="004512E4"/>
    <w:rsid w:val="0047782A"/>
    <w:rsid w:val="00500DF2"/>
    <w:rsid w:val="00667E3A"/>
    <w:rsid w:val="006730D0"/>
    <w:rsid w:val="006761DE"/>
    <w:rsid w:val="00792A6D"/>
    <w:rsid w:val="0080327D"/>
    <w:rsid w:val="008422A3"/>
    <w:rsid w:val="009157A0"/>
    <w:rsid w:val="009F6209"/>
    <w:rsid w:val="00A47978"/>
    <w:rsid w:val="00A629AC"/>
    <w:rsid w:val="00B31C51"/>
    <w:rsid w:val="00B47339"/>
    <w:rsid w:val="00C03DE4"/>
    <w:rsid w:val="00C8334A"/>
    <w:rsid w:val="00CA3E42"/>
    <w:rsid w:val="00D65F56"/>
    <w:rsid w:val="00D776E9"/>
    <w:rsid w:val="00EC5469"/>
    <w:rsid w:val="00ED16F3"/>
    <w:rsid w:val="00EE24D5"/>
    <w:rsid w:val="00F02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4A7F"/>
  <w15:chartTrackingRefBased/>
  <w15:docId w15:val="{FF1AED78-3764-4D8E-B659-12C62D29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0D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DF2"/>
    <w:pPr>
      <w:ind w:left="720"/>
      <w:contextualSpacing/>
    </w:pPr>
  </w:style>
  <w:style w:type="paragraph" w:styleId="a4">
    <w:name w:val="header"/>
    <w:basedOn w:val="a"/>
    <w:link w:val="a5"/>
    <w:uiPriority w:val="99"/>
    <w:unhideWhenUsed/>
    <w:rsid w:val="00500DF2"/>
    <w:pPr>
      <w:tabs>
        <w:tab w:val="center" w:pos="4153"/>
        <w:tab w:val="right" w:pos="8306"/>
      </w:tabs>
    </w:pPr>
  </w:style>
  <w:style w:type="character" w:customStyle="1" w:styleId="a5">
    <w:name w:val="כותרת עליונה תו"/>
    <w:basedOn w:val="a0"/>
    <w:link w:val="a4"/>
    <w:uiPriority w:val="99"/>
    <w:rsid w:val="00500DF2"/>
    <w:rPr>
      <w:rFonts w:ascii="Times New Roman" w:eastAsia="Times New Roman" w:hAnsi="Times New Roman" w:cs="Times New Roman"/>
      <w:sz w:val="24"/>
      <w:szCs w:val="24"/>
    </w:rPr>
  </w:style>
  <w:style w:type="paragraph" w:styleId="a6">
    <w:name w:val="footer"/>
    <w:basedOn w:val="a"/>
    <w:link w:val="a7"/>
    <w:uiPriority w:val="99"/>
    <w:unhideWhenUsed/>
    <w:rsid w:val="00500DF2"/>
    <w:pPr>
      <w:tabs>
        <w:tab w:val="center" w:pos="4153"/>
        <w:tab w:val="right" w:pos="8306"/>
      </w:tabs>
    </w:pPr>
  </w:style>
  <w:style w:type="character" w:customStyle="1" w:styleId="a7">
    <w:name w:val="כותרת תחתונה תו"/>
    <w:basedOn w:val="a0"/>
    <w:link w:val="a6"/>
    <w:uiPriority w:val="99"/>
    <w:rsid w:val="00500D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92662">
      <w:bodyDiv w:val="1"/>
      <w:marLeft w:val="0"/>
      <w:marRight w:val="0"/>
      <w:marTop w:val="0"/>
      <w:marBottom w:val="0"/>
      <w:divBdr>
        <w:top w:val="none" w:sz="0" w:space="0" w:color="auto"/>
        <w:left w:val="none" w:sz="0" w:space="0" w:color="auto"/>
        <w:bottom w:val="none" w:sz="0" w:space="0" w:color="auto"/>
        <w:right w:val="none" w:sz="0" w:space="0" w:color="auto"/>
      </w:divBdr>
    </w:div>
    <w:div w:id="1942637250">
      <w:bodyDiv w:val="1"/>
      <w:marLeft w:val="0"/>
      <w:marRight w:val="0"/>
      <w:marTop w:val="0"/>
      <w:marBottom w:val="0"/>
      <w:divBdr>
        <w:top w:val="none" w:sz="0" w:space="0" w:color="auto"/>
        <w:left w:val="none" w:sz="0" w:space="0" w:color="auto"/>
        <w:bottom w:val="none" w:sz="0" w:space="0" w:color="auto"/>
        <w:right w:val="none" w:sz="0" w:space="0" w:color="auto"/>
      </w:divBdr>
      <w:divsChild>
        <w:div w:id="2058240431">
          <w:blockQuote w:val="1"/>
          <w:marLeft w:val="720"/>
          <w:marRight w:val="720"/>
          <w:marTop w:val="100"/>
          <w:marBottom w:val="100"/>
          <w:divBdr>
            <w:top w:val="none" w:sz="0" w:space="0" w:color="auto"/>
            <w:left w:val="none" w:sz="0" w:space="0" w:color="auto"/>
            <w:bottom w:val="none" w:sz="0" w:space="0" w:color="auto"/>
            <w:right w:val="single" w:sz="24" w:space="24" w:color="EAECF0"/>
          </w:divBdr>
          <w:divsChild>
            <w:div w:id="332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3</Pages>
  <Words>1644</Words>
  <Characters>8221</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16</cp:revision>
  <dcterms:created xsi:type="dcterms:W3CDTF">2022-03-20T08:24:00Z</dcterms:created>
  <dcterms:modified xsi:type="dcterms:W3CDTF">2022-03-26T20:43:00Z</dcterms:modified>
</cp:coreProperties>
</file>