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sz w:val="28"/>
          <w:szCs w:val="28"/>
        </w:rPr>
        <w:id w:val="-32662698"/>
        <w:docPartObj>
          <w:docPartGallery w:val="Cover Pages"/>
          <w:docPartUnique/>
        </w:docPartObj>
      </w:sdtPr>
      <w:sdtEndPr>
        <w:rPr>
          <w:b/>
          <w:bCs/>
        </w:rPr>
      </w:sdtEndPr>
      <w:sdtContent>
        <w:p w14:paraId="645F5B6A" w14:textId="77777777" w:rsidR="006776C4" w:rsidRPr="00DB65B9" w:rsidRDefault="006776C4" w:rsidP="006776C4">
          <w:pPr>
            <w:pStyle w:val="NoSpacing"/>
            <w:rPr>
              <w:rFonts w:asciiTheme="majorHAnsi" w:hAnsiTheme="majorHAnsi"/>
              <w:sz w:val="28"/>
              <w:szCs w:val="28"/>
            </w:rPr>
          </w:pPr>
        </w:p>
        <w:p w14:paraId="3942D3BD" w14:textId="77777777" w:rsidR="006776C4" w:rsidRPr="00DB65B9" w:rsidRDefault="006776C4" w:rsidP="00EB5D56"/>
        <w:p w14:paraId="53C1D885" w14:textId="77777777" w:rsidR="006776C4" w:rsidRPr="00DB65B9" w:rsidRDefault="006776C4" w:rsidP="00EB5D56"/>
        <w:p w14:paraId="4E9C3E82" w14:textId="1A1090B5" w:rsidR="004377CC" w:rsidRPr="007D509A" w:rsidRDefault="0049435E" w:rsidP="00A5521E">
          <w:pPr>
            <w:pStyle w:val="Title"/>
            <w:rPr>
              <w:rFonts w:asciiTheme="majorHAnsi" w:hAnsiTheme="majorHAnsi"/>
              <w:color w:val="auto"/>
              <w:sz w:val="80"/>
              <w:szCs w:val="80"/>
              <w:lang w:bidi="he-IL"/>
            </w:rPr>
          </w:pPr>
          <w:r>
            <w:rPr>
              <w:rFonts w:asciiTheme="majorHAnsi" w:hAnsiTheme="majorHAnsi"/>
              <w:sz w:val="80"/>
              <w:szCs w:val="80"/>
            </w:rPr>
            <w:t>Introduction to Krias Ha’Torah</w:t>
          </w:r>
        </w:p>
        <w:sdt>
          <w:sdtPr>
            <w:rPr>
              <w:rFonts w:asciiTheme="majorHAnsi" w:hAnsiTheme="majorHAnsi"/>
              <w:i/>
              <w:iCs/>
              <w:color w:val="0070C0"/>
              <w:sz w:val="32"/>
              <w:szCs w:val="32"/>
            </w:rPr>
            <w:alias w:val="Subtitle"/>
            <w:tag w:val=""/>
            <w:id w:val="328029620"/>
            <w:placeholder>
              <w:docPart w:val="56D94EF43AF64FBFABC1F1CB52A30BB9"/>
            </w:placeholder>
            <w:dataBinding w:prefixMappings="xmlns:ns0='http://purl.org/dc/elements/1.1/' xmlns:ns1='http://schemas.openxmlformats.org/package/2006/metadata/core-properties' " w:xpath="/ns1:coreProperties[1]/ns0:subject[1]" w:storeItemID="{6C3C8BC8-F283-45AE-878A-BAB7291924A1}"/>
            <w:text/>
          </w:sdtPr>
          <w:sdtContent>
            <w:p w14:paraId="5B16D30C" w14:textId="29ABD000" w:rsidR="006D51A5" w:rsidRPr="008E74DD" w:rsidRDefault="0049435E">
              <w:pPr>
                <w:pStyle w:val="NoSpacing"/>
                <w:jc w:val="center"/>
                <w:rPr>
                  <w:rFonts w:asciiTheme="majorHAnsi" w:hAnsiTheme="majorHAnsi"/>
                  <w:i/>
                  <w:iCs/>
                  <w:color w:val="0070C0"/>
                  <w:sz w:val="32"/>
                  <w:szCs w:val="32"/>
                </w:rPr>
              </w:pPr>
              <w:r>
                <w:rPr>
                  <w:rFonts w:asciiTheme="majorHAnsi" w:hAnsiTheme="majorHAnsi"/>
                  <w:i/>
                  <w:iCs/>
                  <w:color w:val="0070C0"/>
                  <w:sz w:val="32"/>
                  <w:szCs w:val="32"/>
                </w:rPr>
                <w:t xml:space="preserve">Rav Soloveitchik’s Approach to </w:t>
              </w:r>
              <w:proofErr w:type="spellStart"/>
              <w:r>
                <w:rPr>
                  <w:rFonts w:asciiTheme="majorHAnsi" w:hAnsiTheme="majorHAnsi"/>
                  <w:i/>
                  <w:iCs/>
                  <w:color w:val="0070C0"/>
                  <w:sz w:val="32"/>
                  <w:szCs w:val="32"/>
                </w:rPr>
                <w:t>Takanas</w:t>
              </w:r>
              <w:proofErr w:type="spellEnd"/>
              <w:r>
                <w:rPr>
                  <w:rFonts w:asciiTheme="majorHAnsi" w:hAnsiTheme="majorHAnsi"/>
                  <w:i/>
                  <w:iCs/>
                  <w:color w:val="0070C0"/>
                  <w:sz w:val="32"/>
                  <w:szCs w:val="32"/>
                </w:rPr>
                <w:t xml:space="preserve"> Moshe</w:t>
              </w:r>
            </w:p>
          </w:sdtContent>
        </w:sdt>
        <w:p w14:paraId="15AB5AB0" w14:textId="77777777" w:rsidR="00A5521E" w:rsidRPr="00DB65B9" w:rsidRDefault="00A5521E">
          <w:pPr>
            <w:pStyle w:val="NoSpacing"/>
            <w:jc w:val="center"/>
            <w:rPr>
              <w:rFonts w:asciiTheme="majorHAnsi" w:hAnsiTheme="majorHAnsi"/>
              <w:i/>
              <w:iCs/>
              <w:sz w:val="28"/>
              <w:szCs w:val="28"/>
            </w:rPr>
          </w:pPr>
        </w:p>
        <w:p w14:paraId="69C2D7EB" w14:textId="7A9C013D" w:rsidR="006D51A5" w:rsidRDefault="003D1583" w:rsidP="00F732F6">
          <w:pPr>
            <w:jc w:val="center"/>
            <w:rPr>
              <w:rFonts w:asciiTheme="majorHAnsi" w:hAnsiTheme="majorHAnsi"/>
              <w:b/>
              <w:bCs/>
              <w:sz w:val="28"/>
              <w:szCs w:val="28"/>
            </w:rPr>
          </w:pPr>
          <w:r>
            <w:rPr>
              <w:rFonts w:asciiTheme="majorHAnsi" w:hAnsiTheme="majorHAnsi"/>
              <w:b/>
              <w:bCs/>
              <w:noProof/>
              <w:sz w:val="28"/>
              <w:szCs w:val="28"/>
            </w:rPr>
            <w:drawing>
              <wp:inline distT="0" distB="0" distL="0" distR="0" wp14:anchorId="4DE87347" wp14:editId="699B36D8">
                <wp:extent cx="5783371" cy="3628800"/>
                <wp:effectExtent l="0" t="0" r="8255" b="0"/>
                <wp:docPr id="1341690528" name="Picture 1" descr="A group of men wearing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90528" name="Picture 1" descr="A group of men wearing white robes&#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4" t="2558" r="4" b="2661"/>
                        <a:stretch/>
                      </pic:blipFill>
                      <pic:spPr bwMode="auto">
                        <a:xfrm>
                          <a:off x="0" y="0"/>
                          <a:ext cx="5821219" cy="3652548"/>
                        </a:xfrm>
                        <a:prstGeom prst="rect">
                          <a:avLst/>
                        </a:prstGeom>
                        <a:noFill/>
                        <a:ln>
                          <a:noFill/>
                        </a:ln>
                        <a:extLst>
                          <a:ext uri="{53640926-AAD7-44D8-BBD7-CCE9431645EC}">
                            <a14:shadowObscured xmlns:a14="http://schemas.microsoft.com/office/drawing/2010/main"/>
                          </a:ext>
                        </a:extLst>
                      </pic:spPr>
                    </pic:pic>
                  </a:graphicData>
                </a:graphic>
              </wp:inline>
            </w:drawing>
          </w:r>
          <w:r w:rsidR="005432EF" w:rsidRPr="00DB65B9">
            <w:rPr>
              <w:rFonts w:asciiTheme="majorHAnsi" w:hAnsiTheme="majorHAnsi"/>
              <w:noProof/>
              <w:sz w:val="28"/>
              <w:szCs w:val="28"/>
            </w:rPr>
            <mc:AlternateContent>
              <mc:Choice Requires="wps">
                <w:drawing>
                  <wp:anchor distT="0" distB="0" distL="114300" distR="114300" simplePos="0" relativeHeight="251651072" behindDoc="0" locked="0" layoutInCell="1" allowOverlap="1" wp14:anchorId="62464C23" wp14:editId="3DE3CBDB">
                    <wp:simplePos x="0" y="0"/>
                    <wp:positionH relativeFrom="margin">
                      <wp:posOffset>3361055</wp:posOffset>
                    </wp:positionH>
                    <wp:positionV relativeFrom="page">
                      <wp:posOffset>8265795</wp:posOffset>
                    </wp:positionV>
                    <wp:extent cx="2960483" cy="832918"/>
                    <wp:effectExtent l="0" t="0" r="11430" b="5715"/>
                    <wp:wrapNone/>
                    <wp:docPr id="142" name="Text Box 142"/>
                    <wp:cNvGraphicFramePr/>
                    <a:graphic xmlns:a="http://schemas.openxmlformats.org/drawingml/2006/main">
                      <a:graphicData uri="http://schemas.microsoft.com/office/word/2010/wordprocessingShape">
                        <wps:wsp>
                          <wps:cNvSpPr txBox="1"/>
                          <wps:spPr>
                            <a:xfrm>
                              <a:off x="0" y="0"/>
                              <a:ext cx="2960483" cy="832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A66AC" w:themeColor="accent1"/>
                                    <w:sz w:val="36"/>
                                    <w:szCs w:val="36"/>
                                  </w:rPr>
                                  <w:alias w:val="Date"/>
                                  <w:tag w:val=""/>
                                  <w:id w:val="1601758946"/>
                                  <w:dataBinding w:prefixMappings="xmlns:ns0='http://schemas.microsoft.com/office/2006/coverPageProps' " w:xpath="/ns0:CoverPageProperties[1]/ns0:PublishDate[1]" w:storeItemID="{55AF091B-3C7A-41E3-B477-F2FDAA23CFDA}"/>
                                  <w:date w:fullDate="2023-10-17T00:00:00Z">
                                    <w:dateFormat w:val="MMMM d, yyyy"/>
                                    <w:lid w:val="en-US"/>
                                    <w:storeMappedDataAs w:val="dateTime"/>
                                    <w:calendar w:val="gregorian"/>
                                  </w:date>
                                </w:sdtPr>
                                <w:sdtContent>
                                  <w:p w14:paraId="3709060C" w14:textId="61ADB8BA" w:rsidR="002B5F73" w:rsidRPr="00DF0904" w:rsidRDefault="0049435E" w:rsidP="005E3CAA">
                                    <w:pPr>
                                      <w:pStyle w:val="NoSpacing"/>
                                      <w:jc w:val="center"/>
                                      <w:rPr>
                                        <w:caps/>
                                        <w:color w:val="4A66AC" w:themeColor="accent1"/>
                                        <w:sz w:val="36"/>
                                        <w:szCs w:val="36"/>
                                      </w:rPr>
                                    </w:pPr>
                                    <w:r>
                                      <w:rPr>
                                        <w:caps/>
                                        <w:color w:val="4A66AC" w:themeColor="accent1"/>
                                        <w:sz w:val="36"/>
                                        <w:szCs w:val="36"/>
                                      </w:rPr>
                                      <w:t>October</w:t>
                                    </w:r>
                                    <w:r w:rsidR="008F0B73">
                                      <w:rPr>
                                        <w:caps/>
                                        <w:color w:val="4A66AC" w:themeColor="accent1"/>
                                        <w:sz w:val="36"/>
                                        <w:szCs w:val="36"/>
                                      </w:rPr>
                                      <w:t xml:space="preserve"> </w:t>
                                    </w:r>
                                    <w:r>
                                      <w:rPr>
                                        <w:caps/>
                                        <w:color w:val="4A66AC" w:themeColor="accent1"/>
                                        <w:sz w:val="36"/>
                                        <w:szCs w:val="36"/>
                                      </w:rPr>
                                      <w:t>1</w:t>
                                    </w:r>
                                    <w:r w:rsidR="00C346E5">
                                      <w:rPr>
                                        <w:caps/>
                                        <w:color w:val="4A66AC" w:themeColor="accent1"/>
                                        <w:sz w:val="36"/>
                                        <w:szCs w:val="36"/>
                                      </w:rPr>
                                      <w:t>7</w:t>
                                    </w:r>
                                    <w:r w:rsidR="008F0B73">
                                      <w:rPr>
                                        <w:caps/>
                                        <w:color w:val="4A66AC" w:themeColor="accent1"/>
                                        <w:sz w:val="36"/>
                                        <w:szCs w:val="36"/>
                                      </w:rPr>
                                      <w:t>, 202</w:t>
                                    </w:r>
                                    <w:r>
                                      <w:rPr>
                                        <w:caps/>
                                        <w:color w:val="4A66AC" w:themeColor="accent1"/>
                                        <w:sz w:val="36"/>
                                        <w:szCs w:val="36"/>
                                      </w:rPr>
                                      <w:t>3</w:t>
                                    </w:r>
                                  </w:p>
                                </w:sdtContent>
                              </w:sdt>
                              <w:p w14:paraId="7039CE0D" w14:textId="77777777" w:rsidR="002B5F73" w:rsidRPr="00C70158" w:rsidRDefault="00000000" w:rsidP="005E3CAA">
                                <w:pPr>
                                  <w:pStyle w:val="NoSpacing"/>
                                  <w:jc w:val="center"/>
                                  <w:rPr>
                                    <w:color w:val="4A66AC" w:themeColor="accent1"/>
                                    <w:sz w:val="32"/>
                                    <w:szCs w:val="32"/>
                                  </w:rPr>
                                </w:pPr>
                                <w:sdt>
                                  <w:sdtPr>
                                    <w:rPr>
                                      <w:caps/>
                                      <w:color w:val="4A66AC" w:themeColor="accent1"/>
                                      <w:sz w:val="36"/>
                                      <w:szCs w:val="36"/>
                                    </w:rPr>
                                    <w:alias w:val="Company"/>
                                    <w:tag w:val=""/>
                                    <w:id w:val="-972750412"/>
                                    <w:dataBinding w:prefixMappings="xmlns:ns0='http://schemas.openxmlformats.org/officeDocument/2006/extended-properties' " w:xpath="/ns0:Properties[1]/ns0:Company[1]" w:storeItemID="{6668398D-A668-4E3E-A5EB-62B293D839F1}"/>
                                    <w:text/>
                                  </w:sdtPr>
                                  <w:sdtContent>
                                    <w:r w:rsidR="002B5F73" w:rsidRPr="00C70158">
                                      <w:rPr>
                                        <w:caps/>
                                        <w:color w:val="4A66AC" w:themeColor="accent1"/>
                                        <w:sz w:val="36"/>
                                        <w:szCs w:val="36"/>
                                      </w:rPr>
                                      <w:t>YU Torah MiTzion Kollel</w:t>
                                    </w:r>
                                  </w:sdtContent>
                                </w:sdt>
                              </w:p>
                              <w:p w14:paraId="74A2C4CD" w14:textId="56DE597D" w:rsidR="002B5F73" w:rsidRPr="00812289" w:rsidRDefault="00000000" w:rsidP="005E3CAA">
                                <w:pPr>
                                  <w:pStyle w:val="NoSpacing"/>
                                  <w:jc w:val="center"/>
                                  <w:rPr>
                                    <w:rFonts w:asciiTheme="majorHAnsi" w:hAnsiTheme="majorHAnsi"/>
                                    <w:color w:val="4A66AC" w:themeColor="accent1"/>
                                    <w:sz w:val="32"/>
                                    <w:szCs w:val="32"/>
                                    <w:rtl/>
                                    <w:lang w:bidi="he-IL"/>
                                  </w:rPr>
                                </w:pPr>
                                <w:sdt>
                                  <w:sdtPr>
                                    <w:rPr>
                                      <w:rFonts w:asciiTheme="majorHAnsi" w:hAnsiTheme="majorHAnsi"/>
                                      <w:color w:val="4A66AC" w:themeColor="accent1"/>
                                      <w:sz w:val="36"/>
                                      <w:szCs w:val="36"/>
                                    </w:rPr>
                                    <w:alias w:val="Address"/>
                                    <w:tag w:val=""/>
                                    <w:id w:val="-1786567910"/>
                                    <w:dataBinding w:prefixMappings="xmlns:ns0='http://schemas.microsoft.com/office/2006/coverPageProps' " w:xpath="/ns0:CoverPageProperties[1]/ns0:CompanyAddress[1]" w:storeItemID="{55AF091B-3C7A-41E3-B477-F2FDAA23CFDA}"/>
                                    <w:text/>
                                  </w:sdtPr>
                                  <w:sdtContent>
                                    <w:r w:rsidR="0049435E">
                                      <w:rPr>
                                        <w:rFonts w:asciiTheme="majorHAnsi" w:hAnsiTheme="majorHAnsi"/>
                                        <w:color w:val="4A66AC" w:themeColor="accent1"/>
                                        <w:sz w:val="36"/>
                                        <w:szCs w:val="36"/>
                                      </w:rPr>
                                      <w:t xml:space="preserve">Talmud Tuesday, </w:t>
                                    </w:r>
                                    <w:r w:rsidR="00C346E5">
                                      <w:rPr>
                                        <w:rFonts w:asciiTheme="majorHAnsi" w:hAnsiTheme="majorHAnsi" w:hint="cs"/>
                                        <w:color w:val="4A66AC" w:themeColor="accent1"/>
                                        <w:sz w:val="36"/>
                                        <w:szCs w:val="36"/>
                                        <w:rtl/>
                                        <w:lang w:bidi="he-IL"/>
                                      </w:rPr>
                                      <w:t>נח</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64C23" id="_x0000_t202" coordsize="21600,21600" o:spt="202" path="m,l,21600r21600,l21600,xe">
                    <v:stroke joinstyle="miter"/>
                    <v:path gradientshapeok="t" o:connecttype="rect"/>
                  </v:shapetype>
                  <v:shape id="Text Box 142" o:spid="_x0000_s1026" type="#_x0000_t202" style="position:absolute;left:0;text-align:left;margin-left:264.65pt;margin-top:650.85pt;width:233.1pt;height:65.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" filled="f" stroked="f" strokeweight=".5pt">
                    <v:textbox inset="0,0,0,0">
                      <w:txbxContent>
                        <w:sdt>
                          <w:sdtPr>
                            <w:rPr>
                              <w:caps/>
                              <w:color w:val="4A66AC" w:themeColor="accent1"/>
                              <w:sz w:val="36"/>
                              <w:szCs w:val="36"/>
                            </w:rPr>
                            <w:alias w:val="Date"/>
                            <w:tag w:val=""/>
                            <w:id w:val="1601758946"/>
                            <w:dataBinding w:prefixMappings="xmlns:ns0='http://schemas.microsoft.com/office/2006/coverPageProps' " w:xpath="/ns0:CoverPageProperties[1]/ns0:PublishDate[1]" w:storeItemID="{55AF091B-3C7A-41E3-B477-F2FDAA23CFDA}"/>
                            <w:date w:fullDate="2023-10-17T00:00:00Z">
                              <w:dateFormat w:val="MMMM d, yyyy"/>
                              <w:lid w:val="en-US"/>
                              <w:storeMappedDataAs w:val="dateTime"/>
                              <w:calendar w:val="gregorian"/>
                            </w:date>
                          </w:sdtPr>
                          <w:sdtContent>
                            <w:p w14:paraId="3709060C" w14:textId="61ADB8BA" w:rsidR="002B5F73" w:rsidRPr="00DF0904" w:rsidRDefault="0049435E" w:rsidP="005E3CAA">
                              <w:pPr>
                                <w:pStyle w:val="NoSpacing"/>
                                <w:jc w:val="center"/>
                                <w:rPr>
                                  <w:caps/>
                                  <w:color w:val="4A66AC" w:themeColor="accent1"/>
                                  <w:sz w:val="36"/>
                                  <w:szCs w:val="36"/>
                                </w:rPr>
                              </w:pPr>
                              <w:r>
                                <w:rPr>
                                  <w:caps/>
                                  <w:color w:val="4A66AC" w:themeColor="accent1"/>
                                  <w:sz w:val="36"/>
                                  <w:szCs w:val="36"/>
                                </w:rPr>
                                <w:t>October</w:t>
                              </w:r>
                              <w:r w:rsidR="008F0B73">
                                <w:rPr>
                                  <w:caps/>
                                  <w:color w:val="4A66AC" w:themeColor="accent1"/>
                                  <w:sz w:val="36"/>
                                  <w:szCs w:val="36"/>
                                </w:rPr>
                                <w:t xml:space="preserve"> </w:t>
                              </w:r>
                              <w:r>
                                <w:rPr>
                                  <w:caps/>
                                  <w:color w:val="4A66AC" w:themeColor="accent1"/>
                                  <w:sz w:val="36"/>
                                  <w:szCs w:val="36"/>
                                </w:rPr>
                                <w:t>1</w:t>
                              </w:r>
                              <w:r w:rsidR="00C346E5">
                                <w:rPr>
                                  <w:caps/>
                                  <w:color w:val="4A66AC" w:themeColor="accent1"/>
                                  <w:sz w:val="36"/>
                                  <w:szCs w:val="36"/>
                                </w:rPr>
                                <w:t>7</w:t>
                              </w:r>
                              <w:r w:rsidR="008F0B73">
                                <w:rPr>
                                  <w:caps/>
                                  <w:color w:val="4A66AC" w:themeColor="accent1"/>
                                  <w:sz w:val="36"/>
                                  <w:szCs w:val="36"/>
                                </w:rPr>
                                <w:t>, 202</w:t>
                              </w:r>
                              <w:r>
                                <w:rPr>
                                  <w:caps/>
                                  <w:color w:val="4A66AC" w:themeColor="accent1"/>
                                  <w:sz w:val="36"/>
                                  <w:szCs w:val="36"/>
                                </w:rPr>
                                <w:t>3</w:t>
                              </w:r>
                            </w:p>
                          </w:sdtContent>
                        </w:sdt>
                        <w:p w14:paraId="7039CE0D" w14:textId="77777777" w:rsidR="002B5F73" w:rsidRPr="00C70158" w:rsidRDefault="00000000" w:rsidP="005E3CAA">
                          <w:pPr>
                            <w:pStyle w:val="NoSpacing"/>
                            <w:jc w:val="center"/>
                            <w:rPr>
                              <w:color w:val="4A66AC" w:themeColor="accent1"/>
                              <w:sz w:val="32"/>
                              <w:szCs w:val="32"/>
                            </w:rPr>
                          </w:pPr>
                          <w:sdt>
                            <w:sdtPr>
                              <w:rPr>
                                <w:caps/>
                                <w:color w:val="4A66AC" w:themeColor="accent1"/>
                                <w:sz w:val="36"/>
                                <w:szCs w:val="36"/>
                              </w:rPr>
                              <w:alias w:val="Company"/>
                              <w:tag w:val=""/>
                              <w:id w:val="-972750412"/>
                              <w:dataBinding w:prefixMappings="xmlns:ns0='http://schemas.openxmlformats.org/officeDocument/2006/extended-properties' " w:xpath="/ns0:Properties[1]/ns0:Company[1]" w:storeItemID="{6668398D-A668-4E3E-A5EB-62B293D839F1}"/>
                              <w:text/>
                            </w:sdtPr>
                            <w:sdtContent>
                              <w:r w:rsidR="002B5F73" w:rsidRPr="00C70158">
                                <w:rPr>
                                  <w:caps/>
                                  <w:color w:val="4A66AC" w:themeColor="accent1"/>
                                  <w:sz w:val="36"/>
                                  <w:szCs w:val="36"/>
                                </w:rPr>
                                <w:t>YU Torah MiTzion Kollel</w:t>
                              </w:r>
                            </w:sdtContent>
                          </w:sdt>
                        </w:p>
                        <w:p w14:paraId="74A2C4CD" w14:textId="56DE597D" w:rsidR="002B5F73" w:rsidRPr="00812289" w:rsidRDefault="00000000" w:rsidP="005E3CAA">
                          <w:pPr>
                            <w:pStyle w:val="NoSpacing"/>
                            <w:jc w:val="center"/>
                            <w:rPr>
                              <w:rFonts w:asciiTheme="majorHAnsi" w:hAnsiTheme="majorHAnsi"/>
                              <w:color w:val="4A66AC" w:themeColor="accent1"/>
                              <w:sz w:val="32"/>
                              <w:szCs w:val="32"/>
                              <w:rtl/>
                              <w:lang w:bidi="he-IL"/>
                            </w:rPr>
                          </w:pPr>
                          <w:sdt>
                            <w:sdtPr>
                              <w:rPr>
                                <w:rFonts w:asciiTheme="majorHAnsi" w:hAnsiTheme="majorHAnsi"/>
                                <w:color w:val="4A66AC" w:themeColor="accent1"/>
                                <w:sz w:val="36"/>
                                <w:szCs w:val="36"/>
                              </w:rPr>
                              <w:alias w:val="Address"/>
                              <w:tag w:val=""/>
                              <w:id w:val="-1786567910"/>
                              <w:dataBinding w:prefixMappings="xmlns:ns0='http://schemas.microsoft.com/office/2006/coverPageProps' " w:xpath="/ns0:CoverPageProperties[1]/ns0:CompanyAddress[1]" w:storeItemID="{55AF091B-3C7A-41E3-B477-F2FDAA23CFDA}"/>
                              <w:text/>
                            </w:sdtPr>
                            <w:sdtContent>
                              <w:r w:rsidR="0049435E">
                                <w:rPr>
                                  <w:rFonts w:asciiTheme="majorHAnsi" w:hAnsiTheme="majorHAnsi"/>
                                  <w:color w:val="4A66AC" w:themeColor="accent1"/>
                                  <w:sz w:val="36"/>
                                  <w:szCs w:val="36"/>
                                </w:rPr>
                                <w:t xml:space="preserve">Talmud Tuesday, </w:t>
                              </w:r>
                              <w:r w:rsidR="00C346E5">
                                <w:rPr>
                                  <w:rFonts w:asciiTheme="majorHAnsi" w:hAnsiTheme="majorHAnsi" w:hint="cs"/>
                                  <w:color w:val="4A66AC" w:themeColor="accent1"/>
                                  <w:sz w:val="36"/>
                                  <w:szCs w:val="36"/>
                                  <w:rtl/>
                                  <w:lang w:bidi="he-IL"/>
                                </w:rPr>
                                <w:t>נח</w:t>
                              </w:r>
                            </w:sdtContent>
                          </w:sdt>
                        </w:p>
                      </w:txbxContent>
                    </v:textbox>
                    <w10:wrap anchorx="margin" anchory="page"/>
                  </v:shape>
                </w:pict>
              </mc:Fallback>
            </mc:AlternateContent>
          </w:r>
        </w:p>
      </w:sdtContent>
    </w:sdt>
    <w:p w14:paraId="72E2453C" w14:textId="77777777" w:rsidR="00B854C7" w:rsidRDefault="00D8034E">
      <w:pPr>
        <w:rPr>
          <w:rFonts w:asciiTheme="majorHAnsi" w:hAnsiTheme="majorHAnsi"/>
          <w:b/>
          <w:bCs/>
          <w:sz w:val="28"/>
          <w:szCs w:val="28"/>
        </w:rPr>
      </w:pPr>
      <w:r w:rsidRPr="00DB65B9">
        <w:rPr>
          <w:rFonts w:asciiTheme="majorHAnsi" w:hAnsiTheme="majorHAnsi"/>
          <w:noProof/>
          <w:sz w:val="28"/>
          <w:szCs w:val="28"/>
        </w:rPr>
        <w:drawing>
          <wp:anchor distT="0" distB="0" distL="114300" distR="114300" simplePos="0" relativeHeight="251653120" behindDoc="0" locked="0" layoutInCell="1" allowOverlap="1" wp14:anchorId="6B6E216E" wp14:editId="7B057C75">
            <wp:simplePos x="0" y="0"/>
            <wp:positionH relativeFrom="column">
              <wp:posOffset>590739</wp:posOffset>
            </wp:positionH>
            <wp:positionV relativeFrom="page">
              <wp:posOffset>8003263</wp:posOffset>
            </wp:positionV>
            <wp:extent cx="1255395" cy="109156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55395" cy="109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4C7">
        <w:rPr>
          <w:rFonts w:asciiTheme="majorHAnsi" w:hAnsiTheme="majorHAnsi"/>
          <w:b/>
          <w:bCs/>
          <w:sz w:val="28"/>
          <w:szCs w:val="28"/>
        </w:rPr>
        <w:br w:type="page"/>
      </w:r>
    </w:p>
    <w:p w14:paraId="0B4146D0" w14:textId="458A1A3B" w:rsidR="00B0443E" w:rsidRDefault="0049435E" w:rsidP="0049435E">
      <w:pPr>
        <w:pStyle w:val="Heading1"/>
        <w:bidi w:val="0"/>
      </w:pPr>
      <w:r>
        <w:lastRenderedPageBreak/>
        <w:t>The Origin of the Decree</w:t>
      </w:r>
    </w:p>
    <w:p w14:paraId="007CCDB9" w14:textId="5C90F7DD" w:rsidR="0049435E" w:rsidRDefault="0049435E" w:rsidP="0049435E">
      <w:pPr>
        <w:pStyle w:val="Heading2"/>
      </w:pPr>
      <w:r>
        <w:rPr>
          <w:rFonts w:hint="eastAsia"/>
          <w:rtl/>
        </w:rPr>
        <w:t>רמב</w:t>
      </w:r>
      <w:r>
        <w:rPr>
          <w:rtl/>
        </w:rPr>
        <w:t>"</w:t>
      </w:r>
      <w:r>
        <w:rPr>
          <w:rFonts w:hint="eastAsia"/>
          <w:rtl/>
        </w:rPr>
        <w:t>ם</w:t>
      </w:r>
      <w:r>
        <w:rPr>
          <w:rtl/>
        </w:rPr>
        <w:t xml:space="preserve"> </w:t>
      </w:r>
      <w:r>
        <w:rPr>
          <w:rFonts w:hint="eastAsia"/>
          <w:rtl/>
        </w:rPr>
        <w:t>הלכות</w:t>
      </w:r>
      <w:r>
        <w:rPr>
          <w:rtl/>
        </w:rPr>
        <w:t xml:space="preserve"> </w:t>
      </w:r>
      <w:r>
        <w:rPr>
          <w:rFonts w:hint="eastAsia"/>
          <w:rtl/>
        </w:rPr>
        <w:t>תפילה</w:t>
      </w:r>
      <w:r>
        <w:rPr>
          <w:rtl/>
        </w:rPr>
        <w:t xml:space="preserve"> </w:t>
      </w:r>
      <w:r>
        <w:rPr>
          <w:rFonts w:hint="eastAsia"/>
          <w:rtl/>
        </w:rPr>
        <w:t>ונשיאת</w:t>
      </w:r>
      <w:r>
        <w:rPr>
          <w:rtl/>
        </w:rPr>
        <w:t xml:space="preserve"> </w:t>
      </w:r>
      <w:r>
        <w:rPr>
          <w:rFonts w:hint="eastAsia"/>
          <w:rtl/>
        </w:rPr>
        <w:t>כפים</w:t>
      </w:r>
      <w:r>
        <w:rPr>
          <w:rtl/>
        </w:rPr>
        <w:t xml:space="preserve"> </w:t>
      </w:r>
      <w:r>
        <w:rPr>
          <w:rFonts w:hint="eastAsia"/>
          <w:rtl/>
        </w:rPr>
        <w:t>פרק</w:t>
      </w:r>
      <w:r>
        <w:rPr>
          <w:rtl/>
        </w:rPr>
        <w:t xml:space="preserve"> </w:t>
      </w:r>
      <w:r>
        <w:rPr>
          <w:rFonts w:hint="eastAsia"/>
          <w:rtl/>
        </w:rPr>
        <w:t>יב</w:t>
      </w:r>
      <w:r>
        <w:rPr>
          <w:rFonts w:hint="cs"/>
          <w:rtl/>
        </w:rPr>
        <w:t xml:space="preserve"> </w:t>
      </w:r>
      <w:r>
        <w:rPr>
          <w:rFonts w:hint="eastAsia"/>
          <w:rtl/>
        </w:rPr>
        <w:t>הלכה</w:t>
      </w:r>
      <w:r>
        <w:rPr>
          <w:rtl/>
        </w:rPr>
        <w:t xml:space="preserve"> </w:t>
      </w:r>
      <w:r>
        <w:rPr>
          <w:rFonts w:hint="eastAsia"/>
          <w:rtl/>
        </w:rPr>
        <w:t>א</w:t>
      </w:r>
    </w:p>
    <w:p w14:paraId="1A90D1C2" w14:textId="3E2467A3" w:rsidR="00FC7958" w:rsidRDefault="00FC7958" w:rsidP="00FC7958">
      <w:pPr>
        <w:bidi/>
        <w:rPr>
          <w:lang w:bidi="he-IL"/>
        </w:rPr>
      </w:pPr>
      <w:r>
        <w:rPr>
          <w:rFonts w:hint="eastAsia"/>
          <w:rtl/>
          <w:lang w:bidi="he-IL"/>
        </w:rPr>
        <w:t>משה</w:t>
      </w:r>
      <w:r>
        <w:rPr>
          <w:rtl/>
          <w:lang w:bidi="he-IL"/>
        </w:rPr>
        <w:t xml:space="preserve"> </w:t>
      </w:r>
      <w:r>
        <w:rPr>
          <w:rFonts w:hint="eastAsia"/>
          <w:rtl/>
          <w:lang w:bidi="he-IL"/>
        </w:rPr>
        <w:t>רבינו</w:t>
      </w:r>
      <w:r>
        <w:rPr>
          <w:rtl/>
          <w:lang w:bidi="he-IL"/>
        </w:rPr>
        <w:t xml:space="preserve"> </w:t>
      </w:r>
      <w:r>
        <w:rPr>
          <w:rFonts w:hint="eastAsia"/>
          <w:rtl/>
          <w:lang w:bidi="he-IL"/>
        </w:rPr>
        <w:t>תיקן</w:t>
      </w:r>
      <w:r>
        <w:rPr>
          <w:rtl/>
          <w:lang w:bidi="he-IL"/>
        </w:rPr>
        <w:t xml:space="preserve"> </w:t>
      </w:r>
      <w:r>
        <w:rPr>
          <w:rFonts w:hint="eastAsia"/>
          <w:rtl/>
          <w:lang w:bidi="he-IL"/>
        </w:rPr>
        <w:t>להם</w:t>
      </w:r>
      <w:r>
        <w:rPr>
          <w:rtl/>
          <w:lang w:bidi="he-IL"/>
        </w:rPr>
        <w:t xml:space="preserve"> </w:t>
      </w:r>
      <w:r>
        <w:rPr>
          <w:rFonts w:hint="eastAsia"/>
          <w:rtl/>
          <w:lang w:bidi="he-IL"/>
        </w:rPr>
        <w:t>לישראל</w:t>
      </w:r>
      <w:r>
        <w:rPr>
          <w:rtl/>
          <w:lang w:bidi="he-IL"/>
        </w:rPr>
        <w:t xml:space="preserve"> </w:t>
      </w:r>
      <w:r>
        <w:rPr>
          <w:rFonts w:hint="eastAsia"/>
          <w:rtl/>
          <w:lang w:bidi="he-IL"/>
        </w:rPr>
        <w:t>שיהו</w:t>
      </w:r>
      <w:r>
        <w:rPr>
          <w:rtl/>
          <w:lang w:bidi="he-IL"/>
        </w:rPr>
        <w:t xml:space="preserve"> </w:t>
      </w:r>
      <w:r>
        <w:rPr>
          <w:rFonts w:hint="eastAsia"/>
          <w:rtl/>
          <w:lang w:bidi="he-IL"/>
        </w:rPr>
        <w:t>קורין</w:t>
      </w:r>
      <w:r>
        <w:rPr>
          <w:rtl/>
          <w:lang w:bidi="he-IL"/>
        </w:rPr>
        <w:t xml:space="preserve"> </w:t>
      </w:r>
      <w:r>
        <w:rPr>
          <w:rFonts w:hint="eastAsia"/>
          <w:rtl/>
          <w:lang w:bidi="he-IL"/>
        </w:rPr>
        <w:t>בתורה</w:t>
      </w:r>
      <w:r>
        <w:rPr>
          <w:rtl/>
          <w:lang w:bidi="he-IL"/>
        </w:rPr>
        <w:t xml:space="preserve"> </w:t>
      </w:r>
      <w:r>
        <w:rPr>
          <w:rFonts w:hint="eastAsia"/>
          <w:rtl/>
          <w:lang w:bidi="he-IL"/>
        </w:rPr>
        <w:t>ברבים</w:t>
      </w:r>
      <w:r>
        <w:rPr>
          <w:rtl/>
          <w:lang w:bidi="he-IL"/>
        </w:rPr>
        <w:t xml:space="preserve"> </w:t>
      </w:r>
      <w:r>
        <w:rPr>
          <w:rFonts w:hint="eastAsia"/>
          <w:rtl/>
          <w:lang w:bidi="he-IL"/>
        </w:rPr>
        <w:t>בשבת</w:t>
      </w:r>
      <w:r>
        <w:rPr>
          <w:rtl/>
          <w:lang w:bidi="he-IL"/>
        </w:rPr>
        <w:t xml:space="preserve"> </w:t>
      </w:r>
      <w:r>
        <w:rPr>
          <w:rFonts w:hint="eastAsia"/>
          <w:rtl/>
          <w:lang w:bidi="he-IL"/>
        </w:rPr>
        <w:t>ובשני</w:t>
      </w:r>
      <w:r>
        <w:rPr>
          <w:rtl/>
          <w:lang w:bidi="he-IL"/>
        </w:rPr>
        <w:t xml:space="preserve"> </w:t>
      </w:r>
      <w:r>
        <w:rPr>
          <w:rFonts w:hint="eastAsia"/>
          <w:rtl/>
          <w:lang w:bidi="he-IL"/>
        </w:rPr>
        <w:t>ובחמישי</w:t>
      </w:r>
      <w:r>
        <w:rPr>
          <w:rtl/>
          <w:lang w:bidi="he-IL"/>
        </w:rPr>
        <w:t xml:space="preserve"> </w:t>
      </w:r>
      <w:r>
        <w:rPr>
          <w:rFonts w:hint="eastAsia"/>
          <w:rtl/>
          <w:lang w:bidi="he-IL"/>
        </w:rPr>
        <w:t>בשחרית</w:t>
      </w:r>
      <w:r>
        <w:rPr>
          <w:rtl/>
          <w:lang w:bidi="he-IL"/>
        </w:rPr>
        <w:t xml:space="preserve"> </w:t>
      </w:r>
      <w:r>
        <w:rPr>
          <w:rFonts w:hint="eastAsia"/>
          <w:rtl/>
          <w:lang w:bidi="he-IL"/>
        </w:rPr>
        <w:t>כדי</w:t>
      </w:r>
      <w:r>
        <w:rPr>
          <w:rtl/>
          <w:lang w:bidi="he-IL"/>
        </w:rPr>
        <w:t xml:space="preserve"> </w:t>
      </w:r>
      <w:r>
        <w:rPr>
          <w:rFonts w:hint="eastAsia"/>
          <w:rtl/>
          <w:lang w:bidi="he-IL"/>
        </w:rPr>
        <w:t>שלא</w:t>
      </w:r>
      <w:r>
        <w:rPr>
          <w:rtl/>
          <w:lang w:bidi="he-IL"/>
        </w:rPr>
        <w:t xml:space="preserve"> </w:t>
      </w:r>
      <w:r>
        <w:rPr>
          <w:rFonts w:hint="eastAsia"/>
          <w:rtl/>
          <w:lang w:bidi="he-IL"/>
        </w:rPr>
        <w:t>ישהו</w:t>
      </w:r>
      <w:r>
        <w:rPr>
          <w:rtl/>
          <w:lang w:bidi="he-IL"/>
        </w:rPr>
        <w:t xml:space="preserve"> </w:t>
      </w:r>
      <w:r>
        <w:rPr>
          <w:rFonts w:hint="eastAsia"/>
          <w:rtl/>
          <w:lang w:bidi="he-IL"/>
        </w:rPr>
        <w:t>שלשה</w:t>
      </w:r>
      <w:r>
        <w:rPr>
          <w:rtl/>
          <w:lang w:bidi="he-IL"/>
        </w:rPr>
        <w:t xml:space="preserve"> </w:t>
      </w:r>
      <w:r>
        <w:rPr>
          <w:rFonts w:hint="eastAsia"/>
          <w:rtl/>
          <w:lang w:bidi="he-IL"/>
        </w:rPr>
        <w:t>ימים</w:t>
      </w:r>
      <w:r>
        <w:rPr>
          <w:rtl/>
          <w:lang w:bidi="he-IL"/>
        </w:rPr>
        <w:t xml:space="preserve"> </w:t>
      </w:r>
      <w:r>
        <w:rPr>
          <w:rFonts w:hint="eastAsia"/>
          <w:rtl/>
          <w:lang w:bidi="he-IL"/>
        </w:rPr>
        <w:t>בלא</w:t>
      </w:r>
      <w:r>
        <w:rPr>
          <w:rtl/>
          <w:lang w:bidi="he-IL"/>
        </w:rPr>
        <w:t xml:space="preserve"> </w:t>
      </w:r>
      <w:r>
        <w:rPr>
          <w:rFonts w:hint="eastAsia"/>
          <w:rtl/>
          <w:lang w:bidi="he-IL"/>
        </w:rPr>
        <w:t>שמיעת</w:t>
      </w:r>
      <w:r>
        <w:rPr>
          <w:rtl/>
          <w:lang w:bidi="he-IL"/>
        </w:rPr>
        <w:t xml:space="preserve"> </w:t>
      </w:r>
      <w:r>
        <w:rPr>
          <w:rFonts w:hint="eastAsia"/>
          <w:rtl/>
          <w:lang w:bidi="he-IL"/>
        </w:rPr>
        <w:t>תורה</w:t>
      </w:r>
      <w:r>
        <w:rPr>
          <w:rtl/>
          <w:lang w:bidi="he-IL"/>
        </w:rPr>
        <w:t xml:space="preserve">, </w:t>
      </w:r>
      <w:r>
        <w:rPr>
          <w:rFonts w:hint="eastAsia"/>
          <w:rtl/>
          <w:lang w:bidi="he-IL"/>
        </w:rPr>
        <w:t>ועזרא</w:t>
      </w:r>
      <w:r>
        <w:rPr>
          <w:rtl/>
          <w:lang w:bidi="he-IL"/>
        </w:rPr>
        <w:t xml:space="preserve"> </w:t>
      </w:r>
      <w:r>
        <w:rPr>
          <w:rFonts w:hint="eastAsia"/>
          <w:rtl/>
          <w:lang w:bidi="he-IL"/>
        </w:rPr>
        <w:t>תיקן</w:t>
      </w:r>
      <w:r>
        <w:rPr>
          <w:rtl/>
          <w:lang w:bidi="he-IL"/>
        </w:rPr>
        <w:t xml:space="preserve"> </w:t>
      </w:r>
      <w:r>
        <w:rPr>
          <w:rFonts w:hint="eastAsia"/>
          <w:rtl/>
          <w:lang w:bidi="he-IL"/>
        </w:rPr>
        <w:t>שיהו</w:t>
      </w:r>
      <w:r>
        <w:rPr>
          <w:rtl/>
          <w:lang w:bidi="he-IL"/>
        </w:rPr>
        <w:t xml:space="preserve"> </w:t>
      </w:r>
      <w:r>
        <w:rPr>
          <w:rFonts w:hint="eastAsia"/>
          <w:rtl/>
          <w:lang w:bidi="he-IL"/>
        </w:rPr>
        <w:t>קורין</w:t>
      </w:r>
      <w:r>
        <w:rPr>
          <w:rtl/>
          <w:lang w:bidi="he-IL"/>
        </w:rPr>
        <w:t xml:space="preserve"> </w:t>
      </w:r>
      <w:r>
        <w:rPr>
          <w:rFonts w:hint="eastAsia"/>
          <w:rtl/>
          <w:lang w:bidi="he-IL"/>
        </w:rPr>
        <w:t>כן</w:t>
      </w:r>
      <w:r>
        <w:rPr>
          <w:rtl/>
          <w:lang w:bidi="he-IL"/>
        </w:rPr>
        <w:t xml:space="preserve"> </w:t>
      </w:r>
      <w:r>
        <w:rPr>
          <w:rFonts w:hint="eastAsia"/>
          <w:rtl/>
          <w:lang w:bidi="he-IL"/>
        </w:rPr>
        <w:t>במנחה</w:t>
      </w:r>
      <w:r>
        <w:rPr>
          <w:rtl/>
          <w:lang w:bidi="he-IL"/>
        </w:rPr>
        <w:t xml:space="preserve"> </w:t>
      </w:r>
      <w:r>
        <w:rPr>
          <w:rFonts w:hint="eastAsia"/>
          <w:rtl/>
          <w:lang w:bidi="he-IL"/>
        </w:rPr>
        <w:t>בכל</w:t>
      </w:r>
      <w:r>
        <w:rPr>
          <w:rtl/>
          <w:lang w:bidi="he-IL"/>
        </w:rPr>
        <w:t xml:space="preserve"> </w:t>
      </w:r>
      <w:r>
        <w:rPr>
          <w:rFonts w:hint="eastAsia"/>
          <w:rtl/>
          <w:lang w:bidi="he-IL"/>
        </w:rPr>
        <w:t>שבת</w:t>
      </w:r>
      <w:r>
        <w:rPr>
          <w:rtl/>
          <w:lang w:bidi="he-IL"/>
        </w:rPr>
        <w:t xml:space="preserve"> </w:t>
      </w:r>
      <w:r>
        <w:rPr>
          <w:rFonts w:hint="eastAsia"/>
          <w:rtl/>
          <w:lang w:bidi="he-IL"/>
        </w:rPr>
        <w:t>משום</w:t>
      </w:r>
      <w:r>
        <w:rPr>
          <w:rtl/>
          <w:lang w:bidi="he-IL"/>
        </w:rPr>
        <w:t xml:space="preserve"> </w:t>
      </w:r>
      <w:r>
        <w:rPr>
          <w:rFonts w:hint="eastAsia"/>
          <w:rtl/>
          <w:lang w:bidi="he-IL"/>
        </w:rPr>
        <w:t>יושבי</w:t>
      </w:r>
      <w:r>
        <w:rPr>
          <w:rtl/>
          <w:lang w:bidi="he-IL"/>
        </w:rPr>
        <w:t xml:space="preserve"> </w:t>
      </w:r>
      <w:r>
        <w:rPr>
          <w:rFonts w:hint="eastAsia"/>
          <w:rtl/>
          <w:lang w:bidi="he-IL"/>
        </w:rPr>
        <w:t>קרנות</w:t>
      </w:r>
      <w:r>
        <w:rPr>
          <w:rtl/>
          <w:lang w:bidi="he-IL"/>
        </w:rPr>
        <w:t xml:space="preserve">, </w:t>
      </w:r>
      <w:r>
        <w:rPr>
          <w:rFonts w:hint="eastAsia"/>
          <w:rtl/>
          <w:lang w:bidi="he-IL"/>
        </w:rPr>
        <w:t>וגם</w:t>
      </w:r>
      <w:r>
        <w:rPr>
          <w:rtl/>
          <w:lang w:bidi="he-IL"/>
        </w:rPr>
        <w:t xml:space="preserve"> </w:t>
      </w:r>
      <w:r>
        <w:rPr>
          <w:rFonts w:hint="eastAsia"/>
          <w:rtl/>
          <w:lang w:bidi="he-IL"/>
        </w:rPr>
        <w:t>הוא</w:t>
      </w:r>
      <w:r>
        <w:rPr>
          <w:rtl/>
          <w:lang w:bidi="he-IL"/>
        </w:rPr>
        <w:t xml:space="preserve"> </w:t>
      </w:r>
      <w:r>
        <w:rPr>
          <w:rFonts w:hint="eastAsia"/>
          <w:rtl/>
          <w:lang w:bidi="he-IL"/>
        </w:rPr>
        <w:t>תיקן</w:t>
      </w:r>
      <w:r>
        <w:rPr>
          <w:rtl/>
          <w:lang w:bidi="he-IL"/>
        </w:rPr>
        <w:t xml:space="preserve"> </w:t>
      </w:r>
      <w:r>
        <w:rPr>
          <w:rFonts w:hint="eastAsia"/>
          <w:rtl/>
          <w:lang w:bidi="he-IL"/>
        </w:rPr>
        <w:t>שיהו</w:t>
      </w:r>
      <w:r>
        <w:rPr>
          <w:rtl/>
          <w:lang w:bidi="he-IL"/>
        </w:rPr>
        <w:t xml:space="preserve"> </w:t>
      </w:r>
      <w:r>
        <w:rPr>
          <w:rFonts w:hint="eastAsia"/>
          <w:rtl/>
          <w:lang w:bidi="he-IL"/>
        </w:rPr>
        <w:t>קורין</w:t>
      </w:r>
      <w:r>
        <w:rPr>
          <w:rtl/>
          <w:lang w:bidi="he-IL"/>
        </w:rPr>
        <w:t xml:space="preserve"> </w:t>
      </w:r>
      <w:r>
        <w:rPr>
          <w:rFonts w:hint="eastAsia"/>
          <w:rtl/>
          <w:lang w:bidi="he-IL"/>
        </w:rPr>
        <w:t>בשני</w:t>
      </w:r>
      <w:r>
        <w:rPr>
          <w:rtl/>
          <w:lang w:bidi="he-IL"/>
        </w:rPr>
        <w:t xml:space="preserve"> </w:t>
      </w:r>
      <w:r>
        <w:rPr>
          <w:rFonts w:hint="eastAsia"/>
          <w:rtl/>
          <w:lang w:bidi="he-IL"/>
        </w:rPr>
        <w:t>ובחמישי</w:t>
      </w:r>
      <w:r>
        <w:rPr>
          <w:rtl/>
          <w:lang w:bidi="he-IL"/>
        </w:rPr>
        <w:t xml:space="preserve"> </w:t>
      </w:r>
      <w:r>
        <w:rPr>
          <w:rFonts w:hint="eastAsia"/>
          <w:rtl/>
          <w:lang w:bidi="he-IL"/>
        </w:rPr>
        <w:t>שלשה</w:t>
      </w:r>
      <w:r>
        <w:rPr>
          <w:rtl/>
          <w:lang w:bidi="he-IL"/>
        </w:rPr>
        <w:t xml:space="preserve"> </w:t>
      </w:r>
      <w:r>
        <w:rPr>
          <w:rFonts w:hint="eastAsia"/>
          <w:rtl/>
          <w:lang w:bidi="he-IL"/>
        </w:rPr>
        <w:t>בני</w:t>
      </w:r>
      <w:r>
        <w:rPr>
          <w:rtl/>
          <w:lang w:bidi="he-IL"/>
        </w:rPr>
        <w:t xml:space="preserve"> </w:t>
      </w:r>
      <w:r>
        <w:rPr>
          <w:rFonts w:hint="eastAsia"/>
          <w:rtl/>
          <w:lang w:bidi="he-IL"/>
        </w:rPr>
        <w:t>אדם</w:t>
      </w:r>
      <w:r>
        <w:rPr>
          <w:rtl/>
          <w:lang w:bidi="he-IL"/>
        </w:rPr>
        <w:t xml:space="preserve"> </w:t>
      </w:r>
      <w:r>
        <w:rPr>
          <w:rFonts w:hint="eastAsia"/>
          <w:rtl/>
          <w:lang w:bidi="he-IL"/>
        </w:rPr>
        <w:t>ולא</w:t>
      </w:r>
      <w:r>
        <w:rPr>
          <w:rtl/>
          <w:lang w:bidi="he-IL"/>
        </w:rPr>
        <w:t xml:space="preserve"> </w:t>
      </w:r>
      <w:r>
        <w:rPr>
          <w:rFonts w:hint="eastAsia"/>
          <w:rtl/>
          <w:lang w:bidi="he-IL"/>
        </w:rPr>
        <w:t>יקראו</w:t>
      </w:r>
      <w:r>
        <w:rPr>
          <w:rtl/>
          <w:lang w:bidi="he-IL"/>
        </w:rPr>
        <w:t xml:space="preserve"> </w:t>
      </w:r>
      <w:r>
        <w:rPr>
          <w:rFonts w:hint="eastAsia"/>
          <w:rtl/>
          <w:lang w:bidi="he-IL"/>
        </w:rPr>
        <w:t>פחות</w:t>
      </w:r>
      <w:r>
        <w:rPr>
          <w:rtl/>
          <w:lang w:bidi="he-IL"/>
        </w:rPr>
        <w:t xml:space="preserve"> </w:t>
      </w:r>
      <w:r>
        <w:rPr>
          <w:rFonts w:hint="eastAsia"/>
          <w:rtl/>
          <w:lang w:bidi="he-IL"/>
        </w:rPr>
        <w:t>מעשרה</w:t>
      </w:r>
      <w:r>
        <w:rPr>
          <w:rtl/>
          <w:lang w:bidi="he-IL"/>
        </w:rPr>
        <w:t xml:space="preserve"> </w:t>
      </w:r>
      <w:r>
        <w:rPr>
          <w:rFonts w:hint="eastAsia"/>
          <w:rtl/>
          <w:lang w:bidi="he-IL"/>
        </w:rPr>
        <w:t>פסוקים</w:t>
      </w:r>
      <w:r>
        <w:rPr>
          <w:rtl/>
          <w:lang w:bidi="he-IL"/>
        </w:rPr>
        <w:t>.</w:t>
      </w:r>
    </w:p>
    <w:p w14:paraId="32525FB9" w14:textId="63403BB1" w:rsidR="001E658A" w:rsidRPr="00FC7958" w:rsidRDefault="001E658A" w:rsidP="001E658A">
      <w:pPr>
        <w:pStyle w:val="Heading3"/>
        <w:rPr>
          <w:lang w:bidi="he-IL"/>
        </w:rPr>
      </w:pPr>
      <w:r>
        <w:rPr>
          <w:lang w:bidi="he-IL"/>
        </w:rPr>
        <w:t xml:space="preserve">According to the </w:t>
      </w:r>
      <w:proofErr w:type="spellStart"/>
      <w:r>
        <w:rPr>
          <w:lang w:bidi="he-IL"/>
        </w:rPr>
        <w:t>gemara</w:t>
      </w:r>
      <w:proofErr w:type="spellEnd"/>
      <w:r>
        <w:rPr>
          <w:lang w:bidi="he-IL"/>
        </w:rPr>
        <w:t xml:space="preserve">, who made the initial decree to read the Torah? Who does </w:t>
      </w:r>
      <w:proofErr w:type="gramStart"/>
      <w:r>
        <w:rPr>
          <w:lang w:bidi="he-IL"/>
        </w:rPr>
        <w:t>the Rambam</w:t>
      </w:r>
      <w:proofErr w:type="gramEnd"/>
      <w:r>
        <w:rPr>
          <w:lang w:bidi="he-IL"/>
        </w:rPr>
        <w:t xml:space="preserve"> say the made the original decree?</w:t>
      </w:r>
    </w:p>
    <w:p w14:paraId="7F64615D" w14:textId="77777777" w:rsidR="0049435E" w:rsidRDefault="0049435E" w:rsidP="0049435E">
      <w:pPr>
        <w:pStyle w:val="Heading2"/>
      </w:pPr>
      <w:r>
        <w:rPr>
          <w:rFonts w:hint="eastAsia"/>
          <w:rtl/>
        </w:rPr>
        <w:t>כסף</w:t>
      </w:r>
      <w:r>
        <w:rPr>
          <w:rtl/>
        </w:rPr>
        <w:t xml:space="preserve"> </w:t>
      </w:r>
      <w:r>
        <w:rPr>
          <w:rFonts w:hint="eastAsia"/>
          <w:rtl/>
        </w:rPr>
        <w:t>משנה</w:t>
      </w:r>
      <w:r>
        <w:rPr>
          <w:rtl/>
        </w:rPr>
        <w:t xml:space="preserve"> </w:t>
      </w:r>
      <w:r>
        <w:rPr>
          <w:rFonts w:hint="eastAsia"/>
          <w:rtl/>
        </w:rPr>
        <w:t>הלכות</w:t>
      </w:r>
      <w:r>
        <w:rPr>
          <w:rtl/>
        </w:rPr>
        <w:t xml:space="preserve"> </w:t>
      </w:r>
      <w:r>
        <w:rPr>
          <w:rFonts w:hint="eastAsia"/>
          <w:rtl/>
        </w:rPr>
        <w:t>תפילה</w:t>
      </w:r>
      <w:r>
        <w:rPr>
          <w:rtl/>
        </w:rPr>
        <w:t xml:space="preserve"> </w:t>
      </w:r>
      <w:r>
        <w:rPr>
          <w:rFonts w:hint="eastAsia"/>
          <w:rtl/>
        </w:rPr>
        <w:t>ונשיאת</w:t>
      </w:r>
      <w:r>
        <w:rPr>
          <w:rtl/>
        </w:rPr>
        <w:t xml:space="preserve"> </w:t>
      </w:r>
      <w:r>
        <w:rPr>
          <w:rFonts w:hint="eastAsia"/>
          <w:rtl/>
        </w:rPr>
        <w:t>כפים</w:t>
      </w:r>
      <w:r>
        <w:rPr>
          <w:rtl/>
        </w:rPr>
        <w:t xml:space="preserve"> </w:t>
      </w:r>
      <w:r>
        <w:rPr>
          <w:rFonts w:hint="eastAsia"/>
          <w:rtl/>
        </w:rPr>
        <w:t>פרק</w:t>
      </w:r>
      <w:r>
        <w:rPr>
          <w:rtl/>
        </w:rPr>
        <w:t xml:space="preserve"> </w:t>
      </w:r>
      <w:r>
        <w:rPr>
          <w:rFonts w:hint="eastAsia"/>
          <w:rtl/>
        </w:rPr>
        <w:t>יב</w:t>
      </w:r>
      <w:r>
        <w:rPr>
          <w:rtl/>
        </w:rPr>
        <w:t xml:space="preserve"> </w:t>
      </w:r>
      <w:r>
        <w:rPr>
          <w:rFonts w:hint="eastAsia"/>
          <w:rtl/>
        </w:rPr>
        <w:t>הלכה</w:t>
      </w:r>
      <w:r>
        <w:rPr>
          <w:rtl/>
        </w:rPr>
        <w:t xml:space="preserve"> </w:t>
      </w:r>
      <w:r>
        <w:rPr>
          <w:rFonts w:hint="eastAsia"/>
          <w:rtl/>
        </w:rPr>
        <w:t>א</w:t>
      </w:r>
    </w:p>
    <w:p w14:paraId="3E3660E0" w14:textId="77777777" w:rsidR="00FC7958" w:rsidRDefault="00FC7958" w:rsidP="00FC7958">
      <w:pPr>
        <w:bidi/>
        <w:rPr>
          <w:lang w:bidi="he-IL"/>
        </w:rPr>
      </w:pPr>
      <w:r>
        <w:rPr>
          <w:rFonts w:hint="cs"/>
          <w:rtl/>
          <w:lang w:bidi="he-IL"/>
        </w:rPr>
        <w:t>...</w:t>
      </w:r>
      <w:r>
        <w:rPr>
          <w:rFonts w:hint="eastAsia"/>
          <w:rtl/>
          <w:lang w:bidi="he-IL"/>
        </w:rPr>
        <w:t>וכלפי</w:t>
      </w:r>
      <w:r>
        <w:rPr>
          <w:rtl/>
          <w:lang w:bidi="he-IL"/>
        </w:rPr>
        <w:t xml:space="preserve"> </w:t>
      </w:r>
      <w:r>
        <w:rPr>
          <w:rFonts w:hint="eastAsia"/>
          <w:rtl/>
          <w:lang w:bidi="he-IL"/>
        </w:rPr>
        <w:t>מה</w:t>
      </w:r>
      <w:r>
        <w:rPr>
          <w:rtl/>
          <w:lang w:bidi="he-IL"/>
        </w:rPr>
        <w:t xml:space="preserve"> </w:t>
      </w:r>
      <w:r>
        <w:rPr>
          <w:rFonts w:hint="eastAsia"/>
          <w:rtl/>
          <w:lang w:bidi="he-IL"/>
        </w:rPr>
        <w:t>שאמרו</w:t>
      </w:r>
      <w:r>
        <w:rPr>
          <w:rtl/>
          <w:lang w:bidi="he-IL"/>
        </w:rPr>
        <w:t xml:space="preserve"> </w:t>
      </w:r>
      <w:r>
        <w:rPr>
          <w:rFonts w:hint="eastAsia"/>
          <w:rtl/>
          <w:lang w:bidi="he-IL"/>
        </w:rPr>
        <w:t>עמדו</w:t>
      </w:r>
      <w:r>
        <w:rPr>
          <w:rtl/>
          <w:lang w:bidi="he-IL"/>
        </w:rPr>
        <w:t xml:space="preserve"> </w:t>
      </w:r>
      <w:r>
        <w:rPr>
          <w:rFonts w:hint="eastAsia"/>
          <w:rtl/>
          <w:lang w:bidi="he-IL"/>
        </w:rPr>
        <w:t>נביאים</w:t>
      </w:r>
      <w:r>
        <w:rPr>
          <w:rtl/>
          <w:lang w:bidi="he-IL"/>
        </w:rPr>
        <w:t xml:space="preserve"> </w:t>
      </w:r>
      <w:r>
        <w:rPr>
          <w:rFonts w:hint="eastAsia"/>
          <w:rtl/>
          <w:lang w:bidi="he-IL"/>
        </w:rPr>
        <w:t>ותקנו</w:t>
      </w:r>
      <w:r>
        <w:rPr>
          <w:rtl/>
          <w:lang w:bidi="he-IL"/>
        </w:rPr>
        <w:t xml:space="preserve"> </w:t>
      </w:r>
      <w:r>
        <w:rPr>
          <w:rFonts w:hint="eastAsia"/>
          <w:rtl/>
          <w:lang w:bidi="he-IL"/>
        </w:rPr>
        <w:t>כתב</w:t>
      </w:r>
      <w:r>
        <w:rPr>
          <w:rtl/>
          <w:lang w:bidi="he-IL"/>
        </w:rPr>
        <w:t xml:space="preserve"> </w:t>
      </w:r>
      <w:r>
        <w:rPr>
          <w:rFonts w:hint="eastAsia"/>
          <w:rtl/>
          <w:lang w:bidi="he-IL"/>
        </w:rPr>
        <w:t>רבינו</w:t>
      </w:r>
      <w:r>
        <w:rPr>
          <w:rtl/>
          <w:lang w:bidi="he-IL"/>
        </w:rPr>
        <w:t xml:space="preserve"> </w:t>
      </w:r>
      <w:r>
        <w:rPr>
          <w:rFonts w:hint="eastAsia"/>
          <w:rtl/>
          <w:lang w:bidi="he-IL"/>
        </w:rPr>
        <w:t>מרע</w:t>
      </w:r>
      <w:r>
        <w:rPr>
          <w:rtl/>
          <w:lang w:bidi="he-IL"/>
        </w:rPr>
        <w:t>"</w:t>
      </w:r>
      <w:r>
        <w:rPr>
          <w:rFonts w:hint="eastAsia"/>
          <w:rtl/>
          <w:lang w:bidi="he-IL"/>
        </w:rPr>
        <w:t>ה</w:t>
      </w:r>
      <w:r>
        <w:rPr>
          <w:rtl/>
          <w:lang w:bidi="he-IL"/>
        </w:rPr>
        <w:t xml:space="preserve"> </w:t>
      </w:r>
      <w:r>
        <w:rPr>
          <w:rFonts w:hint="eastAsia"/>
          <w:rtl/>
          <w:lang w:bidi="he-IL"/>
        </w:rPr>
        <w:t>שהוא</w:t>
      </w:r>
      <w:r>
        <w:rPr>
          <w:rtl/>
          <w:lang w:bidi="he-IL"/>
        </w:rPr>
        <w:t xml:space="preserve"> </w:t>
      </w:r>
      <w:r>
        <w:rPr>
          <w:rFonts w:hint="eastAsia"/>
          <w:rtl/>
          <w:lang w:bidi="he-IL"/>
        </w:rPr>
        <w:t>היה</w:t>
      </w:r>
      <w:r>
        <w:rPr>
          <w:rtl/>
          <w:lang w:bidi="he-IL"/>
        </w:rPr>
        <w:t xml:space="preserve"> </w:t>
      </w:r>
      <w:r>
        <w:rPr>
          <w:rFonts w:hint="eastAsia"/>
          <w:rtl/>
          <w:lang w:bidi="he-IL"/>
        </w:rPr>
        <w:t>הנביא</w:t>
      </w:r>
      <w:r>
        <w:rPr>
          <w:rtl/>
          <w:lang w:bidi="he-IL"/>
        </w:rPr>
        <w:t xml:space="preserve"> </w:t>
      </w:r>
      <w:r>
        <w:rPr>
          <w:rFonts w:hint="eastAsia"/>
          <w:rtl/>
          <w:lang w:bidi="he-IL"/>
        </w:rPr>
        <w:t>הגדול</w:t>
      </w:r>
      <w:r>
        <w:rPr>
          <w:rtl/>
          <w:lang w:bidi="he-IL"/>
        </w:rPr>
        <w:t xml:space="preserve"> </w:t>
      </w:r>
      <w:r>
        <w:rPr>
          <w:rFonts w:hint="eastAsia"/>
          <w:rtl/>
          <w:lang w:bidi="he-IL"/>
        </w:rPr>
        <w:t>וכל</w:t>
      </w:r>
      <w:r>
        <w:rPr>
          <w:rtl/>
          <w:lang w:bidi="he-IL"/>
        </w:rPr>
        <w:t xml:space="preserve"> </w:t>
      </w:r>
      <w:r>
        <w:rPr>
          <w:rFonts w:hint="eastAsia"/>
          <w:rtl/>
          <w:lang w:bidi="he-IL"/>
        </w:rPr>
        <w:t>נביאים</w:t>
      </w:r>
      <w:r>
        <w:rPr>
          <w:rtl/>
          <w:lang w:bidi="he-IL"/>
        </w:rPr>
        <w:t xml:space="preserve"> </w:t>
      </w:r>
      <w:r>
        <w:rPr>
          <w:rFonts w:hint="eastAsia"/>
          <w:rtl/>
          <w:lang w:bidi="he-IL"/>
        </w:rPr>
        <w:t>שבדור</w:t>
      </w:r>
      <w:r>
        <w:rPr>
          <w:rtl/>
          <w:lang w:bidi="he-IL"/>
        </w:rPr>
        <w:t xml:space="preserve"> </w:t>
      </w:r>
      <w:r>
        <w:rPr>
          <w:rFonts w:hint="eastAsia"/>
          <w:rtl/>
          <w:lang w:bidi="he-IL"/>
        </w:rPr>
        <w:t>בית</w:t>
      </w:r>
      <w:r>
        <w:rPr>
          <w:rtl/>
          <w:lang w:bidi="he-IL"/>
        </w:rPr>
        <w:t xml:space="preserve"> </w:t>
      </w:r>
      <w:r>
        <w:rPr>
          <w:rFonts w:hint="eastAsia"/>
          <w:rtl/>
          <w:lang w:bidi="he-IL"/>
        </w:rPr>
        <w:t>דינו</w:t>
      </w:r>
      <w:r>
        <w:rPr>
          <w:rtl/>
          <w:lang w:bidi="he-IL"/>
        </w:rPr>
        <w:t xml:space="preserve"> </w:t>
      </w:r>
      <w:r>
        <w:rPr>
          <w:rFonts w:hint="eastAsia"/>
          <w:rtl/>
          <w:lang w:bidi="he-IL"/>
        </w:rPr>
        <w:t>הוא</w:t>
      </w:r>
      <w:r>
        <w:rPr>
          <w:rtl/>
          <w:lang w:bidi="he-IL"/>
        </w:rPr>
        <w:t xml:space="preserve"> </w:t>
      </w:r>
      <w:r>
        <w:rPr>
          <w:rFonts w:hint="eastAsia"/>
          <w:rtl/>
          <w:lang w:bidi="he-IL"/>
        </w:rPr>
        <w:t>ועוד</w:t>
      </w:r>
      <w:r>
        <w:rPr>
          <w:rtl/>
          <w:lang w:bidi="he-IL"/>
        </w:rPr>
        <w:t xml:space="preserve"> </w:t>
      </w:r>
      <w:r>
        <w:rPr>
          <w:rFonts w:hint="eastAsia"/>
          <w:rtl/>
          <w:lang w:bidi="he-IL"/>
        </w:rPr>
        <w:t>שלא</w:t>
      </w:r>
      <w:r>
        <w:rPr>
          <w:rtl/>
          <w:lang w:bidi="he-IL"/>
        </w:rPr>
        <w:t xml:space="preserve"> </w:t>
      </w:r>
      <w:r>
        <w:rPr>
          <w:rFonts w:hint="eastAsia"/>
          <w:rtl/>
          <w:lang w:bidi="he-IL"/>
        </w:rPr>
        <w:t>עשו</w:t>
      </w:r>
      <w:r>
        <w:rPr>
          <w:rtl/>
          <w:lang w:bidi="he-IL"/>
        </w:rPr>
        <w:t xml:space="preserve"> </w:t>
      </w:r>
      <w:r>
        <w:rPr>
          <w:rFonts w:hint="eastAsia"/>
          <w:rtl/>
          <w:lang w:bidi="he-IL"/>
        </w:rPr>
        <w:t>דבר</w:t>
      </w:r>
      <w:r>
        <w:rPr>
          <w:rtl/>
          <w:lang w:bidi="he-IL"/>
        </w:rPr>
        <w:t xml:space="preserve"> </w:t>
      </w:r>
      <w:r>
        <w:rPr>
          <w:rFonts w:hint="eastAsia"/>
          <w:rtl/>
          <w:lang w:bidi="he-IL"/>
        </w:rPr>
        <w:t>אלא</w:t>
      </w:r>
      <w:r>
        <w:rPr>
          <w:rtl/>
          <w:lang w:bidi="he-IL"/>
        </w:rPr>
        <w:t xml:space="preserve"> </w:t>
      </w:r>
      <w:r>
        <w:rPr>
          <w:rFonts w:hint="eastAsia"/>
          <w:rtl/>
          <w:lang w:bidi="he-IL"/>
        </w:rPr>
        <w:t>בהסכמתו</w:t>
      </w:r>
      <w:r>
        <w:rPr>
          <w:rtl/>
          <w:lang w:bidi="he-IL"/>
        </w:rPr>
        <w:t xml:space="preserve"> </w:t>
      </w:r>
      <w:r>
        <w:rPr>
          <w:rFonts w:hint="eastAsia"/>
          <w:rtl/>
          <w:lang w:bidi="he-IL"/>
        </w:rPr>
        <w:t>וא</w:t>
      </w:r>
      <w:r>
        <w:rPr>
          <w:rtl/>
          <w:lang w:bidi="he-IL"/>
        </w:rPr>
        <w:t>"</w:t>
      </w:r>
      <w:r>
        <w:rPr>
          <w:rFonts w:hint="eastAsia"/>
          <w:rtl/>
          <w:lang w:bidi="he-IL"/>
        </w:rPr>
        <w:t>כ</w:t>
      </w:r>
      <w:r>
        <w:rPr>
          <w:rtl/>
          <w:lang w:bidi="he-IL"/>
        </w:rPr>
        <w:t xml:space="preserve"> </w:t>
      </w:r>
      <w:r>
        <w:rPr>
          <w:rFonts w:hint="eastAsia"/>
          <w:rtl/>
          <w:lang w:bidi="he-IL"/>
        </w:rPr>
        <w:t>אליו</w:t>
      </w:r>
      <w:r>
        <w:rPr>
          <w:rtl/>
          <w:lang w:bidi="he-IL"/>
        </w:rPr>
        <w:t xml:space="preserve"> </w:t>
      </w:r>
      <w:r>
        <w:rPr>
          <w:rFonts w:hint="eastAsia"/>
          <w:rtl/>
          <w:lang w:bidi="he-IL"/>
        </w:rPr>
        <w:t>ראוי</w:t>
      </w:r>
      <w:r>
        <w:rPr>
          <w:rtl/>
          <w:lang w:bidi="he-IL"/>
        </w:rPr>
        <w:t xml:space="preserve"> </w:t>
      </w:r>
      <w:r>
        <w:rPr>
          <w:rFonts w:hint="eastAsia"/>
          <w:rtl/>
          <w:lang w:bidi="he-IL"/>
        </w:rPr>
        <w:t>ליחס</w:t>
      </w:r>
      <w:r>
        <w:rPr>
          <w:rtl/>
          <w:lang w:bidi="he-IL"/>
        </w:rPr>
        <w:t xml:space="preserve"> </w:t>
      </w:r>
      <w:r>
        <w:rPr>
          <w:rFonts w:hint="eastAsia"/>
          <w:rtl/>
          <w:lang w:bidi="he-IL"/>
        </w:rPr>
        <w:t>הענין</w:t>
      </w:r>
      <w:r>
        <w:rPr>
          <w:rtl/>
          <w:lang w:bidi="he-IL"/>
        </w:rPr>
        <w:t xml:space="preserve">. </w:t>
      </w:r>
      <w:r>
        <w:rPr>
          <w:rFonts w:hint="eastAsia"/>
          <w:rtl/>
          <w:lang w:bidi="he-IL"/>
        </w:rPr>
        <w:t>ועוד</w:t>
      </w:r>
      <w:r>
        <w:rPr>
          <w:rtl/>
          <w:lang w:bidi="he-IL"/>
        </w:rPr>
        <w:t xml:space="preserve"> </w:t>
      </w:r>
      <w:r>
        <w:rPr>
          <w:rFonts w:hint="eastAsia"/>
          <w:rtl/>
          <w:lang w:bidi="he-IL"/>
        </w:rPr>
        <w:t>דגרסינן</w:t>
      </w:r>
      <w:r>
        <w:rPr>
          <w:rtl/>
          <w:lang w:bidi="he-IL"/>
        </w:rPr>
        <w:t xml:space="preserve"> </w:t>
      </w:r>
      <w:r>
        <w:rPr>
          <w:rFonts w:hint="eastAsia"/>
          <w:rtl/>
          <w:lang w:bidi="he-IL"/>
        </w:rPr>
        <w:t>בירושלמי</w:t>
      </w:r>
      <w:r>
        <w:rPr>
          <w:rtl/>
          <w:lang w:bidi="he-IL"/>
        </w:rPr>
        <w:t xml:space="preserve"> </w:t>
      </w:r>
      <w:r>
        <w:rPr>
          <w:rFonts w:hint="eastAsia"/>
          <w:rtl/>
          <w:lang w:bidi="he-IL"/>
        </w:rPr>
        <w:t>וכתב</w:t>
      </w:r>
      <w:r>
        <w:rPr>
          <w:rtl/>
          <w:lang w:bidi="he-IL"/>
        </w:rPr>
        <w:t xml:space="preserve"> </w:t>
      </w:r>
      <w:r>
        <w:rPr>
          <w:rFonts w:hint="eastAsia"/>
          <w:rtl/>
          <w:lang w:bidi="he-IL"/>
        </w:rPr>
        <w:t>הרי</w:t>
      </w:r>
      <w:r>
        <w:rPr>
          <w:rtl/>
          <w:lang w:bidi="he-IL"/>
        </w:rPr>
        <w:t>"</w:t>
      </w:r>
      <w:r>
        <w:rPr>
          <w:rFonts w:hint="eastAsia"/>
          <w:rtl/>
          <w:lang w:bidi="he-IL"/>
        </w:rPr>
        <w:t>ף</w:t>
      </w:r>
      <w:r>
        <w:rPr>
          <w:rtl/>
          <w:lang w:bidi="he-IL"/>
        </w:rPr>
        <w:t xml:space="preserve"> </w:t>
      </w:r>
      <w:r>
        <w:rPr>
          <w:rFonts w:hint="eastAsia"/>
          <w:rtl/>
          <w:lang w:bidi="he-IL"/>
        </w:rPr>
        <w:t>פרק</w:t>
      </w:r>
      <w:r>
        <w:rPr>
          <w:rtl/>
          <w:lang w:bidi="he-IL"/>
        </w:rPr>
        <w:t xml:space="preserve"> </w:t>
      </w:r>
      <w:r>
        <w:rPr>
          <w:rFonts w:hint="eastAsia"/>
          <w:rtl/>
          <w:lang w:bidi="he-IL"/>
        </w:rPr>
        <w:t>הקורא</w:t>
      </w:r>
      <w:r>
        <w:rPr>
          <w:rtl/>
          <w:lang w:bidi="he-IL"/>
        </w:rPr>
        <w:t xml:space="preserve"> </w:t>
      </w:r>
      <w:r>
        <w:rPr>
          <w:rFonts w:hint="eastAsia"/>
          <w:rtl/>
          <w:lang w:bidi="he-IL"/>
        </w:rPr>
        <w:t>עומד</w:t>
      </w:r>
      <w:r>
        <w:rPr>
          <w:rtl/>
          <w:lang w:bidi="he-IL"/>
        </w:rPr>
        <w:t xml:space="preserve"> </w:t>
      </w:r>
      <w:r>
        <w:rPr>
          <w:rFonts w:hint="eastAsia"/>
          <w:rtl/>
          <w:lang w:bidi="he-IL"/>
        </w:rPr>
        <w:t>ויושב</w:t>
      </w:r>
      <w:r>
        <w:rPr>
          <w:rtl/>
          <w:lang w:bidi="he-IL"/>
        </w:rPr>
        <w:t xml:space="preserve"> </w:t>
      </w:r>
      <w:r>
        <w:rPr>
          <w:rFonts w:hint="eastAsia"/>
          <w:rtl/>
          <w:lang w:bidi="he-IL"/>
        </w:rPr>
        <w:t>משה</w:t>
      </w:r>
      <w:r>
        <w:rPr>
          <w:rtl/>
          <w:lang w:bidi="he-IL"/>
        </w:rPr>
        <w:t xml:space="preserve"> </w:t>
      </w:r>
      <w:r>
        <w:rPr>
          <w:rFonts w:hint="eastAsia"/>
          <w:rtl/>
          <w:lang w:bidi="he-IL"/>
        </w:rPr>
        <w:t>תיקן</w:t>
      </w:r>
      <w:r>
        <w:rPr>
          <w:rtl/>
          <w:lang w:bidi="he-IL"/>
        </w:rPr>
        <w:t xml:space="preserve"> </w:t>
      </w:r>
      <w:r>
        <w:rPr>
          <w:rFonts w:hint="eastAsia"/>
          <w:rtl/>
          <w:lang w:bidi="he-IL"/>
        </w:rPr>
        <w:t>לישראל</w:t>
      </w:r>
      <w:r>
        <w:rPr>
          <w:rtl/>
          <w:lang w:bidi="he-IL"/>
        </w:rPr>
        <w:t xml:space="preserve"> </w:t>
      </w:r>
      <w:r>
        <w:rPr>
          <w:rFonts w:hint="eastAsia"/>
          <w:rtl/>
          <w:lang w:bidi="he-IL"/>
        </w:rPr>
        <w:t>שיהיו</w:t>
      </w:r>
      <w:r>
        <w:rPr>
          <w:rtl/>
          <w:lang w:bidi="he-IL"/>
        </w:rPr>
        <w:t xml:space="preserve"> </w:t>
      </w:r>
      <w:r>
        <w:rPr>
          <w:rFonts w:hint="eastAsia"/>
          <w:rtl/>
          <w:lang w:bidi="he-IL"/>
        </w:rPr>
        <w:t>קורין</w:t>
      </w:r>
      <w:r>
        <w:rPr>
          <w:rtl/>
          <w:lang w:bidi="he-IL"/>
        </w:rPr>
        <w:t xml:space="preserve"> </w:t>
      </w:r>
      <w:r>
        <w:rPr>
          <w:rFonts w:hint="eastAsia"/>
          <w:rtl/>
          <w:lang w:bidi="he-IL"/>
        </w:rPr>
        <w:t>בתורה</w:t>
      </w:r>
      <w:r>
        <w:rPr>
          <w:rtl/>
          <w:lang w:bidi="he-IL"/>
        </w:rPr>
        <w:t xml:space="preserve"> </w:t>
      </w:r>
      <w:r>
        <w:rPr>
          <w:rFonts w:hint="eastAsia"/>
          <w:rtl/>
          <w:lang w:bidi="he-IL"/>
        </w:rPr>
        <w:t>בשבתות</w:t>
      </w:r>
      <w:r>
        <w:rPr>
          <w:rtl/>
          <w:lang w:bidi="he-IL"/>
        </w:rPr>
        <w:t xml:space="preserve"> </w:t>
      </w:r>
      <w:r>
        <w:rPr>
          <w:rFonts w:hint="eastAsia"/>
          <w:rtl/>
          <w:lang w:bidi="he-IL"/>
        </w:rPr>
        <w:t>ובי</w:t>
      </w:r>
      <w:r>
        <w:rPr>
          <w:rtl/>
          <w:lang w:bidi="he-IL"/>
        </w:rPr>
        <w:t>"</w:t>
      </w:r>
      <w:r>
        <w:rPr>
          <w:rFonts w:hint="eastAsia"/>
          <w:rtl/>
          <w:lang w:bidi="he-IL"/>
        </w:rPr>
        <w:t>ט</w:t>
      </w:r>
      <w:r>
        <w:rPr>
          <w:rtl/>
          <w:lang w:bidi="he-IL"/>
        </w:rPr>
        <w:t xml:space="preserve"> </w:t>
      </w:r>
      <w:r>
        <w:rPr>
          <w:rFonts w:hint="eastAsia"/>
          <w:rtl/>
          <w:lang w:bidi="he-IL"/>
        </w:rPr>
        <w:t>ובראש</w:t>
      </w:r>
      <w:r>
        <w:rPr>
          <w:rtl/>
          <w:lang w:bidi="he-IL"/>
        </w:rPr>
        <w:t xml:space="preserve"> </w:t>
      </w:r>
      <w:r>
        <w:rPr>
          <w:rFonts w:hint="eastAsia"/>
          <w:rtl/>
          <w:lang w:bidi="he-IL"/>
        </w:rPr>
        <w:t>חודש</w:t>
      </w:r>
      <w:r>
        <w:rPr>
          <w:rtl/>
          <w:lang w:bidi="he-IL"/>
        </w:rPr>
        <w:t xml:space="preserve"> </w:t>
      </w:r>
      <w:r>
        <w:rPr>
          <w:rFonts w:hint="eastAsia"/>
          <w:rtl/>
          <w:lang w:bidi="he-IL"/>
        </w:rPr>
        <w:t>ובחש</w:t>
      </w:r>
      <w:r>
        <w:rPr>
          <w:rtl/>
          <w:lang w:bidi="he-IL"/>
        </w:rPr>
        <w:t>"</w:t>
      </w:r>
      <w:r>
        <w:rPr>
          <w:rFonts w:hint="eastAsia"/>
          <w:rtl/>
          <w:lang w:bidi="he-IL"/>
        </w:rPr>
        <w:t>מ</w:t>
      </w:r>
      <w:r>
        <w:rPr>
          <w:rtl/>
          <w:lang w:bidi="he-IL"/>
        </w:rPr>
        <w:t>.</w:t>
      </w:r>
      <w:r>
        <w:rPr>
          <w:rFonts w:hint="cs"/>
          <w:rtl/>
          <w:lang w:bidi="he-IL"/>
        </w:rPr>
        <w:t>..</w:t>
      </w:r>
    </w:p>
    <w:p w14:paraId="2F94429E" w14:textId="79B95E0C" w:rsidR="001E658A" w:rsidRDefault="001E658A" w:rsidP="001E658A">
      <w:pPr>
        <w:pStyle w:val="Heading3"/>
        <w:rPr>
          <w:rtl/>
          <w:lang w:bidi="he-IL"/>
        </w:rPr>
      </w:pPr>
      <w:r>
        <w:rPr>
          <w:lang w:bidi="he-IL"/>
        </w:rPr>
        <w:t>What three reasons does the Kesef Mishna offer for the Rambam?</w:t>
      </w:r>
    </w:p>
    <w:p w14:paraId="4401F314" w14:textId="001CD4EC" w:rsidR="0049435E" w:rsidRDefault="0049435E" w:rsidP="0049435E">
      <w:pPr>
        <w:pStyle w:val="Heading1"/>
        <w:bidi w:val="0"/>
      </w:pPr>
      <w:r>
        <w:t>The Written Torah</w:t>
      </w:r>
    </w:p>
    <w:p w14:paraId="1798DB3B" w14:textId="196395E3" w:rsidR="0049435E" w:rsidRDefault="0049435E" w:rsidP="0049435E">
      <w:pPr>
        <w:pStyle w:val="Heading2"/>
      </w:pPr>
      <w:r>
        <w:rPr>
          <w:rFonts w:hint="eastAsia"/>
          <w:rtl/>
        </w:rPr>
        <w:t>שמות</w:t>
      </w:r>
      <w:r>
        <w:rPr>
          <w:rtl/>
        </w:rPr>
        <w:t xml:space="preserve"> </w:t>
      </w:r>
      <w:r>
        <w:rPr>
          <w:rFonts w:hint="eastAsia"/>
          <w:rtl/>
        </w:rPr>
        <w:t>פרק</w:t>
      </w:r>
      <w:r>
        <w:rPr>
          <w:rtl/>
        </w:rPr>
        <w:t xml:space="preserve"> </w:t>
      </w:r>
      <w:r>
        <w:rPr>
          <w:rFonts w:hint="eastAsia"/>
          <w:rtl/>
        </w:rPr>
        <w:t>כד</w:t>
      </w:r>
      <w:r>
        <w:rPr>
          <w:rFonts w:hint="cs"/>
          <w:rtl/>
        </w:rPr>
        <w:t xml:space="preserve"> פסוקים ו-ז</w:t>
      </w:r>
    </w:p>
    <w:p w14:paraId="52C10770" w14:textId="77777777" w:rsidR="00FC7958" w:rsidRDefault="00FC7958" w:rsidP="00FC7958">
      <w:pPr>
        <w:bidi/>
      </w:pPr>
      <w:r>
        <w:rPr>
          <w:rtl/>
          <w:lang w:bidi="he-IL"/>
        </w:rPr>
        <w:t>(</w:t>
      </w:r>
      <w:r>
        <w:rPr>
          <w:rFonts w:hint="eastAsia"/>
          <w:rtl/>
          <w:lang w:bidi="he-IL"/>
        </w:rPr>
        <w:t>ו</w:t>
      </w:r>
      <w:r>
        <w:rPr>
          <w:rtl/>
          <w:lang w:bidi="he-IL"/>
        </w:rPr>
        <w:t xml:space="preserve">) </w:t>
      </w:r>
      <w:r>
        <w:rPr>
          <w:rFonts w:hint="eastAsia"/>
          <w:rtl/>
          <w:lang w:bidi="he-IL"/>
        </w:rPr>
        <w:t>וַיִּקַּ֤ח</w:t>
      </w:r>
      <w:r>
        <w:rPr>
          <w:rtl/>
          <w:lang w:bidi="he-IL"/>
        </w:rPr>
        <w:t xml:space="preserve"> </w:t>
      </w:r>
      <w:r>
        <w:rPr>
          <w:rFonts w:hint="eastAsia"/>
          <w:rtl/>
          <w:lang w:bidi="he-IL"/>
        </w:rPr>
        <w:t>מֹשֶׁה֙</w:t>
      </w:r>
      <w:r>
        <w:rPr>
          <w:rtl/>
          <w:lang w:bidi="he-IL"/>
        </w:rPr>
        <w:t xml:space="preserve"> </w:t>
      </w:r>
      <w:r>
        <w:rPr>
          <w:rFonts w:hint="eastAsia"/>
          <w:rtl/>
          <w:lang w:bidi="he-IL"/>
        </w:rPr>
        <w:t>חֲצִ֣י</w:t>
      </w:r>
      <w:r>
        <w:rPr>
          <w:rtl/>
          <w:lang w:bidi="he-IL"/>
        </w:rPr>
        <w:t xml:space="preserve"> </w:t>
      </w:r>
      <w:r>
        <w:rPr>
          <w:rFonts w:hint="eastAsia"/>
          <w:rtl/>
          <w:lang w:bidi="he-IL"/>
        </w:rPr>
        <w:t>הַדָּ֔ם</w:t>
      </w:r>
      <w:r>
        <w:rPr>
          <w:rtl/>
          <w:lang w:bidi="he-IL"/>
        </w:rPr>
        <w:t xml:space="preserve"> </w:t>
      </w:r>
      <w:r>
        <w:rPr>
          <w:rFonts w:hint="eastAsia"/>
          <w:rtl/>
          <w:lang w:bidi="he-IL"/>
        </w:rPr>
        <w:t>וַיָּ֖שֶׂם</w:t>
      </w:r>
      <w:r>
        <w:rPr>
          <w:rtl/>
          <w:lang w:bidi="he-IL"/>
        </w:rPr>
        <w:t xml:space="preserve"> </w:t>
      </w:r>
      <w:r>
        <w:rPr>
          <w:rFonts w:hint="eastAsia"/>
          <w:rtl/>
          <w:lang w:bidi="he-IL"/>
        </w:rPr>
        <w:t>בָּאַגָּנֹ֑ת</w:t>
      </w:r>
      <w:r>
        <w:rPr>
          <w:rtl/>
          <w:lang w:bidi="he-IL"/>
        </w:rPr>
        <w:t xml:space="preserve"> </w:t>
      </w:r>
      <w:r>
        <w:rPr>
          <w:rFonts w:hint="eastAsia"/>
          <w:rtl/>
          <w:lang w:bidi="he-IL"/>
        </w:rPr>
        <w:t>וַחֲצִ֣י</w:t>
      </w:r>
      <w:r>
        <w:rPr>
          <w:rtl/>
          <w:lang w:bidi="he-IL"/>
        </w:rPr>
        <w:t xml:space="preserve"> </w:t>
      </w:r>
      <w:r>
        <w:rPr>
          <w:rFonts w:hint="eastAsia"/>
          <w:rtl/>
          <w:lang w:bidi="he-IL"/>
        </w:rPr>
        <w:t>הַדָּ֔ם</w:t>
      </w:r>
      <w:r>
        <w:rPr>
          <w:rtl/>
          <w:lang w:bidi="he-IL"/>
        </w:rPr>
        <w:t xml:space="preserve"> </w:t>
      </w:r>
      <w:r>
        <w:rPr>
          <w:rFonts w:hint="eastAsia"/>
          <w:rtl/>
          <w:lang w:bidi="he-IL"/>
        </w:rPr>
        <w:t>זָרַ֖ק</w:t>
      </w:r>
      <w:r>
        <w:rPr>
          <w:rtl/>
          <w:lang w:bidi="he-IL"/>
        </w:rPr>
        <w:t xml:space="preserve"> </w:t>
      </w:r>
      <w:r>
        <w:rPr>
          <w:rFonts w:hint="eastAsia"/>
          <w:rtl/>
          <w:lang w:bidi="he-IL"/>
        </w:rPr>
        <w:t>עַל־הַמִּזְבֵּֽחַ</w:t>
      </w:r>
      <w:r>
        <w:rPr>
          <w:rtl/>
          <w:lang w:bidi="he-IL"/>
        </w:rPr>
        <w:t>:</w:t>
      </w:r>
    </w:p>
    <w:p w14:paraId="38A2A5D7" w14:textId="524747D3" w:rsidR="00FC7958" w:rsidRPr="00FC7958" w:rsidRDefault="00FC7958" w:rsidP="00FC7958">
      <w:pPr>
        <w:bidi/>
        <w:rPr>
          <w:lang w:bidi="he-IL"/>
        </w:rPr>
      </w:pPr>
      <w:r>
        <w:rPr>
          <w:rtl/>
          <w:lang w:bidi="he-IL"/>
        </w:rPr>
        <w:t>(</w:t>
      </w:r>
      <w:r>
        <w:rPr>
          <w:rFonts w:hint="eastAsia"/>
          <w:rtl/>
          <w:lang w:bidi="he-IL"/>
        </w:rPr>
        <w:t>ז</w:t>
      </w:r>
      <w:r>
        <w:rPr>
          <w:rtl/>
          <w:lang w:bidi="he-IL"/>
        </w:rPr>
        <w:t xml:space="preserve">) </w:t>
      </w:r>
      <w:r>
        <w:rPr>
          <w:rFonts w:hint="eastAsia"/>
          <w:rtl/>
          <w:lang w:bidi="he-IL"/>
        </w:rPr>
        <w:t>וַיִּקַּח֙</w:t>
      </w:r>
      <w:r>
        <w:rPr>
          <w:rtl/>
          <w:lang w:bidi="he-IL"/>
        </w:rPr>
        <w:t xml:space="preserve"> </w:t>
      </w:r>
      <w:r>
        <w:rPr>
          <w:rFonts w:hint="eastAsia"/>
          <w:rtl/>
          <w:lang w:bidi="he-IL"/>
        </w:rPr>
        <w:t>סֵ֣פֶר</w:t>
      </w:r>
      <w:r>
        <w:rPr>
          <w:rtl/>
          <w:lang w:bidi="he-IL"/>
        </w:rPr>
        <w:t xml:space="preserve"> </w:t>
      </w:r>
      <w:r>
        <w:rPr>
          <w:rFonts w:hint="eastAsia"/>
          <w:rtl/>
          <w:lang w:bidi="he-IL"/>
        </w:rPr>
        <w:t>הַבְּרִ֔ית</w:t>
      </w:r>
      <w:r>
        <w:rPr>
          <w:rtl/>
          <w:lang w:bidi="he-IL"/>
        </w:rPr>
        <w:t xml:space="preserve"> </w:t>
      </w:r>
      <w:r>
        <w:rPr>
          <w:rFonts w:hint="eastAsia"/>
          <w:rtl/>
          <w:lang w:bidi="he-IL"/>
        </w:rPr>
        <w:t>וַיִּקְרָ֖א</w:t>
      </w:r>
      <w:r>
        <w:rPr>
          <w:rtl/>
          <w:lang w:bidi="he-IL"/>
        </w:rPr>
        <w:t xml:space="preserve"> </w:t>
      </w:r>
      <w:r>
        <w:rPr>
          <w:rFonts w:hint="eastAsia"/>
          <w:rtl/>
          <w:lang w:bidi="he-IL"/>
        </w:rPr>
        <w:t>בְּאָזְנֵ֣י</w:t>
      </w:r>
      <w:r>
        <w:rPr>
          <w:rtl/>
          <w:lang w:bidi="he-IL"/>
        </w:rPr>
        <w:t xml:space="preserve"> </w:t>
      </w:r>
      <w:r>
        <w:rPr>
          <w:rFonts w:hint="eastAsia"/>
          <w:rtl/>
          <w:lang w:bidi="he-IL"/>
        </w:rPr>
        <w:t>הָעָ֑ם</w:t>
      </w:r>
      <w:r>
        <w:rPr>
          <w:rtl/>
          <w:lang w:bidi="he-IL"/>
        </w:rPr>
        <w:t xml:space="preserve"> </w:t>
      </w:r>
      <w:r>
        <w:rPr>
          <w:rFonts w:hint="eastAsia"/>
          <w:rtl/>
          <w:lang w:bidi="he-IL"/>
        </w:rPr>
        <w:t>וַיֹּ֣אמְר֔וּ</w:t>
      </w:r>
      <w:r>
        <w:rPr>
          <w:rtl/>
          <w:lang w:bidi="he-IL"/>
        </w:rPr>
        <w:t xml:space="preserve"> </w:t>
      </w:r>
      <w:r>
        <w:rPr>
          <w:rFonts w:hint="eastAsia"/>
          <w:rtl/>
          <w:lang w:bidi="he-IL"/>
        </w:rPr>
        <w:t>כֹּ֛ל</w:t>
      </w:r>
      <w:r>
        <w:rPr>
          <w:rtl/>
          <w:lang w:bidi="he-IL"/>
        </w:rPr>
        <w:t xml:space="preserve"> </w:t>
      </w:r>
      <w:r>
        <w:rPr>
          <w:rFonts w:hint="eastAsia"/>
          <w:rtl/>
          <w:lang w:bidi="he-IL"/>
        </w:rPr>
        <w:t>אֲשֶׁר־דִּבֶּ֥ר</w:t>
      </w:r>
      <w:r>
        <w:rPr>
          <w:rtl/>
          <w:lang w:bidi="he-IL"/>
        </w:rPr>
        <w:t xml:space="preserve"> </w:t>
      </w:r>
      <w:r>
        <w:rPr>
          <w:rFonts w:hint="eastAsia"/>
          <w:rtl/>
          <w:lang w:bidi="he-IL"/>
        </w:rPr>
        <w:t>יְקֹוָ֖ק</w:t>
      </w:r>
      <w:r>
        <w:rPr>
          <w:rtl/>
          <w:lang w:bidi="he-IL"/>
        </w:rPr>
        <w:t xml:space="preserve"> </w:t>
      </w:r>
      <w:r>
        <w:rPr>
          <w:rFonts w:hint="eastAsia"/>
          <w:rtl/>
          <w:lang w:bidi="he-IL"/>
        </w:rPr>
        <w:t>נַעֲשֶׂ֥ה</w:t>
      </w:r>
      <w:r>
        <w:rPr>
          <w:rtl/>
          <w:lang w:bidi="he-IL"/>
        </w:rPr>
        <w:t xml:space="preserve"> </w:t>
      </w:r>
      <w:r>
        <w:rPr>
          <w:rFonts w:hint="eastAsia"/>
          <w:rtl/>
          <w:lang w:bidi="he-IL"/>
        </w:rPr>
        <w:t>וְנִשְׁמָֽע</w:t>
      </w:r>
      <w:r>
        <w:rPr>
          <w:rtl/>
          <w:lang w:bidi="he-IL"/>
        </w:rPr>
        <w:t>:</w:t>
      </w:r>
    </w:p>
    <w:p w14:paraId="3F38551F" w14:textId="16D7FEBB" w:rsidR="0049435E" w:rsidRDefault="0049435E" w:rsidP="0049435E">
      <w:pPr>
        <w:pStyle w:val="Heading2"/>
      </w:pPr>
      <w:r>
        <w:rPr>
          <w:rFonts w:hint="cs"/>
          <w:rtl/>
        </w:rPr>
        <w:t>שעורים לזכר אבא מרי ע' קעח</w:t>
      </w:r>
    </w:p>
    <w:p w14:paraId="4C62C514" w14:textId="042F7AAB" w:rsidR="00FC7958" w:rsidRPr="00FC7958" w:rsidRDefault="00FC7958" w:rsidP="00FC7958">
      <w:pPr>
        <w:bidi/>
        <w:rPr>
          <w:lang w:bidi="he-IL"/>
        </w:rPr>
      </w:pPr>
      <w:r>
        <w:rPr>
          <w:noProof/>
        </w:rPr>
        <w:drawing>
          <wp:inline distT="0" distB="0" distL="0" distR="0" wp14:anchorId="2C81A2E7" wp14:editId="6381D7EB">
            <wp:extent cx="4790916" cy="2148784"/>
            <wp:effectExtent l="0" t="0" r="0" b="4445"/>
            <wp:docPr id="10417445"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445" name="Picture 1" descr="A close up of a text&#10;&#10;Description automatically generated"/>
                    <pic:cNvPicPr/>
                  </pic:nvPicPr>
                  <pic:blipFill>
                    <a:blip r:embed="rId11"/>
                    <a:stretch>
                      <a:fillRect/>
                    </a:stretch>
                  </pic:blipFill>
                  <pic:spPr>
                    <a:xfrm>
                      <a:off x="0" y="0"/>
                      <a:ext cx="4846854" cy="2173873"/>
                    </a:xfrm>
                    <a:prstGeom prst="rect">
                      <a:avLst/>
                    </a:prstGeom>
                  </pic:spPr>
                </pic:pic>
              </a:graphicData>
            </a:graphic>
          </wp:inline>
        </w:drawing>
      </w:r>
    </w:p>
    <w:p w14:paraId="08866E33" w14:textId="25025FA1" w:rsidR="001E658A" w:rsidRDefault="001E658A" w:rsidP="001E658A">
      <w:pPr>
        <w:pStyle w:val="Heading3"/>
      </w:pPr>
      <w:r>
        <w:rPr>
          <w:lang w:bidi="he-IL"/>
        </w:rPr>
        <w:lastRenderedPageBreak/>
        <w:t>What idea does Rav Soloveitchik learn about the Written Torah from the covenant of the basins?</w:t>
      </w:r>
    </w:p>
    <w:p w14:paraId="5BEA7A51" w14:textId="07454C22" w:rsidR="0049435E" w:rsidRDefault="0049435E" w:rsidP="0049435E">
      <w:pPr>
        <w:pStyle w:val="Heading2"/>
      </w:pPr>
      <w:r>
        <w:rPr>
          <w:rFonts w:hint="eastAsia"/>
          <w:rtl/>
        </w:rPr>
        <w:t>תלמוד</w:t>
      </w:r>
      <w:r>
        <w:rPr>
          <w:rtl/>
        </w:rPr>
        <w:t xml:space="preserve"> </w:t>
      </w:r>
      <w:r>
        <w:rPr>
          <w:rFonts w:hint="eastAsia"/>
          <w:rtl/>
        </w:rPr>
        <w:t>בבלי</w:t>
      </w:r>
      <w:r>
        <w:rPr>
          <w:rtl/>
        </w:rPr>
        <w:t xml:space="preserve"> </w:t>
      </w:r>
      <w:r>
        <w:rPr>
          <w:rFonts w:hint="eastAsia"/>
          <w:rtl/>
        </w:rPr>
        <w:t>מסכת</w:t>
      </w:r>
      <w:r>
        <w:rPr>
          <w:rtl/>
        </w:rPr>
        <w:t xml:space="preserve"> </w:t>
      </w:r>
      <w:r>
        <w:rPr>
          <w:rFonts w:hint="eastAsia"/>
          <w:rtl/>
        </w:rPr>
        <w:t>חגיגה</w:t>
      </w:r>
      <w:r>
        <w:rPr>
          <w:rtl/>
        </w:rPr>
        <w:t xml:space="preserve"> </w:t>
      </w:r>
      <w:r>
        <w:rPr>
          <w:rFonts w:hint="eastAsia"/>
          <w:rtl/>
        </w:rPr>
        <w:t>דף</w:t>
      </w:r>
      <w:r>
        <w:rPr>
          <w:rtl/>
        </w:rPr>
        <w:t xml:space="preserve"> </w:t>
      </w:r>
      <w:r>
        <w:rPr>
          <w:rFonts w:hint="eastAsia"/>
          <w:rtl/>
        </w:rPr>
        <w:t>ג</w:t>
      </w:r>
      <w:r>
        <w:rPr>
          <w:rtl/>
        </w:rPr>
        <w:t xml:space="preserve"> </w:t>
      </w:r>
      <w:r>
        <w:rPr>
          <w:rFonts w:hint="eastAsia"/>
          <w:rtl/>
        </w:rPr>
        <w:t>עמוד</w:t>
      </w:r>
      <w:r>
        <w:rPr>
          <w:rtl/>
        </w:rPr>
        <w:t xml:space="preserve"> </w:t>
      </w:r>
      <w:r>
        <w:rPr>
          <w:rFonts w:hint="eastAsia"/>
          <w:rtl/>
        </w:rPr>
        <w:t>א</w:t>
      </w:r>
    </w:p>
    <w:p w14:paraId="0BEB33DB" w14:textId="59310969" w:rsidR="00FC7958" w:rsidRPr="00FC7958" w:rsidRDefault="00FC7958" w:rsidP="00FC7958">
      <w:pPr>
        <w:bidi/>
        <w:rPr>
          <w:lang w:bidi="he-IL"/>
        </w:rPr>
      </w:pPr>
      <w:r>
        <w:rPr>
          <w:rFonts w:hint="eastAsia"/>
          <w:rtl/>
          <w:lang w:bidi="he-IL"/>
        </w:rPr>
        <w:t>תנו</w:t>
      </w:r>
      <w:r>
        <w:rPr>
          <w:rtl/>
          <w:lang w:bidi="he-IL"/>
        </w:rPr>
        <w:t xml:space="preserve"> </w:t>
      </w:r>
      <w:r>
        <w:rPr>
          <w:rFonts w:hint="eastAsia"/>
          <w:rtl/>
          <w:lang w:bidi="he-IL"/>
        </w:rPr>
        <w:t>רבנן</w:t>
      </w:r>
      <w:r>
        <w:rPr>
          <w:rtl/>
          <w:lang w:bidi="he-IL"/>
        </w:rPr>
        <w:t xml:space="preserve">: </w:t>
      </w:r>
      <w:r>
        <w:rPr>
          <w:rFonts w:hint="eastAsia"/>
          <w:rtl/>
          <w:lang w:bidi="he-IL"/>
        </w:rPr>
        <w:t>מעשה</w:t>
      </w:r>
      <w:r>
        <w:rPr>
          <w:rtl/>
          <w:lang w:bidi="he-IL"/>
        </w:rPr>
        <w:t xml:space="preserve"> </w:t>
      </w:r>
      <w:r>
        <w:rPr>
          <w:rFonts w:hint="eastAsia"/>
          <w:rtl/>
          <w:lang w:bidi="he-IL"/>
        </w:rPr>
        <w:t>ברבי</w:t>
      </w:r>
      <w:r>
        <w:rPr>
          <w:rtl/>
          <w:lang w:bidi="he-IL"/>
        </w:rPr>
        <w:t xml:space="preserve"> </w:t>
      </w:r>
      <w:r>
        <w:rPr>
          <w:rFonts w:hint="eastAsia"/>
          <w:rtl/>
          <w:lang w:bidi="he-IL"/>
        </w:rPr>
        <w:t>יוחנן</w:t>
      </w:r>
      <w:r>
        <w:rPr>
          <w:rtl/>
          <w:lang w:bidi="he-IL"/>
        </w:rPr>
        <w:t xml:space="preserve"> </w:t>
      </w:r>
      <w:r>
        <w:rPr>
          <w:rFonts w:hint="eastAsia"/>
          <w:rtl/>
          <w:lang w:bidi="he-IL"/>
        </w:rPr>
        <w:t>בן</w:t>
      </w:r>
      <w:r>
        <w:rPr>
          <w:rtl/>
          <w:lang w:bidi="he-IL"/>
        </w:rPr>
        <w:t xml:space="preserve"> </w:t>
      </w:r>
      <w:r>
        <w:rPr>
          <w:rFonts w:hint="eastAsia"/>
          <w:rtl/>
          <w:lang w:bidi="he-IL"/>
        </w:rPr>
        <w:t>ברוקה</w:t>
      </w:r>
      <w:r>
        <w:rPr>
          <w:rtl/>
          <w:lang w:bidi="he-IL"/>
        </w:rPr>
        <w:t xml:space="preserve"> </w:t>
      </w:r>
      <w:r>
        <w:rPr>
          <w:rFonts w:hint="eastAsia"/>
          <w:rtl/>
          <w:lang w:bidi="he-IL"/>
        </w:rPr>
        <w:t>ורבי</w:t>
      </w:r>
      <w:r>
        <w:rPr>
          <w:rtl/>
          <w:lang w:bidi="he-IL"/>
        </w:rPr>
        <w:t xml:space="preserve"> </w:t>
      </w:r>
      <w:r>
        <w:rPr>
          <w:rFonts w:hint="eastAsia"/>
          <w:rtl/>
          <w:lang w:bidi="he-IL"/>
        </w:rPr>
        <w:t>אלעזר</w:t>
      </w:r>
      <w:r>
        <w:rPr>
          <w:rtl/>
          <w:lang w:bidi="he-IL"/>
        </w:rPr>
        <w:t xml:space="preserve"> (</w:t>
      </w:r>
      <w:r>
        <w:rPr>
          <w:rFonts w:hint="eastAsia"/>
          <w:rtl/>
          <w:lang w:bidi="he-IL"/>
        </w:rPr>
        <w:t>בן</w:t>
      </w:r>
      <w:r>
        <w:rPr>
          <w:rtl/>
          <w:lang w:bidi="he-IL"/>
        </w:rPr>
        <w:t xml:space="preserve">) </w:t>
      </w:r>
      <w:r>
        <w:rPr>
          <w:rFonts w:hint="eastAsia"/>
          <w:rtl/>
          <w:lang w:bidi="he-IL"/>
        </w:rPr>
        <w:t>חסמא</w:t>
      </w:r>
      <w:r>
        <w:rPr>
          <w:rtl/>
          <w:lang w:bidi="he-IL"/>
        </w:rPr>
        <w:t xml:space="preserve"> </w:t>
      </w:r>
      <w:r>
        <w:rPr>
          <w:rFonts w:hint="eastAsia"/>
          <w:rtl/>
          <w:lang w:bidi="he-IL"/>
        </w:rPr>
        <w:t>שהלכו</w:t>
      </w:r>
      <w:r>
        <w:rPr>
          <w:rtl/>
          <w:lang w:bidi="he-IL"/>
        </w:rPr>
        <w:t xml:space="preserve"> </w:t>
      </w:r>
      <w:r>
        <w:rPr>
          <w:rFonts w:hint="eastAsia"/>
          <w:rtl/>
          <w:lang w:bidi="he-IL"/>
        </w:rPr>
        <w:t>להקביל</w:t>
      </w:r>
      <w:r>
        <w:rPr>
          <w:rtl/>
          <w:lang w:bidi="he-IL"/>
        </w:rPr>
        <w:t xml:space="preserve"> </w:t>
      </w:r>
      <w:r>
        <w:rPr>
          <w:rFonts w:hint="eastAsia"/>
          <w:rtl/>
          <w:lang w:bidi="he-IL"/>
        </w:rPr>
        <w:t>פני</w:t>
      </w:r>
      <w:r>
        <w:rPr>
          <w:rtl/>
          <w:lang w:bidi="he-IL"/>
        </w:rPr>
        <w:t xml:space="preserve"> </w:t>
      </w:r>
      <w:r>
        <w:rPr>
          <w:rFonts w:hint="eastAsia"/>
          <w:rtl/>
          <w:lang w:bidi="he-IL"/>
        </w:rPr>
        <w:t>רבי</w:t>
      </w:r>
      <w:r>
        <w:rPr>
          <w:rtl/>
          <w:lang w:bidi="he-IL"/>
        </w:rPr>
        <w:t xml:space="preserve"> </w:t>
      </w:r>
      <w:r>
        <w:rPr>
          <w:rFonts w:hint="eastAsia"/>
          <w:rtl/>
          <w:lang w:bidi="he-IL"/>
        </w:rPr>
        <w:t>יהושע</w:t>
      </w:r>
      <w:r>
        <w:rPr>
          <w:rtl/>
          <w:lang w:bidi="he-IL"/>
        </w:rPr>
        <w:t xml:space="preserve"> </w:t>
      </w:r>
      <w:r>
        <w:rPr>
          <w:rFonts w:hint="eastAsia"/>
          <w:rtl/>
          <w:lang w:bidi="he-IL"/>
        </w:rPr>
        <w:t>בפקיעין</w:t>
      </w:r>
      <w:r>
        <w:rPr>
          <w:rtl/>
          <w:lang w:bidi="he-IL"/>
        </w:rPr>
        <w:t xml:space="preserve">, </w:t>
      </w:r>
      <w:r>
        <w:rPr>
          <w:rFonts w:hint="eastAsia"/>
          <w:rtl/>
          <w:lang w:bidi="he-IL"/>
        </w:rPr>
        <w:t>אמר</w:t>
      </w:r>
      <w:r>
        <w:rPr>
          <w:rtl/>
          <w:lang w:bidi="he-IL"/>
        </w:rPr>
        <w:t xml:space="preserve"> </w:t>
      </w:r>
      <w:r>
        <w:rPr>
          <w:rFonts w:hint="eastAsia"/>
          <w:rtl/>
          <w:lang w:bidi="he-IL"/>
        </w:rPr>
        <w:t>להם</w:t>
      </w:r>
      <w:r>
        <w:rPr>
          <w:rtl/>
          <w:lang w:bidi="he-IL"/>
        </w:rPr>
        <w:t xml:space="preserve">: </w:t>
      </w:r>
      <w:r>
        <w:rPr>
          <w:rFonts w:hint="eastAsia"/>
          <w:rtl/>
          <w:lang w:bidi="he-IL"/>
        </w:rPr>
        <w:t>מה</w:t>
      </w:r>
      <w:r>
        <w:rPr>
          <w:rtl/>
          <w:lang w:bidi="he-IL"/>
        </w:rPr>
        <w:t xml:space="preserve"> </w:t>
      </w:r>
      <w:r>
        <w:rPr>
          <w:rFonts w:hint="eastAsia"/>
          <w:rtl/>
          <w:lang w:bidi="he-IL"/>
        </w:rPr>
        <w:t>חידוש</w:t>
      </w:r>
      <w:r>
        <w:rPr>
          <w:rtl/>
          <w:lang w:bidi="he-IL"/>
        </w:rPr>
        <w:t xml:space="preserve"> </w:t>
      </w:r>
      <w:r>
        <w:rPr>
          <w:rFonts w:hint="eastAsia"/>
          <w:rtl/>
          <w:lang w:bidi="he-IL"/>
        </w:rPr>
        <w:t>היה</w:t>
      </w:r>
      <w:r>
        <w:rPr>
          <w:rtl/>
          <w:lang w:bidi="he-IL"/>
        </w:rPr>
        <w:t xml:space="preserve"> </w:t>
      </w:r>
      <w:r>
        <w:rPr>
          <w:rFonts w:hint="eastAsia"/>
          <w:rtl/>
          <w:lang w:bidi="he-IL"/>
        </w:rPr>
        <w:t>בבית</w:t>
      </w:r>
      <w:r>
        <w:rPr>
          <w:rtl/>
          <w:lang w:bidi="he-IL"/>
        </w:rPr>
        <w:t xml:space="preserve"> </w:t>
      </w:r>
      <w:r>
        <w:rPr>
          <w:rFonts w:hint="eastAsia"/>
          <w:rtl/>
          <w:lang w:bidi="he-IL"/>
        </w:rPr>
        <w:t>המדרש</w:t>
      </w:r>
      <w:r>
        <w:rPr>
          <w:rtl/>
          <w:lang w:bidi="he-IL"/>
        </w:rPr>
        <w:t xml:space="preserve"> </w:t>
      </w:r>
      <w:r>
        <w:rPr>
          <w:rFonts w:hint="eastAsia"/>
          <w:rtl/>
          <w:lang w:bidi="he-IL"/>
        </w:rPr>
        <w:t>היום</w:t>
      </w:r>
      <w:r>
        <w:rPr>
          <w:rtl/>
          <w:lang w:bidi="he-IL"/>
        </w:rPr>
        <w:t xml:space="preserve">? </w:t>
      </w:r>
      <w:r>
        <w:rPr>
          <w:rFonts w:hint="eastAsia"/>
          <w:rtl/>
          <w:lang w:bidi="he-IL"/>
        </w:rPr>
        <w:t>אמרו</w:t>
      </w:r>
      <w:r>
        <w:rPr>
          <w:rtl/>
          <w:lang w:bidi="he-IL"/>
        </w:rPr>
        <w:t xml:space="preserve"> </w:t>
      </w:r>
      <w:r>
        <w:rPr>
          <w:rFonts w:hint="eastAsia"/>
          <w:rtl/>
          <w:lang w:bidi="he-IL"/>
        </w:rPr>
        <w:t>לו</w:t>
      </w:r>
      <w:r>
        <w:rPr>
          <w:rtl/>
          <w:lang w:bidi="he-IL"/>
        </w:rPr>
        <w:t xml:space="preserve">: </w:t>
      </w:r>
      <w:r>
        <w:rPr>
          <w:rFonts w:hint="eastAsia"/>
          <w:rtl/>
          <w:lang w:bidi="he-IL"/>
        </w:rPr>
        <w:t>תלמידיך</w:t>
      </w:r>
      <w:r>
        <w:rPr>
          <w:rtl/>
          <w:lang w:bidi="he-IL"/>
        </w:rPr>
        <w:t xml:space="preserve"> </w:t>
      </w:r>
      <w:r>
        <w:rPr>
          <w:rFonts w:hint="eastAsia"/>
          <w:rtl/>
          <w:lang w:bidi="he-IL"/>
        </w:rPr>
        <w:t>אנו</w:t>
      </w:r>
      <w:r>
        <w:rPr>
          <w:rtl/>
          <w:lang w:bidi="he-IL"/>
        </w:rPr>
        <w:t xml:space="preserve">, </w:t>
      </w:r>
      <w:r>
        <w:rPr>
          <w:rFonts w:hint="eastAsia"/>
          <w:rtl/>
          <w:lang w:bidi="he-IL"/>
        </w:rPr>
        <w:t>ומימיך</w:t>
      </w:r>
      <w:r>
        <w:rPr>
          <w:rtl/>
          <w:lang w:bidi="he-IL"/>
        </w:rPr>
        <w:t xml:space="preserve"> </w:t>
      </w:r>
      <w:r>
        <w:rPr>
          <w:rFonts w:hint="eastAsia"/>
          <w:rtl/>
          <w:lang w:bidi="he-IL"/>
        </w:rPr>
        <w:t>אנו</w:t>
      </w:r>
      <w:r>
        <w:rPr>
          <w:rtl/>
          <w:lang w:bidi="he-IL"/>
        </w:rPr>
        <w:t xml:space="preserve"> </w:t>
      </w:r>
      <w:r>
        <w:rPr>
          <w:rFonts w:hint="eastAsia"/>
          <w:rtl/>
          <w:lang w:bidi="he-IL"/>
        </w:rPr>
        <w:t>שותין</w:t>
      </w:r>
      <w:r>
        <w:rPr>
          <w:rtl/>
          <w:lang w:bidi="he-IL"/>
        </w:rPr>
        <w:t xml:space="preserve">. </w:t>
      </w:r>
      <w:r>
        <w:rPr>
          <w:rFonts w:hint="eastAsia"/>
          <w:rtl/>
          <w:lang w:bidi="he-IL"/>
        </w:rPr>
        <w:t>אמר</w:t>
      </w:r>
      <w:r>
        <w:rPr>
          <w:rtl/>
          <w:lang w:bidi="he-IL"/>
        </w:rPr>
        <w:t xml:space="preserve"> </w:t>
      </w:r>
      <w:r>
        <w:rPr>
          <w:rFonts w:hint="eastAsia"/>
          <w:rtl/>
          <w:lang w:bidi="he-IL"/>
        </w:rPr>
        <w:t>להם</w:t>
      </w:r>
      <w:r>
        <w:rPr>
          <w:rtl/>
          <w:lang w:bidi="he-IL"/>
        </w:rPr>
        <w:t xml:space="preserve">: </w:t>
      </w:r>
      <w:r>
        <w:rPr>
          <w:rFonts w:hint="eastAsia"/>
          <w:rtl/>
          <w:lang w:bidi="he-IL"/>
        </w:rPr>
        <w:t>אף</w:t>
      </w:r>
      <w:r>
        <w:rPr>
          <w:rtl/>
          <w:lang w:bidi="he-IL"/>
        </w:rPr>
        <w:t xml:space="preserve"> </w:t>
      </w:r>
      <w:r>
        <w:rPr>
          <w:rFonts w:hint="eastAsia"/>
          <w:rtl/>
          <w:lang w:bidi="he-IL"/>
        </w:rPr>
        <w:t>על</w:t>
      </w:r>
      <w:r>
        <w:rPr>
          <w:rtl/>
          <w:lang w:bidi="he-IL"/>
        </w:rPr>
        <w:t xml:space="preserve"> </w:t>
      </w:r>
      <w:r>
        <w:rPr>
          <w:rFonts w:hint="eastAsia"/>
          <w:rtl/>
          <w:lang w:bidi="he-IL"/>
        </w:rPr>
        <w:t>פי</w:t>
      </w:r>
      <w:r>
        <w:rPr>
          <w:rtl/>
          <w:lang w:bidi="he-IL"/>
        </w:rPr>
        <w:t xml:space="preserve"> </w:t>
      </w:r>
      <w:r>
        <w:rPr>
          <w:rFonts w:hint="eastAsia"/>
          <w:rtl/>
          <w:lang w:bidi="he-IL"/>
        </w:rPr>
        <w:t>כן</w:t>
      </w:r>
      <w:r>
        <w:rPr>
          <w:rtl/>
          <w:lang w:bidi="he-IL"/>
        </w:rPr>
        <w:t xml:space="preserve">, </w:t>
      </w:r>
      <w:r>
        <w:rPr>
          <w:rFonts w:hint="eastAsia"/>
          <w:rtl/>
          <w:lang w:bidi="he-IL"/>
        </w:rPr>
        <w:t>אי</w:t>
      </w:r>
      <w:r>
        <w:rPr>
          <w:rtl/>
          <w:lang w:bidi="he-IL"/>
        </w:rPr>
        <w:t xml:space="preserve"> </w:t>
      </w:r>
      <w:r>
        <w:rPr>
          <w:rFonts w:hint="eastAsia"/>
          <w:rtl/>
          <w:lang w:bidi="he-IL"/>
        </w:rPr>
        <w:t>אפשר</w:t>
      </w:r>
      <w:r>
        <w:rPr>
          <w:rtl/>
          <w:lang w:bidi="he-IL"/>
        </w:rPr>
        <w:t xml:space="preserve"> </w:t>
      </w:r>
      <w:r>
        <w:rPr>
          <w:rFonts w:hint="eastAsia"/>
          <w:rtl/>
          <w:lang w:bidi="he-IL"/>
        </w:rPr>
        <w:t>לבית</w:t>
      </w:r>
      <w:r>
        <w:rPr>
          <w:rtl/>
          <w:lang w:bidi="he-IL"/>
        </w:rPr>
        <w:t xml:space="preserve"> </w:t>
      </w:r>
      <w:r>
        <w:rPr>
          <w:rFonts w:hint="eastAsia"/>
          <w:rtl/>
          <w:lang w:bidi="he-IL"/>
        </w:rPr>
        <w:t>המדרש</w:t>
      </w:r>
      <w:r>
        <w:rPr>
          <w:rtl/>
          <w:lang w:bidi="he-IL"/>
        </w:rPr>
        <w:t xml:space="preserve"> </w:t>
      </w:r>
      <w:r>
        <w:rPr>
          <w:rFonts w:hint="eastAsia"/>
          <w:rtl/>
          <w:lang w:bidi="he-IL"/>
        </w:rPr>
        <w:t>בלא</w:t>
      </w:r>
      <w:r>
        <w:rPr>
          <w:rtl/>
          <w:lang w:bidi="he-IL"/>
        </w:rPr>
        <w:t xml:space="preserve"> </w:t>
      </w:r>
      <w:r>
        <w:rPr>
          <w:rFonts w:hint="eastAsia"/>
          <w:rtl/>
          <w:lang w:bidi="he-IL"/>
        </w:rPr>
        <w:t>חידוש</w:t>
      </w:r>
      <w:r>
        <w:rPr>
          <w:rtl/>
          <w:lang w:bidi="he-IL"/>
        </w:rPr>
        <w:t xml:space="preserve">, </w:t>
      </w:r>
      <w:r>
        <w:rPr>
          <w:rFonts w:hint="eastAsia"/>
          <w:rtl/>
          <w:lang w:bidi="he-IL"/>
        </w:rPr>
        <w:t>שבת</w:t>
      </w:r>
      <w:r>
        <w:rPr>
          <w:rtl/>
          <w:lang w:bidi="he-IL"/>
        </w:rPr>
        <w:t xml:space="preserve"> </w:t>
      </w:r>
      <w:r>
        <w:rPr>
          <w:rFonts w:hint="eastAsia"/>
          <w:rtl/>
          <w:lang w:bidi="he-IL"/>
        </w:rPr>
        <w:t>של</w:t>
      </w:r>
      <w:r>
        <w:rPr>
          <w:rtl/>
          <w:lang w:bidi="he-IL"/>
        </w:rPr>
        <w:t xml:space="preserve"> </w:t>
      </w:r>
      <w:r>
        <w:rPr>
          <w:rFonts w:hint="eastAsia"/>
          <w:rtl/>
          <w:lang w:bidi="he-IL"/>
        </w:rPr>
        <w:t>מי</w:t>
      </w:r>
      <w:r>
        <w:rPr>
          <w:rtl/>
          <w:lang w:bidi="he-IL"/>
        </w:rPr>
        <w:t xml:space="preserve"> </w:t>
      </w:r>
      <w:r>
        <w:rPr>
          <w:rFonts w:hint="eastAsia"/>
          <w:rtl/>
          <w:lang w:bidi="he-IL"/>
        </w:rPr>
        <w:t>היתה</w:t>
      </w:r>
      <w:r>
        <w:rPr>
          <w:rtl/>
          <w:lang w:bidi="he-IL"/>
        </w:rPr>
        <w:t xml:space="preserve">? - </w:t>
      </w:r>
      <w:r>
        <w:rPr>
          <w:rFonts w:hint="eastAsia"/>
          <w:rtl/>
          <w:lang w:bidi="he-IL"/>
        </w:rPr>
        <w:t>שבת</w:t>
      </w:r>
      <w:r>
        <w:rPr>
          <w:rtl/>
          <w:lang w:bidi="he-IL"/>
        </w:rPr>
        <w:t xml:space="preserve"> </w:t>
      </w:r>
      <w:r>
        <w:rPr>
          <w:rFonts w:hint="eastAsia"/>
          <w:rtl/>
          <w:lang w:bidi="he-IL"/>
        </w:rPr>
        <w:t>של</w:t>
      </w:r>
      <w:r>
        <w:rPr>
          <w:rtl/>
          <w:lang w:bidi="he-IL"/>
        </w:rPr>
        <w:t xml:space="preserve"> </w:t>
      </w:r>
      <w:r>
        <w:rPr>
          <w:rFonts w:hint="eastAsia"/>
          <w:rtl/>
          <w:lang w:bidi="he-IL"/>
        </w:rPr>
        <w:t>רבי</w:t>
      </w:r>
      <w:r>
        <w:rPr>
          <w:rtl/>
          <w:lang w:bidi="he-IL"/>
        </w:rPr>
        <w:t xml:space="preserve"> </w:t>
      </w:r>
      <w:r>
        <w:rPr>
          <w:rFonts w:hint="eastAsia"/>
          <w:rtl/>
          <w:lang w:bidi="he-IL"/>
        </w:rPr>
        <w:t>אלעזר</w:t>
      </w:r>
      <w:r>
        <w:rPr>
          <w:rtl/>
          <w:lang w:bidi="he-IL"/>
        </w:rPr>
        <w:t xml:space="preserve"> </w:t>
      </w:r>
      <w:r>
        <w:rPr>
          <w:rFonts w:hint="eastAsia"/>
          <w:rtl/>
          <w:lang w:bidi="he-IL"/>
        </w:rPr>
        <w:t>בן</w:t>
      </w:r>
      <w:r>
        <w:rPr>
          <w:rtl/>
          <w:lang w:bidi="he-IL"/>
        </w:rPr>
        <w:t xml:space="preserve"> </w:t>
      </w:r>
      <w:r>
        <w:rPr>
          <w:rFonts w:hint="eastAsia"/>
          <w:rtl/>
          <w:lang w:bidi="he-IL"/>
        </w:rPr>
        <w:t>עזריה</w:t>
      </w:r>
      <w:r>
        <w:rPr>
          <w:rtl/>
          <w:lang w:bidi="he-IL"/>
        </w:rPr>
        <w:t xml:space="preserve"> </w:t>
      </w:r>
      <w:r>
        <w:rPr>
          <w:rFonts w:hint="eastAsia"/>
          <w:rtl/>
          <w:lang w:bidi="he-IL"/>
        </w:rPr>
        <w:t>היתה</w:t>
      </w:r>
      <w:r>
        <w:rPr>
          <w:rtl/>
          <w:lang w:bidi="he-IL"/>
        </w:rPr>
        <w:t xml:space="preserve">. - </w:t>
      </w:r>
      <w:r>
        <w:rPr>
          <w:rFonts w:hint="eastAsia"/>
          <w:rtl/>
          <w:lang w:bidi="he-IL"/>
        </w:rPr>
        <w:t>ובמה</w:t>
      </w:r>
      <w:r>
        <w:rPr>
          <w:rtl/>
          <w:lang w:bidi="he-IL"/>
        </w:rPr>
        <w:t xml:space="preserve"> </w:t>
      </w:r>
      <w:r>
        <w:rPr>
          <w:rFonts w:hint="eastAsia"/>
          <w:rtl/>
          <w:lang w:bidi="he-IL"/>
        </w:rPr>
        <w:t>היתה</w:t>
      </w:r>
      <w:r>
        <w:rPr>
          <w:rtl/>
          <w:lang w:bidi="he-IL"/>
        </w:rPr>
        <w:t xml:space="preserve"> </w:t>
      </w:r>
      <w:r>
        <w:rPr>
          <w:rFonts w:hint="eastAsia"/>
          <w:rtl/>
          <w:lang w:bidi="he-IL"/>
        </w:rPr>
        <w:t>הגדה</w:t>
      </w:r>
      <w:r>
        <w:rPr>
          <w:rtl/>
          <w:lang w:bidi="he-IL"/>
        </w:rPr>
        <w:t xml:space="preserve"> </w:t>
      </w:r>
      <w:r>
        <w:rPr>
          <w:rFonts w:hint="eastAsia"/>
          <w:rtl/>
          <w:lang w:bidi="he-IL"/>
        </w:rPr>
        <w:t>היום</w:t>
      </w:r>
      <w:r>
        <w:rPr>
          <w:rtl/>
          <w:lang w:bidi="he-IL"/>
        </w:rPr>
        <w:t xml:space="preserve">? </w:t>
      </w:r>
      <w:r>
        <w:rPr>
          <w:rFonts w:hint="eastAsia"/>
          <w:rtl/>
          <w:lang w:bidi="he-IL"/>
        </w:rPr>
        <w:t>אמרו</w:t>
      </w:r>
      <w:r>
        <w:rPr>
          <w:rtl/>
          <w:lang w:bidi="he-IL"/>
        </w:rPr>
        <w:t xml:space="preserve"> </w:t>
      </w:r>
      <w:r>
        <w:rPr>
          <w:rFonts w:hint="eastAsia"/>
          <w:rtl/>
          <w:lang w:bidi="he-IL"/>
        </w:rPr>
        <w:t>לו</w:t>
      </w:r>
      <w:r>
        <w:rPr>
          <w:rtl/>
          <w:lang w:bidi="he-IL"/>
        </w:rPr>
        <w:t xml:space="preserve">: </w:t>
      </w:r>
      <w:r>
        <w:rPr>
          <w:rFonts w:hint="eastAsia"/>
          <w:rtl/>
          <w:lang w:bidi="he-IL"/>
        </w:rPr>
        <w:t>בפרשת</w:t>
      </w:r>
      <w:r>
        <w:rPr>
          <w:rtl/>
          <w:lang w:bidi="he-IL"/>
        </w:rPr>
        <w:t xml:space="preserve"> </w:t>
      </w:r>
      <w:r>
        <w:rPr>
          <w:rFonts w:hint="eastAsia"/>
          <w:rtl/>
          <w:lang w:bidi="he-IL"/>
        </w:rPr>
        <w:t>הקהל</w:t>
      </w:r>
      <w:r>
        <w:rPr>
          <w:rtl/>
          <w:lang w:bidi="he-IL"/>
        </w:rPr>
        <w:t xml:space="preserve">. - </w:t>
      </w:r>
      <w:r>
        <w:rPr>
          <w:rFonts w:hint="eastAsia"/>
          <w:rtl/>
          <w:lang w:bidi="he-IL"/>
        </w:rPr>
        <w:t>ומה</w:t>
      </w:r>
      <w:r>
        <w:rPr>
          <w:rtl/>
          <w:lang w:bidi="he-IL"/>
        </w:rPr>
        <w:t xml:space="preserve"> </w:t>
      </w:r>
      <w:r>
        <w:rPr>
          <w:rFonts w:hint="eastAsia"/>
          <w:rtl/>
          <w:lang w:bidi="he-IL"/>
        </w:rPr>
        <w:t>דרש</w:t>
      </w:r>
      <w:r>
        <w:rPr>
          <w:rtl/>
          <w:lang w:bidi="he-IL"/>
        </w:rPr>
        <w:t xml:space="preserve"> </w:t>
      </w:r>
      <w:r>
        <w:rPr>
          <w:rFonts w:hint="eastAsia"/>
          <w:rtl/>
          <w:lang w:bidi="he-IL"/>
        </w:rPr>
        <w:t>בה</w:t>
      </w:r>
      <w:r>
        <w:rPr>
          <w:rtl/>
          <w:lang w:bidi="he-IL"/>
        </w:rPr>
        <w:t xml:space="preserve">? </w:t>
      </w:r>
      <w:r>
        <w:rPr>
          <w:rFonts w:hint="eastAsia"/>
          <w:rtl/>
          <w:lang w:bidi="he-IL"/>
        </w:rPr>
        <w:t>הקהל</w:t>
      </w:r>
      <w:r>
        <w:rPr>
          <w:rtl/>
          <w:lang w:bidi="he-IL"/>
        </w:rPr>
        <w:t xml:space="preserve"> </w:t>
      </w:r>
      <w:r>
        <w:rPr>
          <w:rFonts w:hint="eastAsia"/>
          <w:rtl/>
          <w:lang w:bidi="he-IL"/>
        </w:rPr>
        <w:t>את</w:t>
      </w:r>
      <w:r>
        <w:rPr>
          <w:rtl/>
          <w:lang w:bidi="he-IL"/>
        </w:rPr>
        <w:t xml:space="preserve"> </w:t>
      </w:r>
      <w:r>
        <w:rPr>
          <w:rFonts w:hint="eastAsia"/>
          <w:rtl/>
          <w:lang w:bidi="he-IL"/>
        </w:rPr>
        <w:t>העם</w:t>
      </w:r>
      <w:r>
        <w:rPr>
          <w:rtl/>
          <w:lang w:bidi="he-IL"/>
        </w:rPr>
        <w:t xml:space="preserve"> </w:t>
      </w:r>
      <w:r>
        <w:rPr>
          <w:rFonts w:hint="eastAsia"/>
          <w:rtl/>
          <w:lang w:bidi="he-IL"/>
        </w:rPr>
        <w:t>האנשים</w:t>
      </w:r>
      <w:r>
        <w:rPr>
          <w:rtl/>
          <w:lang w:bidi="he-IL"/>
        </w:rPr>
        <w:t xml:space="preserve"> </w:t>
      </w:r>
      <w:r>
        <w:rPr>
          <w:rFonts w:hint="eastAsia"/>
          <w:rtl/>
          <w:lang w:bidi="he-IL"/>
        </w:rPr>
        <w:t>והנשים</w:t>
      </w:r>
      <w:r>
        <w:rPr>
          <w:rtl/>
          <w:lang w:bidi="he-IL"/>
        </w:rPr>
        <w:t xml:space="preserve"> </w:t>
      </w:r>
      <w:r>
        <w:rPr>
          <w:rFonts w:hint="eastAsia"/>
          <w:rtl/>
          <w:lang w:bidi="he-IL"/>
        </w:rPr>
        <w:t>והטף</w:t>
      </w:r>
      <w:r>
        <w:rPr>
          <w:rtl/>
          <w:lang w:bidi="he-IL"/>
        </w:rPr>
        <w:t xml:space="preserve"> </w:t>
      </w:r>
      <w:r>
        <w:rPr>
          <w:rFonts w:hint="eastAsia"/>
          <w:rtl/>
          <w:lang w:bidi="he-IL"/>
        </w:rPr>
        <w:t>אם</w:t>
      </w:r>
      <w:r>
        <w:rPr>
          <w:rtl/>
          <w:lang w:bidi="he-IL"/>
        </w:rPr>
        <w:t xml:space="preserve"> </w:t>
      </w:r>
      <w:r>
        <w:rPr>
          <w:rFonts w:hint="eastAsia"/>
          <w:rtl/>
          <w:lang w:bidi="he-IL"/>
        </w:rPr>
        <w:t>אנשים</w:t>
      </w:r>
      <w:r>
        <w:rPr>
          <w:rtl/>
          <w:lang w:bidi="he-IL"/>
        </w:rPr>
        <w:t xml:space="preserve"> </w:t>
      </w:r>
      <w:r>
        <w:rPr>
          <w:rFonts w:hint="eastAsia"/>
          <w:rtl/>
          <w:lang w:bidi="he-IL"/>
        </w:rPr>
        <w:t>באים</w:t>
      </w:r>
      <w:r>
        <w:rPr>
          <w:rtl/>
          <w:lang w:bidi="he-IL"/>
        </w:rPr>
        <w:t xml:space="preserve"> </w:t>
      </w:r>
      <w:r>
        <w:rPr>
          <w:rFonts w:hint="eastAsia"/>
          <w:rtl/>
          <w:lang w:bidi="he-IL"/>
        </w:rPr>
        <w:t>ללמוד</w:t>
      </w:r>
      <w:r>
        <w:rPr>
          <w:rtl/>
          <w:lang w:bidi="he-IL"/>
        </w:rPr>
        <w:t xml:space="preserve">, </w:t>
      </w:r>
      <w:r>
        <w:rPr>
          <w:rFonts w:hint="eastAsia"/>
          <w:rtl/>
          <w:lang w:bidi="he-IL"/>
        </w:rPr>
        <w:t>נשים</w:t>
      </w:r>
      <w:r>
        <w:rPr>
          <w:rtl/>
          <w:lang w:bidi="he-IL"/>
        </w:rPr>
        <w:t xml:space="preserve"> </w:t>
      </w:r>
      <w:r>
        <w:rPr>
          <w:rFonts w:hint="eastAsia"/>
          <w:rtl/>
          <w:lang w:bidi="he-IL"/>
        </w:rPr>
        <w:t>באות</w:t>
      </w:r>
      <w:r>
        <w:rPr>
          <w:rtl/>
          <w:lang w:bidi="he-IL"/>
        </w:rPr>
        <w:t xml:space="preserve"> </w:t>
      </w:r>
      <w:r>
        <w:rPr>
          <w:rFonts w:hint="eastAsia"/>
          <w:rtl/>
          <w:lang w:bidi="he-IL"/>
        </w:rPr>
        <w:t>לשמוע</w:t>
      </w:r>
      <w:r>
        <w:rPr>
          <w:rtl/>
          <w:lang w:bidi="he-IL"/>
        </w:rPr>
        <w:t xml:space="preserve">, </w:t>
      </w:r>
      <w:r>
        <w:rPr>
          <w:rFonts w:hint="eastAsia"/>
          <w:rtl/>
          <w:lang w:bidi="he-IL"/>
        </w:rPr>
        <w:t>טף</w:t>
      </w:r>
      <w:r>
        <w:rPr>
          <w:rtl/>
          <w:lang w:bidi="he-IL"/>
        </w:rPr>
        <w:t xml:space="preserve"> </w:t>
      </w:r>
      <w:r>
        <w:rPr>
          <w:rFonts w:hint="eastAsia"/>
          <w:rtl/>
          <w:lang w:bidi="he-IL"/>
        </w:rPr>
        <w:t>למה</w:t>
      </w:r>
      <w:r>
        <w:rPr>
          <w:rtl/>
          <w:lang w:bidi="he-IL"/>
        </w:rPr>
        <w:t xml:space="preserve"> </w:t>
      </w:r>
      <w:r>
        <w:rPr>
          <w:rFonts w:hint="eastAsia"/>
          <w:rtl/>
          <w:lang w:bidi="he-IL"/>
        </w:rPr>
        <w:t>באין</w:t>
      </w:r>
      <w:r>
        <w:rPr>
          <w:rtl/>
          <w:lang w:bidi="he-IL"/>
        </w:rPr>
        <w:t xml:space="preserve">? </w:t>
      </w:r>
      <w:r>
        <w:rPr>
          <w:rFonts w:hint="eastAsia"/>
          <w:rtl/>
          <w:lang w:bidi="he-IL"/>
        </w:rPr>
        <w:t>כדי</w:t>
      </w:r>
      <w:r>
        <w:rPr>
          <w:rtl/>
          <w:lang w:bidi="he-IL"/>
        </w:rPr>
        <w:t xml:space="preserve"> </w:t>
      </w:r>
      <w:r>
        <w:rPr>
          <w:rFonts w:hint="eastAsia"/>
          <w:rtl/>
          <w:lang w:bidi="he-IL"/>
        </w:rPr>
        <w:t>ליתן</w:t>
      </w:r>
      <w:r>
        <w:rPr>
          <w:rtl/>
          <w:lang w:bidi="he-IL"/>
        </w:rPr>
        <w:t xml:space="preserve"> </w:t>
      </w:r>
      <w:r>
        <w:rPr>
          <w:rFonts w:hint="eastAsia"/>
          <w:rtl/>
          <w:lang w:bidi="he-IL"/>
        </w:rPr>
        <w:t>שכר</w:t>
      </w:r>
      <w:r>
        <w:rPr>
          <w:rtl/>
          <w:lang w:bidi="he-IL"/>
        </w:rPr>
        <w:t xml:space="preserve"> </w:t>
      </w:r>
      <w:r>
        <w:rPr>
          <w:rFonts w:hint="eastAsia"/>
          <w:rtl/>
          <w:lang w:bidi="he-IL"/>
        </w:rPr>
        <w:t>למביאיהן</w:t>
      </w:r>
      <w:r>
        <w:rPr>
          <w:rtl/>
          <w:lang w:bidi="he-IL"/>
        </w:rPr>
        <w:t xml:space="preserve">. - </w:t>
      </w:r>
      <w:r>
        <w:rPr>
          <w:rFonts w:hint="eastAsia"/>
          <w:rtl/>
          <w:lang w:bidi="he-IL"/>
        </w:rPr>
        <w:t>אמר</w:t>
      </w:r>
      <w:r>
        <w:rPr>
          <w:rtl/>
          <w:lang w:bidi="he-IL"/>
        </w:rPr>
        <w:t xml:space="preserve"> </w:t>
      </w:r>
      <w:r>
        <w:rPr>
          <w:rFonts w:hint="eastAsia"/>
          <w:rtl/>
          <w:lang w:bidi="he-IL"/>
        </w:rPr>
        <w:t>להם</w:t>
      </w:r>
      <w:r>
        <w:rPr>
          <w:rtl/>
          <w:lang w:bidi="he-IL"/>
        </w:rPr>
        <w:t xml:space="preserve">: </w:t>
      </w:r>
      <w:r>
        <w:rPr>
          <w:rFonts w:hint="eastAsia"/>
          <w:rtl/>
          <w:lang w:bidi="he-IL"/>
        </w:rPr>
        <w:t>מרגלית</w:t>
      </w:r>
      <w:r>
        <w:rPr>
          <w:rtl/>
          <w:lang w:bidi="he-IL"/>
        </w:rPr>
        <w:t xml:space="preserve"> </w:t>
      </w:r>
      <w:r>
        <w:rPr>
          <w:rFonts w:hint="eastAsia"/>
          <w:rtl/>
          <w:lang w:bidi="he-IL"/>
        </w:rPr>
        <w:t>טובה</w:t>
      </w:r>
      <w:r>
        <w:rPr>
          <w:rtl/>
          <w:lang w:bidi="he-IL"/>
        </w:rPr>
        <w:t xml:space="preserve"> </w:t>
      </w:r>
      <w:r>
        <w:rPr>
          <w:rFonts w:hint="eastAsia"/>
          <w:rtl/>
          <w:lang w:bidi="he-IL"/>
        </w:rPr>
        <w:t>היתה</w:t>
      </w:r>
      <w:r>
        <w:rPr>
          <w:rtl/>
          <w:lang w:bidi="he-IL"/>
        </w:rPr>
        <w:t xml:space="preserve"> </w:t>
      </w:r>
      <w:r>
        <w:rPr>
          <w:rFonts w:hint="eastAsia"/>
          <w:rtl/>
          <w:lang w:bidi="he-IL"/>
        </w:rPr>
        <w:t>בידכם</w:t>
      </w:r>
      <w:r>
        <w:rPr>
          <w:rtl/>
          <w:lang w:bidi="he-IL"/>
        </w:rPr>
        <w:t xml:space="preserve"> </w:t>
      </w:r>
      <w:r>
        <w:rPr>
          <w:rFonts w:hint="eastAsia"/>
          <w:rtl/>
          <w:lang w:bidi="he-IL"/>
        </w:rPr>
        <w:t>ובקשתם</w:t>
      </w:r>
      <w:r>
        <w:rPr>
          <w:rtl/>
          <w:lang w:bidi="he-IL"/>
        </w:rPr>
        <w:t xml:space="preserve"> </w:t>
      </w:r>
      <w:r>
        <w:rPr>
          <w:rFonts w:hint="eastAsia"/>
          <w:rtl/>
          <w:lang w:bidi="he-IL"/>
        </w:rPr>
        <w:t>לאבדה</w:t>
      </w:r>
      <w:r>
        <w:rPr>
          <w:rtl/>
          <w:lang w:bidi="he-IL"/>
        </w:rPr>
        <w:t xml:space="preserve"> </w:t>
      </w:r>
      <w:r>
        <w:rPr>
          <w:rFonts w:hint="eastAsia"/>
          <w:rtl/>
          <w:lang w:bidi="he-IL"/>
        </w:rPr>
        <w:t>ממני</w:t>
      </w:r>
      <w:r>
        <w:rPr>
          <w:rtl/>
          <w:lang w:bidi="he-IL"/>
        </w:rPr>
        <w:t>!</w:t>
      </w:r>
    </w:p>
    <w:p w14:paraId="772E6F36" w14:textId="77777777" w:rsidR="0049435E" w:rsidRDefault="0049435E" w:rsidP="0049435E">
      <w:pPr>
        <w:pStyle w:val="Heading2"/>
      </w:pPr>
      <w:r>
        <w:rPr>
          <w:rFonts w:hint="eastAsia"/>
          <w:rtl/>
        </w:rPr>
        <w:t>רמב</w:t>
      </w:r>
      <w:r>
        <w:rPr>
          <w:rtl/>
        </w:rPr>
        <w:t>"</w:t>
      </w:r>
      <w:r>
        <w:rPr>
          <w:rFonts w:hint="eastAsia"/>
          <w:rtl/>
        </w:rPr>
        <w:t>ם</w:t>
      </w:r>
      <w:r>
        <w:rPr>
          <w:rtl/>
        </w:rPr>
        <w:t xml:space="preserve"> </w:t>
      </w:r>
      <w:r>
        <w:rPr>
          <w:rFonts w:hint="eastAsia"/>
          <w:rtl/>
        </w:rPr>
        <w:t>הלכות</w:t>
      </w:r>
      <w:r>
        <w:rPr>
          <w:rtl/>
        </w:rPr>
        <w:t xml:space="preserve"> </w:t>
      </w:r>
      <w:r>
        <w:rPr>
          <w:rFonts w:hint="eastAsia"/>
          <w:rtl/>
        </w:rPr>
        <w:t>חגיגה</w:t>
      </w:r>
      <w:r>
        <w:rPr>
          <w:rtl/>
        </w:rPr>
        <w:t xml:space="preserve"> </w:t>
      </w:r>
      <w:r>
        <w:rPr>
          <w:rFonts w:hint="eastAsia"/>
          <w:rtl/>
        </w:rPr>
        <w:t>פרק</w:t>
      </w:r>
      <w:r>
        <w:rPr>
          <w:rtl/>
        </w:rPr>
        <w:t xml:space="preserve"> </w:t>
      </w:r>
      <w:r>
        <w:rPr>
          <w:rFonts w:hint="eastAsia"/>
          <w:rtl/>
        </w:rPr>
        <w:t>ג</w:t>
      </w:r>
      <w:r>
        <w:rPr>
          <w:rtl/>
        </w:rPr>
        <w:t xml:space="preserve"> </w:t>
      </w:r>
      <w:r>
        <w:rPr>
          <w:rFonts w:hint="eastAsia"/>
          <w:rtl/>
        </w:rPr>
        <w:t>הלכה</w:t>
      </w:r>
      <w:r>
        <w:rPr>
          <w:rtl/>
        </w:rPr>
        <w:t xml:space="preserve"> </w:t>
      </w:r>
      <w:r>
        <w:rPr>
          <w:rFonts w:hint="eastAsia"/>
          <w:rtl/>
        </w:rPr>
        <w:t>ו</w:t>
      </w:r>
    </w:p>
    <w:p w14:paraId="488B64CD" w14:textId="22ACA9A9" w:rsidR="00FC7958" w:rsidRPr="00FC7958" w:rsidRDefault="00FC7958" w:rsidP="00FC7958">
      <w:pPr>
        <w:bidi/>
        <w:rPr>
          <w:lang w:bidi="he-IL"/>
        </w:rPr>
      </w:pPr>
      <w:r>
        <w:rPr>
          <w:rFonts w:hint="eastAsia"/>
          <w:rtl/>
          <w:lang w:bidi="he-IL"/>
        </w:rPr>
        <w:t>וגרים</w:t>
      </w:r>
      <w:r>
        <w:rPr>
          <w:rtl/>
          <w:lang w:bidi="he-IL"/>
        </w:rPr>
        <w:t xml:space="preserve"> </w:t>
      </w:r>
      <w:r>
        <w:rPr>
          <w:rFonts w:hint="eastAsia"/>
          <w:rtl/>
          <w:lang w:bidi="he-IL"/>
        </w:rPr>
        <w:t>שאינן</w:t>
      </w:r>
      <w:r>
        <w:rPr>
          <w:rtl/>
          <w:lang w:bidi="he-IL"/>
        </w:rPr>
        <w:t xml:space="preserve"> </w:t>
      </w:r>
      <w:r>
        <w:rPr>
          <w:rFonts w:hint="eastAsia"/>
          <w:rtl/>
          <w:lang w:bidi="he-IL"/>
        </w:rPr>
        <w:t>מכירין</w:t>
      </w:r>
      <w:r>
        <w:rPr>
          <w:rtl/>
          <w:lang w:bidi="he-IL"/>
        </w:rPr>
        <w:t xml:space="preserve"> </w:t>
      </w:r>
      <w:r>
        <w:rPr>
          <w:rFonts w:hint="eastAsia"/>
          <w:rtl/>
          <w:lang w:bidi="he-IL"/>
        </w:rPr>
        <w:t>חייבין</w:t>
      </w:r>
      <w:r>
        <w:rPr>
          <w:rtl/>
          <w:lang w:bidi="he-IL"/>
        </w:rPr>
        <w:t xml:space="preserve"> </w:t>
      </w:r>
      <w:r>
        <w:rPr>
          <w:rFonts w:hint="eastAsia"/>
          <w:rtl/>
          <w:lang w:bidi="he-IL"/>
        </w:rPr>
        <w:t>להכין</w:t>
      </w:r>
      <w:r>
        <w:rPr>
          <w:rtl/>
          <w:lang w:bidi="he-IL"/>
        </w:rPr>
        <w:t xml:space="preserve"> </w:t>
      </w:r>
      <w:r>
        <w:rPr>
          <w:rFonts w:hint="eastAsia"/>
          <w:rtl/>
          <w:lang w:bidi="he-IL"/>
        </w:rPr>
        <w:t>לבם</w:t>
      </w:r>
      <w:r>
        <w:rPr>
          <w:rtl/>
          <w:lang w:bidi="he-IL"/>
        </w:rPr>
        <w:t xml:space="preserve"> </w:t>
      </w:r>
      <w:r>
        <w:rPr>
          <w:rFonts w:hint="eastAsia"/>
          <w:rtl/>
          <w:lang w:bidi="he-IL"/>
        </w:rPr>
        <w:t>ולהקשיב</w:t>
      </w:r>
      <w:r>
        <w:rPr>
          <w:rtl/>
          <w:lang w:bidi="he-IL"/>
        </w:rPr>
        <w:t xml:space="preserve"> </w:t>
      </w:r>
      <w:r>
        <w:rPr>
          <w:rFonts w:hint="eastAsia"/>
          <w:rtl/>
          <w:lang w:bidi="he-IL"/>
        </w:rPr>
        <w:t>אזנם</w:t>
      </w:r>
      <w:r>
        <w:rPr>
          <w:rtl/>
          <w:lang w:bidi="he-IL"/>
        </w:rPr>
        <w:t xml:space="preserve"> </w:t>
      </w:r>
      <w:r>
        <w:rPr>
          <w:rFonts w:hint="eastAsia"/>
          <w:rtl/>
          <w:lang w:bidi="he-IL"/>
        </w:rPr>
        <w:t>לשמוע</w:t>
      </w:r>
      <w:r>
        <w:rPr>
          <w:rtl/>
          <w:lang w:bidi="he-IL"/>
        </w:rPr>
        <w:t xml:space="preserve"> </w:t>
      </w:r>
      <w:r>
        <w:rPr>
          <w:rFonts w:hint="eastAsia"/>
          <w:rtl/>
          <w:lang w:bidi="he-IL"/>
        </w:rPr>
        <w:t>באימה</w:t>
      </w:r>
      <w:r>
        <w:rPr>
          <w:rtl/>
          <w:lang w:bidi="he-IL"/>
        </w:rPr>
        <w:t xml:space="preserve"> </w:t>
      </w:r>
      <w:r>
        <w:rPr>
          <w:rFonts w:hint="eastAsia"/>
          <w:rtl/>
          <w:lang w:bidi="he-IL"/>
        </w:rPr>
        <w:t>ויראה</w:t>
      </w:r>
      <w:r>
        <w:rPr>
          <w:rtl/>
          <w:lang w:bidi="he-IL"/>
        </w:rPr>
        <w:t xml:space="preserve"> </w:t>
      </w:r>
      <w:r>
        <w:rPr>
          <w:rFonts w:hint="eastAsia"/>
          <w:rtl/>
          <w:lang w:bidi="he-IL"/>
        </w:rPr>
        <w:t>וגילה</w:t>
      </w:r>
      <w:r>
        <w:rPr>
          <w:rtl/>
          <w:lang w:bidi="he-IL"/>
        </w:rPr>
        <w:t xml:space="preserve"> </w:t>
      </w:r>
      <w:r>
        <w:rPr>
          <w:rFonts w:hint="eastAsia"/>
          <w:rtl/>
          <w:lang w:bidi="he-IL"/>
        </w:rPr>
        <w:t>ברעדה</w:t>
      </w:r>
      <w:r>
        <w:rPr>
          <w:rtl/>
          <w:lang w:bidi="he-IL"/>
        </w:rPr>
        <w:t xml:space="preserve"> </w:t>
      </w:r>
      <w:r>
        <w:rPr>
          <w:rFonts w:hint="eastAsia"/>
          <w:rtl/>
          <w:lang w:bidi="he-IL"/>
        </w:rPr>
        <w:t>כיום</w:t>
      </w:r>
      <w:r>
        <w:rPr>
          <w:rtl/>
          <w:lang w:bidi="he-IL"/>
        </w:rPr>
        <w:t xml:space="preserve"> </w:t>
      </w:r>
      <w:r>
        <w:rPr>
          <w:rFonts w:hint="eastAsia"/>
          <w:rtl/>
          <w:lang w:bidi="he-IL"/>
        </w:rPr>
        <w:t>שניתנה</w:t>
      </w:r>
      <w:r>
        <w:rPr>
          <w:rtl/>
          <w:lang w:bidi="he-IL"/>
        </w:rPr>
        <w:t xml:space="preserve"> </w:t>
      </w:r>
      <w:r>
        <w:rPr>
          <w:rFonts w:hint="eastAsia"/>
          <w:rtl/>
          <w:lang w:bidi="he-IL"/>
        </w:rPr>
        <w:t>בו</w:t>
      </w:r>
      <w:r>
        <w:rPr>
          <w:rtl/>
          <w:lang w:bidi="he-IL"/>
        </w:rPr>
        <w:t xml:space="preserve"> </w:t>
      </w:r>
      <w:r>
        <w:rPr>
          <w:rFonts w:hint="eastAsia"/>
          <w:rtl/>
          <w:lang w:bidi="he-IL"/>
        </w:rPr>
        <w:t>בסיני</w:t>
      </w:r>
      <w:r>
        <w:rPr>
          <w:rtl/>
          <w:lang w:bidi="he-IL"/>
        </w:rPr>
        <w:t xml:space="preserve">, </w:t>
      </w:r>
      <w:r>
        <w:rPr>
          <w:rFonts w:hint="eastAsia"/>
          <w:rtl/>
          <w:lang w:bidi="he-IL"/>
        </w:rPr>
        <w:t>אפילו</w:t>
      </w:r>
      <w:r>
        <w:rPr>
          <w:rtl/>
          <w:lang w:bidi="he-IL"/>
        </w:rPr>
        <w:t xml:space="preserve"> </w:t>
      </w:r>
      <w:r>
        <w:rPr>
          <w:rFonts w:hint="eastAsia"/>
          <w:rtl/>
          <w:lang w:bidi="he-IL"/>
        </w:rPr>
        <w:t>חכמים</w:t>
      </w:r>
      <w:r>
        <w:rPr>
          <w:rtl/>
          <w:lang w:bidi="he-IL"/>
        </w:rPr>
        <w:t xml:space="preserve"> </w:t>
      </w:r>
      <w:r>
        <w:rPr>
          <w:rFonts w:hint="eastAsia"/>
          <w:rtl/>
          <w:lang w:bidi="he-IL"/>
        </w:rPr>
        <w:t>גדולים</w:t>
      </w:r>
      <w:r>
        <w:rPr>
          <w:rtl/>
          <w:lang w:bidi="he-IL"/>
        </w:rPr>
        <w:t xml:space="preserve"> </w:t>
      </w:r>
      <w:r>
        <w:rPr>
          <w:rFonts w:hint="eastAsia"/>
          <w:rtl/>
          <w:lang w:bidi="he-IL"/>
        </w:rPr>
        <w:t>שיודעים</w:t>
      </w:r>
      <w:r>
        <w:rPr>
          <w:rtl/>
          <w:lang w:bidi="he-IL"/>
        </w:rPr>
        <w:t xml:space="preserve"> </w:t>
      </w:r>
      <w:r>
        <w:rPr>
          <w:rFonts w:hint="eastAsia"/>
          <w:rtl/>
          <w:lang w:bidi="he-IL"/>
        </w:rPr>
        <w:t>כל</w:t>
      </w:r>
      <w:r>
        <w:rPr>
          <w:rtl/>
          <w:lang w:bidi="he-IL"/>
        </w:rPr>
        <w:t xml:space="preserve"> </w:t>
      </w:r>
      <w:r>
        <w:rPr>
          <w:rFonts w:hint="eastAsia"/>
          <w:rtl/>
          <w:lang w:bidi="he-IL"/>
        </w:rPr>
        <w:t>התורה</w:t>
      </w:r>
      <w:r>
        <w:rPr>
          <w:rtl/>
          <w:lang w:bidi="he-IL"/>
        </w:rPr>
        <w:t xml:space="preserve"> </w:t>
      </w:r>
      <w:r>
        <w:rPr>
          <w:rFonts w:hint="eastAsia"/>
          <w:rtl/>
          <w:lang w:bidi="he-IL"/>
        </w:rPr>
        <w:t>כולה</w:t>
      </w:r>
      <w:r>
        <w:rPr>
          <w:rtl/>
          <w:lang w:bidi="he-IL"/>
        </w:rPr>
        <w:t xml:space="preserve"> </w:t>
      </w:r>
      <w:r>
        <w:rPr>
          <w:rFonts w:hint="eastAsia"/>
          <w:rtl/>
          <w:lang w:bidi="he-IL"/>
        </w:rPr>
        <w:t>חייבין</w:t>
      </w:r>
      <w:r>
        <w:rPr>
          <w:rtl/>
          <w:lang w:bidi="he-IL"/>
        </w:rPr>
        <w:t xml:space="preserve"> </w:t>
      </w:r>
      <w:r>
        <w:rPr>
          <w:rFonts w:hint="eastAsia"/>
          <w:rtl/>
          <w:lang w:bidi="he-IL"/>
        </w:rPr>
        <w:t>לשמוע</w:t>
      </w:r>
      <w:r>
        <w:rPr>
          <w:rtl/>
          <w:lang w:bidi="he-IL"/>
        </w:rPr>
        <w:t xml:space="preserve"> </w:t>
      </w:r>
      <w:r>
        <w:rPr>
          <w:rFonts w:hint="eastAsia"/>
          <w:rtl/>
          <w:lang w:bidi="he-IL"/>
        </w:rPr>
        <w:t>בכוונה</w:t>
      </w:r>
      <w:r>
        <w:rPr>
          <w:rtl/>
          <w:lang w:bidi="he-IL"/>
        </w:rPr>
        <w:t xml:space="preserve"> </w:t>
      </w:r>
      <w:r>
        <w:rPr>
          <w:rFonts w:hint="eastAsia"/>
          <w:rtl/>
          <w:lang w:bidi="he-IL"/>
        </w:rPr>
        <w:t>גדולה</w:t>
      </w:r>
      <w:r>
        <w:rPr>
          <w:rtl/>
          <w:lang w:bidi="he-IL"/>
        </w:rPr>
        <w:t xml:space="preserve"> </w:t>
      </w:r>
      <w:r>
        <w:rPr>
          <w:rFonts w:hint="eastAsia"/>
          <w:rtl/>
          <w:lang w:bidi="he-IL"/>
        </w:rPr>
        <w:t>יתרה</w:t>
      </w:r>
      <w:r>
        <w:rPr>
          <w:rtl/>
          <w:lang w:bidi="he-IL"/>
        </w:rPr>
        <w:t xml:space="preserve">, </w:t>
      </w:r>
      <w:r>
        <w:rPr>
          <w:rFonts w:hint="eastAsia"/>
          <w:rtl/>
          <w:lang w:bidi="he-IL"/>
        </w:rPr>
        <w:t>ומי</w:t>
      </w:r>
      <w:r>
        <w:rPr>
          <w:rtl/>
          <w:lang w:bidi="he-IL"/>
        </w:rPr>
        <w:t xml:space="preserve"> </w:t>
      </w:r>
      <w:r>
        <w:rPr>
          <w:rFonts w:hint="eastAsia"/>
          <w:rtl/>
          <w:lang w:bidi="he-IL"/>
        </w:rPr>
        <w:t>שאינו</w:t>
      </w:r>
      <w:r>
        <w:rPr>
          <w:rtl/>
          <w:lang w:bidi="he-IL"/>
        </w:rPr>
        <w:t xml:space="preserve"> </w:t>
      </w:r>
      <w:r>
        <w:rPr>
          <w:rFonts w:hint="eastAsia"/>
          <w:rtl/>
          <w:lang w:bidi="he-IL"/>
        </w:rPr>
        <w:t>יכול</w:t>
      </w:r>
      <w:r>
        <w:rPr>
          <w:rtl/>
          <w:lang w:bidi="he-IL"/>
        </w:rPr>
        <w:t xml:space="preserve"> </w:t>
      </w:r>
      <w:r>
        <w:rPr>
          <w:rFonts w:hint="eastAsia"/>
          <w:rtl/>
          <w:lang w:bidi="he-IL"/>
        </w:rPr>
        <w:t>לשמוע</w:t>
      </w:r>
      <w:r>
        <w:rPr>
          <w:rtl/>
          <w:lang w:bidi="he-IL"/>
        </w:rPr>
        <w:t xml:space="preserve"> </w:t>
      </w:r>
      <w:r>
        <w:rPr>
          <w:rFonts w:hint="eastAsia"/>
          <w:rtl/>
          <w:lang w:bidi="he-IL"/>
        </w:rPr>
        <w:t>מכוין</w:t>
      </w:r>
      <w:r>
        <w:rPr>
          <w:rtl/>
          <w:lang w:bidi="he-IL"/>
        </w:rPr>
        <w:t xml:space="preserve"> </w:t>
      </w:r>
      <w:r>
        <w:rPr>
          <w:rFonts w:hint="eastAsia"/>
          <w:rtl/>
          <w:lang w:bidi="he-IL"/>
        </w:rPr>
        <w:t>לבו</w:t>
      </w:r>
      <w:r>
        <w:rPr>
          <w:rtl/>
          <w:lang w:bidi="he-IL"/>
        </w:rPr>
        <w:t xml:space="preserve"> </w:t>
      </w:r>
      <w:r>
        <w:rPr>
          <w:rFonts w:hint="eastAsia"/>
          <w:rtl/>
          <w:lang w:bidi="he-IL"/>
        </w:rPr>
        <w:t>לקריאה</w:t>
      </w:r>
      <w:r>
        <w:rPr>
          <w:rtl/>
          <w:lang w:bidi="he-IL"/>
        </w:rPr>
        <w:t xml:space="preserve"> </w:t>
      </w:r>
      <w:r>
        <w:rPr>
          <w:rFonts w:hint="eastAsia"/>
          <w:rtl/>
          <w:lang w:bidi="he-IL"/>
        </w:rPr>
        <w:t>זו</w:t>
      </w:r>
      <w:r>
        <w:rPr>
          <w:rtl/>
          <w:lang w:bidi="he-IL"/>
        </w:rPr>
        <w:t xml:space="preserve"> </w:t>
      </w:r>
      <w:r>
        <w:rPr>
          <w:rFonts w:hint="eastAsia"/>
          <w:rtl/>
          <w:lang w:bidi="he-IL"/>
        </w:rPr>
        <w:t>שלא</w:t>
      </w:r>
      <w:r>
        <w:rPr>
          <w:rtl/>
          <w:lang w:bidi="he-IL"/>
        </w:rPr>
        <w:t xml:space="preserve"> </w:t>
      </w:r>
      <w:r>
        <w:rPr>
          <w:rFonts w:hint="eastAsia"/>
          <w:rtl/>
          <w:lang w:bidi="he-IL"/>
        </w:rPr>
        <w:t>קבעה</w:t>
      </w:r>
      <w:r>
        <w:rPr>
          <w:rtl/>
          <w:lang w:bidi="he-IL"/>
        </w:rPr>
        <w:t xml:space="preserve"> </w:t>
      </w:r>
      <w:r>
        <w:rPr>
          <w:rFonts w:hint="eastAsia"/>
          <w:rtl/>
          <w:lang w:bidi="he-IL"/>
        </w:rPr>
        <w:t>הכתוב</w:t>
      </w:r>
      <w:r>
        <w:rPr>
          <w:rtl/>
          <w:lang w:bidi="he-IL"/>
        </w:rPr>
        <w:t xml:space="preserve"> </w:t>
      </w:r>
      <w:r>
        <w:rPr>
          <w:rFonts w:hint="eastAsia"/>
          <w:rtl/>
          <w:lang w:bidi="he-IL"/>
        </w:rPr>
        <w:t>אלא</w:t>
      </w:r>
      <w:r>
        <w:rPr>
          <w:rtl/>
          <w:lang w:bidi="he-IL"/>
        </w:rPr>
        <w:t xml:space="preserve"> </w:t>
      </w:r>
      <w:r>
        <w:rPr>
          <w:rFonts w:hint="eastAsia"/>
          <w:rtl/>
          <w:lang w:bidi="he-IL"/>
        </w:rPr>
        <w:t>לחזק</w:t>
      </w:r>
      <w:r>
        <w:rPr>
          <w:rtl/>
          <w:lang w:bidi="he-IL"/>
        </w:rPr>
        <w:t xml:space="preserve"> </w:t>
      </w:r>
      <w:r>
        <w:rPr>
          <w:rFonts w:hint="eastAsia"/>
          <w:rtl/>
          <w:lang w:bidi="he-IL"/>
        </w:rPr>
        <w:t>דת</w:t>
      </w:r>
      <w:r>
        <w:rPr>
          <w:rtl/>
          <w:lang w:bidi="he-IL"/>
        </w:rPr>
        <w:t xml:space="preserve"> </w:t>
      </w:r>
      <w:r>
        <w:rPr>
          <w:rFonts w:hint="eastAsia"/>
          <w:rtl/>
          <w:lang w:bidi="he-IL"/>
        </w:rPr>
        <w:t>האמת</w:t>
      </w:r>
      <w:r>
        <w:rPr>
          <w:rtl/>
          <w:lang w:bidi="he-IL"/>
        </w:rPr>
        <w:t xml:space="preserve"> </w:t>
      </w:r>
      <w:r>
        <w:rPr>
          <w:rFonts w:hint="eastAsia"/>
          <w:rtl/>
          <w:lang w:bidi="he-IL"/>
        </w:rPr>
        <w:t>ויראה</w:t>
      </w:r>
      <w:r>
        <w:rPr>
          <w:rtl/>
          <w:lang w:bidi="he-IL"/>
        </w:rPr>
        <w:t xml:space="preserve"> </w:t>
      </w:r>
      <w:r>
        <w:rPr>
          <w:rFonts w:hint="eastAsia"/>
          <w:rtl/>
          <w:lang w:bidi="he-IL"/>
        </w:rPr>
        <w:t>עצמו</w:t>
      </w:r>
      <w:r>
        <w:rPr>
          <w:rtl/>
          <w:lang w:bidi="he-IL"/>
        </w:rPr>
        <w:t xml:space="preserve"> </w:t>
      </w:r>
      <w:r>
        <w:rPr>
          <w:rFonts w:hint="eastAsia"/>
          <w:rtl/>
          <w:lang w:bidi="he-IL"/>
        </w:rPr>
        <w:t>כאילו</w:t>
      </w:r>
      <w:r>
        <w:rPr>
          <w:rtl/>
          <w:lang w:bidi="he-IL"/>
        </w:rPr>
        <w:t xml:space="preserve"> </w:t>
      </w:r>
      <w:r>
        <w:rPr>
          <w:rFonts w:hint="eastAsia"/>
          <w:rtl/>
          <w:lang w:bidi="he-IL"/>
        </w:rPr>
        <w:t>עתה</w:t>
      </w:r>
      <w:r>
        <w:rPr>
          <w:rtl/>
          <w:lang w:bidi="he-IL"/>
        </w:rPr>
        <w:t xml:space="preserve"> </w:t>
      </w:r>
      <w:r>
        <w:rPr>
          <w:rFonts w:hint="eastAsia"/>
          <w:rtl/>
          <w:lang w:bidi="he-IL"/>
        </w:rPr>
        <w:t>נצטוה</w:t>
      </w:r>
      <w:r>
        <w:rPr>
          <w:rtl/>
          <w:lang w:bidi="he-IL"/>
        </w:rPr>
        <w:t xml:space="preserve"> </w:t>
      </w:r>
      <w:r>
        <w:rPr>
          <w:rFonts w:hint="eastAsia"/>
          <w:rtl/>
          <w:lang w:bidi="he-IL"/>
        </w:rPr>
        <w:t>בה</w:t>
      </w:r>
      <w:r>
        <w:rPr>
          <w:rtl/>
          <w:lang w:bidi="he-IL"/>
        </w:rPr>
        <w:t xml:space="preserve"> </w:t>
      </w:r>
      <w:r>
        <w:rPr>
          <w:rFonts w:hint="eastAsia"/>
          <w:rtl/>
          <w:lang w:bidi="he-IL"/>
        </w:rPr>
        <w:t>ומפי</w:t>
      </w:r>
      <w:r>
        <w:rPr>
          <w:rtl/>
          <w:lang w:bidi="he-IL"/>
        </w:rPr>
        <w:t xml:space="preserve"> </w:t>
      </w:r>
      <w:r>
        <w:rPr>
          <w:rFonts w:hint="eastAsia"/>
          <w:rtl/>
          <w:lang w:bidi="he-IL"/>
        </w:rPr>
        <w:t>הגבורה</w:t>
      </w:r>
      <w:r>
        <w:rPr>
          <w:rtl/>
          <w:lang w:bidi="he-IL"/>
        </w:rPr>
        <w:t xml:space="preserve"> </w:t>
      </w:r>
      <w:r>
        <w:rPr>
          <w:rFonts w:hint="eastAsia"/>
          <w:rtl/>
          <w:lang w:bidi="he-IL"/>
        </w:rPr>
        <w:t>שומעה</w:t>
      </w:r>
      <w:r>
        <w:rPr>
          <w:rtl/>
          <w:lang w:bidi="he-IL"/>
        </w:rPr>
        <w:t xml:space="preserve">, </w:t>
      </w:r>
      <w:r>
        <w:rPr>
          <w:rFonts w:hint="eastAsia"/>
          <w:rtl/>
          <w:lang w:bidi="he-IL"/>
        </w:rPr>
        <w:t>שהמלך</w:t>
      </w:r>
      <w:r>
        <w:rPr>
          <w:rtl/>
          <w:lang w:bidi="he-IL"/>
        </w:rPr>
        <w:t xml:space="preserve"> </w:t>
      </w:r>
      <w:r>
        <w:rPr>
          <w:rFonts w:hint="eastAsia"/>
          <w:rtl/>
          <w:lang w:bidi="he-IL"/>
        </w:rPr>
        <w:t>שליח</w:t>
      </w:r>
      <w:r>
        <w:rPr>
          <w:rtl/>
          <w:lang w:bidi="he-IL"/>
        </w:rPr>
        <w:t xml:space="preserve"> </w:t>
      </w:r>
      <w:r>
        <w:rPr>
          <w:rFonts w:hint="eastAsia"/>
          <w:rtl/>
          <w:lang w:bidi="he-IL"/>
        </w:rPr>
        <w:t>הוא</w:t>
      </w:r>
      <w:r>
        <w:rPr>
          <w:rtl/>
          <w:lang w:bidi="he-IL"/>
        </w:rPr>
        <w:t xml:space="preserve"> </w:t>
      </w:r>
      <w:r>
        <w:rPr>
          <w:rFonts w:hint="eastAsia"/>
          <w:rtl/>
          <w:lang w:bidi="he-IL"/>
        </w:rPr>
        <w:t>להשמיע</w:t>
      </w:r>
      <w:r>
        <w:rPr>
          <w:rtl/>
          <w:lang w:bidi="he-IL"/>
        </w:rPr>
        <w:t xml:space="preserve"> </w:t>
      </w:r>
      <w:r>
        <w:rPr>
          <w:rFonts w:hint="eastAsia"/>
          <w:rtl/>
          <w:lang w:bidi="he-IL"/>
        </w:rPr>
        <w:t>דברי</w:t>
      </w:r>
      <w:r>
        <w:rPr>
          <w:rtl/>
          <w:lang w:bidi="he-IL"/>
        </w:rPr>
        <w:t xml:space="preserve"> </w:t>
      </w:r>
      <w:r>
        <w:rPr>
          <w:rFonts w:hint="eastAsia"/>
          <w:rtl/>
          <w:lang w:bidi="he-IL"/>
        </w:rPr>
        <w:t>האל</w:t>
      </w:r>
      <w:r>
        <w:rPr>
          <w:rtl/>
          <w:lang w:bidi="he-IL"/>
        </w:rPr>
        <w:t>.</w:t>
      </w:r>
    </w:p>
    <w:p w14:paraId="612FEA6A" w14:textId="11CB6A06" w:rsidR="0049435E" w:rsidRDefault="0049435E" w:rsidP="0049435E">
      <w:pPr>
        <w:pStyle w:val="Heading2"/>
      </w:pPr>
      <w:r>
        <w:rPr>
          <w:rFonts w:hint="cs"/>
          <w:rtl/>
        </w:rPr>
        <w:t>שעורים לזכר אבא מרי ע' קעח</w:t>
      </w:r>
    </w:p>
    <w:p w14:paraId="04F0D8E9" w14:textId="26BE22DC" w:rsidR="00FC7958" w:rsidRDefault="00FC7958" w:rsidP="00FC7958">
      <w:pPr>
        <w:bidi/>
        <w:rPr>
          <w:lang w:bidi="he-IL"/>
        </w:rPr>
      </w:pPr>
      <w:r>
        <w:rPr>
          <w:rFonts w:hint="cs"/>
          <w:rtl/>
          <w:lang w:bidi="he-IL"/>
        </w:rPr>
        <w:t>...מפורש הדבר, כי ישנו קיום מיוחד של ת"ת בהצראת דברי תורה שבכתב אף אם הקריאה נטולה הבנה...</w:t>
      </w:r>
    </w:p>
    <w:p w14:paraId="37849AA2" w14:textId="483E9C63" w:rsidR="001E658A" w:rsidRPr="00FC7958" w:rsidRDefault="001E658A" w:rsidP="001E658A">
      <w:pPr>
        <w:pStyle w:val="Heading3"/>
        <w:rPr>
          <w:rtl/>
          <w:lang w:bidi="he-IL"/>
        </w:rPr>
      </w:pPr>
      <w:r>
        <w:rPr>
          <w:lang w:bidi="he-IL"/>
        </w:rPr>
        <w:t xml:space="preserve">What does Rav </w:t>
      </w:r>
      <w:proofErr w:type="spellStart"/>
      <w:r>
        <w:rPr>
          <w:lang w:bidi="he-IL"/>
        </w:rPr>
        <w:t>Soloveitch</w:t>
      </w:r>
      <w:proofErr w:type="spellEnd"/>
      <w:r>
        <w:rPr>
          <w:lang w:bidi="he-IL"/>
        </w:rPr>
        <w:t xml:space="preserve"> prove from the case of Hakhel, mentioned in the </w:t>
      </w:r>
      <w:proofErr w:type="spellStart"/>
      <w:r>
        <w:rPr>
          <w:lang w:bidi="he-IL"/>
        </w:rPr>
        <w:t>Gemara</w:t>
      </w:r>
      <w:proofErr w:type="spellEnd"/>
      <w:r>
        <w:rPr>
          <w:lang w:bidi="he-IL"/>
        </w:rPr>
        <w:t xml:space="preserve"> and the Rambam?</w:t>
      </w:r>
    </w:p>
    <w:p w14:paraId="6B219270" w14:textId="5070B86D" w:rsidR="0049435E" w:rsidRDefault="0049435E" w:rsidP="0049435E">
      <w:pPr>
        <w:pStyle w:val="Heading1"/>
        <w:bidi w:val="0"/>
      </w:pPr>
      <w:bookmarkStart w:id="0" w:name="_Hlk148339795"/>
      <w:r>
        <w:t>The Oral Torah</w:t>
      </w:r>
    </w:p>
    <w:bookmarkEnd w:id="0"/>
    <w:p w14:paraId="2CA612A9" w14:textId="77777777" w:rsidR="00C6286A" w:rsidRDefault="00C6286A" w:rsidP="00C6286A">
      <w:pPr>
        <w:pStyle w:val="Heading2"/>
      </w:pPr>
      <w:r>
        <w:rPr>
          <w:rFonts w:hint="eastAsia"/>
          <w:rtl/>
        </w:rPr>
        <w:t>תלמוד</w:t>
      </w:r>
      <w:r>
        <w:rPr>
          <w:rtl/>
        </w:rPr>
        <w:t xml:space="preserve"> </w:t>
      </w:r>
      <w:r>
        <w:rPr>
          <w:rFonts w:hint="eastAsia"/>
          <w:rtl/>
        </w:rPr>
        <w:t>בבלי</w:t>
      </w:r>
      <w:r>
        <w:rPr>
          <w:rtl/>
        </w:rPr>
        <w:t xml:space="preserve"> </w:t>
      </w:r>
      <w:r>
        <w:rPr>
          <w:rFonts w:hint="eastAsia"/>
          <w:rtl/>
        </w:rPr>
        <w:t>מסכת</w:t>
      </w:r>
      <w:r>
        <w:rPr>
          <w:rtl/>
        </w:rPr>
        <w:t xml:space="preserve"> </w:t>
      </w:r>
      <w:r>
        <w:rPr>
          <w:rFonts w:hint="eastAsia"/>
          <w:rtl/>
        </w:rPr>
        <w:t>ברכות</w:t>
      </w:r>
      <w:r>
        <w:rPr>
          <w:rtl/>
        </w:rPr>
        <w:t xml:space="preserve"> </w:t>
      </w:r>
      <w:r>
        <w:rPr>
          <w:rFonts w:hint="eastAsia"/>
          <w:rtl/>
        </w:rPr>
        <w:t>דף</w:t>
      </w:r>
      <w:r>
        <w:rPr>
          <w:rtl/>
        </w:rPr>
        <w:t xml:space="preserve"> </w:t>
      </w:r>
      <w:r>
        <w:rPr>
          <w:rFonts w:hint="eastAsia"/>
          <w:rtl/>
        </w:rPr>
        <w:t>ו</w:t>
      </w:r>
      <w:r>
        <w:rPr>
          <w:rtl/>
        </w:rPr>
        <w:t xml:space="preserve"> </w:t>
      </w:r>
      <w:r>
        <w:rPr>
          <w:rFonts w:hint="eastAsia"/>
          <w:rtl/>
        </w:rPr>
        <w:t>עמוד</w:t>
      </w:r>
      <w:r>
        <w:rPr>
          <w:rtl/>
        </w:rPr>
        <w:t xml:space="preserve"> </w:t>
      </w:r>
      <w:r>
        <w:rPr>
          <w:rFonts w:hint="eastAsia"/>
          <w:rtl/>
        </w:rPr>
        <w:t>ב</w:t>
      </w:r>
    </w:p>
    <w:p w14:paraId="4F95619D" w14:textId="77777777" w:rsidR="00FC7958" w:rsidRDefault="00FC7958" w:rsidP="00FC7958">
      <w:pPr>
        <w:bidi/>
        <w:rPr>
          <w:lang w:bidi="he-IL"/>
        </w:rPr>
      </w:pPr>
      <w:r>
        <w:rPr>
          <w:rFonts w:hint="eastAsia"/>
          <w:rtl/>
          <w:lang w:bidi="he-IL"/>
        </w:rPr>
        <w:t>אמר</w:t>
      </w:r>
      <w:r>
        <w:rPr>
          <w:rtl/>
          <w:lang w:bidi="he-IL"/>
        </w:rPr>
        <w:t xml:space="preserve"> </w:t>
      </w:r>
      <w:r>
        <w:rPr>
          <w:rFonts w:hint="eastAsia"/>
          <w:rtl/>
          <w:lang w:bidi="he-IL"/>
        </w:rPr>
        <w:t>רבי</w:t>
      </w:r>
      <w:r>
        <w:rPr>
          <w:rtl/>
          <w:lang w:bidi="he-IL"/>
        </w:rPr>
        <w:t xml:space="preserve"> </w:t>
      </w:r>
      <w:r>
        <w:rPr>
          <w:rFonts w:hint="eastAsia"/>
          <w:rtl/>
          <w:lang w:bidi="he-IL"/>
        </w:rPr>
        <w:t>זירא</w:t>
      </w:r>
      <w:r>
        <w:rPr>
          <w:rtl/>
          <w:lang w:bidi="he-IL"/>
        </w:rPr>
        <w:t xml:space="preserve">: </w:t>
      </w:r>
      <w:r>
        <w:rPr>
          <w:rFonts w:hint="eastAsia"/>
          <w:rtl/>
          <w:lang w:bidi="he-IL"/>
        </w:rPr>
        <w:t>אגרא</w:t>
      </w:r>
      <w:r>
        <w:rPr>
          <w:rtl/>
          <w:lang w:bidi="he-IL"/>
        </w:rPr>
        <w:t xml:space="preserve"> </w:t>
      </w:r>
      <w:r>
        <w:rPr>
          <w:rFonts w:hint="eastAsia"/>
          <w:rtl/>
          <w:lang w:bidi="he-IL"/>
        </w:rPr>
        <w:t>דפרקא</w:t>
      </w:r>
      <w:r>
        <w:rPr>
          <w:rtl/>
          <w:lang w:bidi="he-IL"/>
        </w:rPr>
        <w:t xml:space="preserve"> - </w:t>
      </w:r>
      <w:r>
        <w:rPr>
          <w:rFonts w:hint="eastAsia"/>
          <w:rtl/>
          <w:lang w:bidi="he-IL"/>
        </w:rPr>
        <w:t>רהטא</w:t>
      </w:r>
      <w:r>
        <w:rPr>
          <w:rtl/>
          <w:lang w:bidi="he-IL"/>
        </w:rPr>
        <w:t>.</w:t>
      </w:r>
    </w:p>
    <w:p w14:paraId="1F2ED00B" w14:textId="45528F7D" w:rsidR="001E658A" w:rsidRDefault="001E658A" w:rsidP="008419B3">
      <w:pPr>
        <w:pStyle w:val="Heading3"/>
        <w:pBdr>
          <w:bottom w:val="dotted" w:sz="4" w:space="0" w:color="224E76" w:themeColor="accent2" w:themeShade="7F"/>
        </w:pBdr>
        <w:rPr>
          <w:rtl/>
          <w:lang w:bidi="he-IL"/>
        </w:rPr>
      </w:pPr>
      <w:bookmarkStart w:id="1" w:name="_Hlk148393399"/>
      <w:r>
        <w:rPr>
          <w:lang w:bidi="he-IL"/>
        </w:rPr>
        <w:t xml:space="preserve">According to the </w:t>
      </w:r>
      <w:proofErr w:type="spellStart"/>
      <w:r>
        <w:rPr>
          <w:lang w:bidi="he-IL"/>
        </w:rPr>
        <w:t>Gemara</w:t>
      </w:r>
      <w:proofErr w:type="spellEnd"/>
      <w:r>
        <w:rPr>
          <w:lang w:bidi="he-IL"/>
        </w:rPr>
        <w:t>, what part of going to a shiur do you get rewarded for?</w:t>
      </w:r>
    </w:p>
    <w:bookmarkEnd w:id="1"/>
    <w:p w14:paraId="5807A26F" w14:textId="77777777" w:rsidR="00C6286A" w:rsidRDefault="00C6286A" w:rsidP="00C6286A">
      <w:pPr>
        <w:pStyle w:val="Heading2"/>
      </w:pPr>
      <w:r>
        <w:rPr>
          <w:rFonts w:hint="eastAsia"/>
          <w:rtl/>
        </w:rPr>
        <w:t>רש</w:t>
      </w:r>
      <w:r>
        <w:rPr>
          <w:rtl/>
        </w:rPr>
        <w:t>"</w:t>
      </w:r>
      <w:r>
        <w:rPr>
          <w:rFonts w:hint="eastAsia"/>
          <w:rtl/>
        </w:rPr>
        <w:t>י</w:t>
      </w:r>
      <w:r>
        <w:rPr>
          <w:rtl/>
        </w:rPr>
        <w:t xml:space="preserve"> </w:t>
      </w:r>
      <w:r>
        <w:rPr>
          <w:rFonts w:hint="eastAsia"/>
          <w:rtl/>
        </w:rPr>
        <w:t>מסכת</w:t>
      </w:r>
      <w:r>
        <w:rPr>
          <w:rtl/>
        </w:rPr>
        <w:t xml:space="preserve"> </w:t>
      </w:r>
      <w:r>
        <w:rPr>
          <w:rFonts w:hint="eastAsia"/>
          <w:rtl/>
        </w:rPr>
        <w:t>ברכות</w:t>
      </w:r>
      <w:r>
        <w:rPr>
          <w:rtl/>
        </w:rPr>
        <w:t xml:space="preserve"> </w:t>
      </w:r>
      <w:r>
        <w:rPr>
          <w:rFonts w:hint="eastAsia"/>
          <w:rtl/>
        </w:rPr>
        <w:t>דף</w:t>
      </w:r>
      <w:r>
        <w:rPr>
          <w:rtl/>
        </w:rPr>
        <w:t xml:space="preserve"> </w:t>
      </w:r>
      <w:r>
        <w:rPr>
          <w:rFonts w:hint="eastAsia"/>
          <w:rtl/>
        </w:rPr>
        <w:t>ו</w:t>
      </w:r>
      <w:r>
        <w:rPr>
          <w:rtl/>
        </w:rPr>
        <w:t xml:space="preserve"> </w:t>
      </w:r>
      <w:r>
        <w:rPr>
          <w:rFonts w:hint="eastAsia"/>
          <w:rtl/>
        </w:rPr>
        <w:t>עמוד</w:t>
      </w:r>
      <w:r>
        <w:rPr>
          <w:rtl/>
        </w:rPr>
        <w:t xml:space="preserve"> </w:t>
      </w:r>
      <w:r>
        <w:rPr>
          <w:rFonts w:hint="eastAsia"/>
          <w:rtl/>
        </w:rPr>
        <w:t>ב</w:t>
      </w:r>
    </w:p>
    <w:p w14:paraId="5E466E7E" w14:textId="41AAA8D0" w:rsidR="00FC7958" w:rsidRDefault="00FC7958" w:rsidP="00FC7958">
      <w:pPr>
        <w:bidi/>
        <w:rPr>
          <w:lang w:bidi="he-IL"/>
        </w:rPr>
      </w:pPr>
      <w:r>
        <w:rPr>
          <w:rFonts w:hint="eastAsia"/>
          <w:rtl/>
          <w:lang w:bidi="he-IL"/>
        </w:rPr>
        <w:t>אגרא</w:t>
      </w:r>
      <w:r>
        <w:rPr>
          <w:rtl/>
          <w:lang w:bidi="he-IL"/>
        </w:rPr>
        <w:t xml:space="preserve"> </w:t>
      </w:r>
      <w:r>
        <w:rPr>
          <w:rFonts w:hint="eastAsia"/>
          <w:rtl/>
          <w:lang w:bidi="he-IL"/>
        </w:rPr>
        <w:t>דפרקא</w:t>
      </w:r>
      <w:r>
        <w:rPr>
          <w:rtl/>
          <w:lang w:bidi="he-IL"/>
        </w:rPr>
        <w:t xml:space="preserve"> - </w:t>
      </w:r>
      <w:r>
        <w:rPr>
          <w:rFonts w:hint="eastAsia"/>
          <w:rtl/>
          <w:lang w:bidi="he-IL"/>
        </w:rPr>
        <w:t>עיקר</w:t>
      </w:r>
      <w:r>
        <w:rPr>
          <w:rtl/>
          <w:lang w:bidi="he-IL"/>
        </w:rPr>
        <w:t xml:space="preserve"> </w:t>
      </w:r>
      <w:r>
        <w:rPr>
          <w:rFonts w:hint="eastAsia"/>
          <w:rtl/>
          <w:lang w:bidi="he-IL"/>
        </w:rPr>
        <w:t>קבול</w:t>
      </w:r>
      <w:r>
        <w:rPr>
          <w:rtl/>
          <w:lang w:bidi="he-IL"/>
        </w:rPr>
        <w:t xml:space="preserve"> </w:t>
      </w:r>
      <w:r>
        <w:rPr>
          <w:rFonts w:hint="eastAsia"/>
          <w:rtl/>
          <w:lang w:bidi="he-IL"/>
        </w:rPr>
        <w:t>שכר</w:t>
      </w:r>
      <w:r>
        <w:rPr>
          <w:rtl/>
          <w:lang w:bidi="he-IL"/>
        </w:rPr>
        <w:t xml:space="preserve"> </w:t>
      </w:r>
      <w:r>
        <w:rPr>
          <w:rFonts w:hint="eastAsia"/>
          <w:rtl/>
          <w:lang w:bidi="he-IL"/>
        </w:rPr>
        <w:t>הבריות</w:t>
      </w:r>
      <w:r>
        <w:rPr>
          <w:rtl/>
          <w:lang w:bidi="he-IL"/>
        </w:rPr>
        <w:t xml:space="preserve"> </w:t>
      </w:r>
      <w:r>
        <w:rPr>
          <w:rFonts w:hint="eastAsia"/>
          <w:rtl/>
          <w:lang w:bidi="he-IL"/>
        </w:rPr>
        <w:t>הרצים</w:t>
      </w:r>
      <w:r>
        <w:rPr>
          <w:rtl/>
          <w:lang w:bidi="he-IL"/>
        </w:rPr>
        <w:t xml:space="preserve"> </w:t>
      </w:r>
      <w:r>
        <w:rPr>
          <w:rFonts w:hint="eastAsia"/>
          <w:rtl/>
          <w:lang w:bidi="he-IL"/>
        </w:rPr>
        <w:t>לשמוע</w:t>
      </w:r>
      <w:r>
        <w:rPr>
          <w:rtl/>
          <w:lang w:bidi="he-IL"/>
        </w:rPr>
        <w:t xml:space="preserve"> </w:t>
      </w:r>
      <w:r>
        <w:rPr>
          <w:rFonts w:hint="eastAsia"/>
          <w:rtl/>
          <w:lang w:bidi="he-IL"/>
        </w:rPr>
        <w:t>דרשה</w:t>
      </w:r>
      <w:r>
        <w:rPr>
          <w:rtl/>
          <w:lang w:bidi="he-IL"/>
        </w:rPr>
        <w:t xml:space="preserve"> </w:t>
      </w:r>
      <w:r>
        <w:rPr>
          <w:rFonts w:hint="eastAsia"/>
          <w:rtl/>
          <w:lang w:bidi="he-IL"/>
        </w:rPr>
        <w:t>מפי</w:t>
      </w:r>
      <w:r>
        <w:rPr>
          <w:rtl/>
          <w:lang w:bidi="he-IL"/>
        </w:rPr>
        <w:t xml:space="preserve"> </w:t>
      </w:r>
      <w:r>
        <w:rPr>
          <w:rFonts w:hint="eastAsia"/>
          <w:rtl/>
          <w:lang w:bidi="he-IL"/>
        </w:rPr>
        <w:t>חכם</w:t>
      </w:r>
      <w:r>
        <w:rPr>
          <w:rtl/>
          <w:lang w:bidi="he-IL"/>
        </w:rPr>
        <w:t xml:space="preserve"> - </w:t>
      </w:r>
      <w:r>
        <w:rPr>
          <w:rFonts w:hint="eastAsia"/>
          <w:rtl/>
          <w:lang w:bidi="he-IL"/>
        </w:rPr>
        <w:t>היא</w:t>
      </w:r>
      <w:r>
        <w:rPr>
          <w:rtl/>
          <w:lang w:bidi="he-IL"/>
        </w:rPr>
        <w:t xml:space="preserve"> </w:t>
      </w:r>
      <w:r>
        <w:rPr>
          <w:rFonts w:hint="eastAsia"/>
          <w:rtl/>
          <w:lang w:bidi="he-IL"/>
        </w:rPr>
        <w:t>שכר</w:t>
      </w:r>
      <w:r>
        <w:rPr>
          <w:rtl/>
          <w:lang w:bidi="he-IL"/>
        </w:rPr>
        <w:t xml:space="preserve"> </w:t>
      </w:r>
      <w:r>
        <w:rPr>
          <w:rFonts w:hint="eastAsia"/>
          <w:rtl/>
          <w:lang w:bidi="he-IL"/>
        </w:rPr>
        <w:t>המרוצה</w:t>
      </w:r>
      <w:r>
        <w:rPr>
          <w:rtl/>
          <w:lang w:bidi="he-IL"/>
        </w:rPr>
        <w:t xml:space="preserve">, </w:t>
      </w:r>
      <w:r>
        <w:rPr>
          <w:rFonts w:hint="eastAsia"/>
          <w:rtl/>
          <w:lang w:bidi="he-IL"/>
        </w:rPr>
        <w:t>שהרי</w:t>
      </w:r>
      <w:r>
        <w:rPr>
          <w:rtl/>
          <w:lang w:bidi="he-IL"/>
        </w:rPr>
        <w:t xml:space="preserve"> </w:t>
      </w:r>
      <w:r>
        <w:rPr>
          <w:rFonts w:hint="eastAsia"/>
          <w:rtl/>
          <w:lang w:bidi="he-IL"/>
        </w:rPr>
        <w:t>רובם</w:t>
      </w:r>
      <w:r>
        <w:rPr>
          <w:rtl/>
          <w:lang w:bidi="he-IL"/>
        </w:rPr>
        <w:t xml:space="preserve"> </w:t>
      </w:r>
      <w:r>
        <w:rPr>
          <w:rFonts w:hint="eastAsia"/>
          <w:rtl/>
          <w:lang w:bidi="he-IL"/>
        </w:rPr>
        <w:t>אינם</w:t>
      </w:r>
      <w:r>
        <w:rPr>
          <w:rtl/>
          <w:lang w:bidi="he-IL"/>
        </w:rPr>
        <w:t xml:space="preserve"> </w:t>
      </w:r>
      <w:r>
        <w:rPr>
          <w:rFonts w:hint="eastAsia"/>
          <w:rtl/>
          <w:lang w:bidi="he-IL"/>
        </w:rPr>
        <w:t>מבינים</w:t>
      </w:r>
      <w:r>
        <w:rPr>
          <w:rtl/>
          <w:lang w:bidi="he-IL"/>
        </w:rPr>
        <w:t xml:space="preserve"> </w:t>
      </w:r>
      <w:r>
        <w:rPr>
          <w:rFonts w:hint="eastAsia"/>
          <w:rtl/>
          <w:lang w:bidi="he-IL"/>
        </w:rPr>
        <w:t>להעמיד</w:t>
      </w:r>
      <w:r>
        <w:rPr>
          <w:rtl/>
          <w:lang w:bidi="he-IL"/>
        </w:rPr>
        <w:t xml:space="preserve"> </w:t>
      </w:r>
      <w:r>
        <w:rPr>
          <w:rFonts w:hint="eastAsia"/>
          <w:rtl/>
          <w:lang w:bidi="he-IL"/>
        </w:rPr>
        <w:t>גרסא</w:t>
      </w:r>
      <w:r>
        <w:rPr>
          <w:rtl/>
          <w:lang w:bidi="he-IL"/>
        </w:rPr>
        <w:t xml:space="preserve"> </w:t>
      </w:r>
      <w:r>
        <w:rPr>
          <w:rFonts w:hint="eastAsia"/>
          <w:rtl/>
          <w:lang w:bidi="he-IL"/>
        </w:rPr>
        <w:t>ולומר</w:t>
      </w:r>
      <w:r>
        <w:rPr>
          <w:rtl/>
          <w:lang w:bidi="he-IL"/>
        </w:rPr>
        <w:t xml:space="preserve"> </w:t>
      </w:r>
      <w:r>
        <w:rPr>
          <w:rFonts w:hint="eastAsia"/>
          <w:rtl/>
          <w:lang w:bidi="he-IL"/>
        </w:rPr>
        <w:t>שמועה</w:t>
      </w:r>
      <w:r>
        <w:rPr>
          <w:rtl/>
          <w:lang w:bidi="he-IL"/>
        </w:rPr>
        <w:t xml:space="preserve"> </w:t>
      </w:r>
      <w:r>
        <w:rPr>
          <w:rFonts w:hint="eastAsia"/>
          <w:rtl/>
          <w:lang w:bidi="he-IL"/>
        </w:rPr>
        <w:t>מפי</w:t>
      </w:r>
      <w:r>
        <w:rPr>
          <w:rtl/>
          <w:lang w:bidi="he-IL"/>
        </w:rPr>
        <w:t xml:space="preserve"> </w:t>
      </w:r>
      <w:r>
        <w:rPr>
          <w:rFonts w:hint="eastAsia"/>
          <w:rtl/>
          <w:lang w:bidi="he-IL"/>
        </w:rPr>
        <w:t>רבן</w:t>
      </w:r>
      <w:r>
        <w:rPr>
          <w:rtl/>
          <w:lang w:bidi="he-IL"/>
        </w:rPr>
        <w:t xml:space="preserve"> </w:t>
      </w:r>
      <w:r>
        <w:rPr>
          <w:rFonts w:hint="eastAsia"/>
          <w:rtl/>
          <w:lang w:bidi="he-IL"/>
        </w:rPr>
        <w:t>לאחר</w:t>
      </w:r>
      <w:r>
        <w:rPr>
          <w:rtl/>
          <w:lang w:bidi="he-IL"/>
        </w:rPr>
        <w:t xml:space="preserve"> </w:t>
      </w:r>
      <w:r>
        <w:rPr>
          <w:rFonts w:hint="eastAsia"/>
          <w:rtl/>
          <w:lang w:bidi="he-IL"/>
        </w:rPr>
        <w:t>זמן</w:t>
      </w:r>
      <w:r>
        <w:rPr>
          <w:rtl/>
          <w:lang w:bidi="he-IL"/>
        </w:rPr>
        <w:t xml:space="preserve"> </w:t>
      </w:r>
      <w:r>
        <w:rPr>
          <w:rFonts w:hint="eastAsia"/>
          <w:rtl/>
          <w:lang w:bidi="he-IL"/>
        </w:rPr>
        <w:t>שיקבלו</w:t>
      </w:r>
      <w:r>
        <w:rPr>
          <w:rtl/>
          <w:lang w:bidi="he-IL"/>
        </w:rPr>
        <w:t xml:space="preserve"> </w:t>
      </w:r>
      <w:r>
        <w:rPr>
          <w:rFonts w:hint="eastAsia"/>
          <w:rtl/>
          <w:lang w:bidi="he-IL"/>
        </w:rPr>
        <w:t>שכר</w:t>
      </w:r>
      <w:r>
        <w:rPr>
          <w:rtl/>
          <w:lang w:bidi="he-IL"/>
        </w:rPr>
        <w:t xml:space="preserve"> </w:t>
      </w:r>
      <w:r>
        <w:rPr>
          <w:rFonts w:hint="eastAsia"/>
          <w:rtl/>
          <w:lang w:bidi="he-IL"/>
        </w:rPr>
        <w:t>למוד</w:t>
      </w:r>
      <w:r>
        <w:rPr>
          <w:rtl/>
          <w:lang w:bidi="he-IL"/>
        </w:rPr>
        <w:t>.</w:t>
      </w:r>
    </w:p>
    <w:p w14:paraId="39B67E0A" w14:textId="0DFA9FFB" w:rsidR="001E658A" w:rsidRPr="00FC7958" w:rsidRDefault="001E658A" w:rsidP="001E658A">
      <w:pPr>
        <w:pStyle w:val="Heading3"/>
        <w:rPr>
          <w:lang w:bidi="he-IL"/>
        </w:rPr>
      </w:pPr>
      <w:bookmarkStart w:id="2" w:name="_Hlk148393408"/>
      <w:r>
        <w:rPr>
          <w:lang w:bidi="he-IL"/>
        </w:rPr>
        <w:t>How does Rashi explain why the reward is limited to that action specifically?</w:t>
      </w:r>
    </w:p>
    <w:bookmarkEnd w:id="2"/>
    <w:p w14:paraId="1FDC9F00" w14:textId="77777777" w:rsidR="00505ECF" w:rsidRDefault="00505ECF" w:rsidP="00505ECF">
      <w:pPr>
        <w:pStyle w:val="Heading2"/>
      </w:pPr>
      <w:r>
        <w:rPr>
          <w:rFonts w:hint="eastAsia"/>
          <w:rtl/>
        </w:rPr>
        <w:t>תלמוד</w:t>
      </w:r>
      <w:r>
        <w:rPr>
          <w:rtl/>
        </w:rPr>
        <w:t xml:space="preserve"> </w:t>
      </w:r>
      <w:r>
        <w:rPr>
          <w:rFonts w:hint="eastAsia"/>
          <w:rtl/>
        </w:rPr>
        <w:t>בבלי</w:t>
      </w:r>
      <w:r>
        <w:rPr>
          <w:rtl/>
        </w:rPr>
        <w:t xml:space="preserve"> </w:t>
      </w:r>
      <w:r>
        <w:rPr>
          <w:rFonts w:hint="eastAsia"/>
          <w:rtl/>
        </w:rPr>
        <w:t>מסכת</w:t>
      </w:r>
      <w:r>
        <w:rPr>
          <w:rtl/>
        </w:rPr>
        <w:t xml:space="preserve"> </w:t>
      </w:r>
      <w:r>
        <w:rPr>
          <w:rFonts w:hint="eastAsia"/>
          <w:rtl/>
        </w:rPr>
        <w:t>ברכות</w:t>
      </w:r>
      <w:r>
        <w:rPr>
          <w:rtl/>
        </w:rPr>
        <w:t xml:space="preserve"> </w:t>
      </w:r>
      <w:r>
        <w:rPr>
          <w:rFonts w:hint="eastAsia"/>
          <w:rtl/>
        </w:rPr>
        <w:t>דף</w:t>
      </w:r>
      <w:r>
        <w:rPr>
          <w:rtl/>
        </w:rPr>
        <w:t xml:space="preserve"> </w:t>
      </w:r>
      <w:r>
        <w:rPr>
          <w:rFonts w:hint="eastAsia"/>
          <w:rtl/>
        </w:rPr>
        <w:t>ה</w:t>
      </w:r>
      <w:r>
        <w:rPr>
          <w:rtl/>
        </w:rPr>
        <w:t xml:space="preserve"> </w:t>
      </w:r>
      <w:r>
        <w:rPr>
          <w:rFonts w:hint="eastAsia"/>
          <w:rtl/>
        </w:rPr>
        <w:t>עמוד</w:t>
      </w:r>
      <w:r>
        <w:rPr>
          <w:rtl/>
        </w:rPr>
        <w:t xml:space="preserve"> </w:t>
      </w:r>
      <w:r>
        <w:rPr>
          <w:rFonts w:hint="eastAsia"/>
          <w:rtl/>
        </w:rPr>
        <w:t>א</w:t>
      </w:r>
    </w:p>
    <w:p w14:paraId="1984E8E4" w14:textId="1AE743D4" w:rsidR="001E658A" w:rsidRPr="00FC7958" w:rsidRDefault="00FC7958" w:rsidP="001E658A">
      <w:pPr>
        <w:bidi/>
        <w:rPr>
          <w:lang w:bidi="he-IL"/>
        </w:rPr>
      </w:pPr>
      <w:r>
        <w:rPr>
          <w:rFonts w:hint="eastAsia"/>
          <w:rtl/>
          <w:lang w:bidi="he-IL"/>
        </w:rPr>
        <w:lastRenderedPageBreak/>
        <w:t>ואמר</w:t>
      </w:r>
      <w:r>
        <w:rPr>
          <w:rtl/>
          <w:lang w:bidi="he-IL"/>
        </w:rPr>
        <w:t xml:space="preserve"> </w:t>
      </w:r>
      <w:r>
        <w:rPr>
          <w:rFonts w:hint="eastAsia"/>
          <w:rtl/>
          <w:lang w:bidi="he-IL"/>
        </w:rPr>
        <w:t>רבי</w:t>
      </w:r>
      <w:r>
        <w:rPr>
          <w:rtl/>
          <w:lang w:bidi="he-IL"/>
        </w:rPr>
        <w:t xml:space="preserve"> </w:t>
      </w:r>
      <w:r>
        <w:rPr>
          <w:rFonts w:hint="eastAsia"/>
          <w:rtl/>
          <w:lang w:bidi="he-IL"/>
        </w:rPr>
        <w:t>לוי</w:t>
      </w:r>
      <w:r>
        <w:rPr>
          <w:rtl/>
          <w:lang w:bidi="he-IL"/>
        </w:rPr>
        <w:t xml:space="preserve"> </w:t>
      </w:r>
      <w:r>
        <w:rPr>
          <w:rFonts w:hint="eastAsia"/>
          <w:rtl/>
          <w:lang w:bidi="he-IL"/>
        </w:rPr>
        <w:t>בר</w:t>
      </w:r>
      <w:r>
        <w:rPr>
          <w:rtl/>
          <w:lang w:bidi="he-IL"/>
        </w:rPr>
        <w:t xml:space="preserve"> </w:t>
      </w:r>
      <w:r>
        <w:rPr>
          <w:rFonts w:hint="eastAsia"/>
          <w:rtl/>
          <w:lang w:bidi="he-IL"/>
        </w:rPr>
        <w:t>חמא</w:t>
      </w:r>
      <w:r>
        <w:rPr>
          <w:rtl/>
          <w:lang w:bidi="he-IL"/>
        </w:rPr>
        <w:t xml:space="preserve"> </w:t>
      </w:r>
      <w:r>
        <w:rPr>
          <w:rFonts w:hint="eastAsia"/>
          <w:rtl/>
          <w:lang w:bidi="he-IL"/>
        </w:rPr>
        <w:t>אמר</w:t>
      </w:r>
      <w:r>
        <w:rPr>
          <w:rtl/>
          <w:lang w:bidi="he-IL"/>
        </w:rPr>
        <w:t xml:space="preserve"> </w:t>
      </w:r>
      <w:r>
        <w:rPr>
          <w:rFonts w:hint="eastAsia"/>
          <w:rtl/>
          <w:lang w:bidi="he-IL"/>
        </w:rPr>
        <w:t>רבי</w:t>
      </w:r>
      <w:r>
        <w:rPr>
          <w:rtl/>
          <w:lang w:bidi="he-IL"/>
        </w:rPr>
        <w:t xml:space="preserve"> </w:t>
      </w:r>
      <w:r>
        <w:rPr>
          <w:rFonts w:hint="eastAsia"/>
          <w:rtl/>
          <w:lang w:bidi="he-IL"/>
        </w:rPr>
        <w:t>שמעון</w:t>
      </w:r>
      <w:r>
        <w:rPr>
          <w:rtl/>
          <w:lang w:bidi="he-IL"/>
        </w:rPr>
        <w:t xml:space="preserve"> </w:t>
      </w:r>
      <w:r>
        <w:rPr>
          <w:rFonts w:hint="eastAsia"/>
          <w:rtl/>
          <w:lang w:bidi="he-IL"/>
        </w:rPr>
        <w:t>בן</w:t>
      </w:r>
      <w:r>
        <w:rPr>
          <w:rtl/>
          <w:lang w:bidi="he-IL"/>
        </w:rPr>
        <w:t xml:space="preserve"> </w:t>
      </w:r>
      <w:r>
        <w:rPr>
          <w:rFonts w:hint="eastAsia"/>
          <w:rtl/>
          <w:lang w:bidi="he-IL"/>
        </w:rPr>
        <w:t>לקיש</w:t>
      </w:r>
      <w:r>
        <w:rPr>
          <w:rtl/>
          <w:lang w:bidi="he-IL"/>
        </w:rPr>
        <w:t xml:space="preserve">: </w:t>
      </w:r>
      <w:r>
        <w:rPr>
          <w:rFonts w:hint="eastAsia"/>
          <w:rtl/>
          <w:lang w:bidi="he-IL"/>
        </w:rPr>
        <w:t>מאי</w:t>
      </w:r>
      <w:r>
        <w:rPr>
          <w:rtl/>
          <w:lang w:bidi="he-IL"/>
        </w:rPr>
        <w:t xml:space="preserve"> </w:t>
      </w:r>
      <w:r>
        <w:rPr>
          <w:rFonts w:hint="eastAsia"/>
          <w:rtl/>
          <w:lang w:bidi="he-IL"/>
        </w:rPr>
        <w:t>דכתיב</w:t>
      </w:r>
      <w:r>
        <w:rPr>
          <w:rtl/>
          <w:lang w:bidi="he-IL"/>
        </w:rPr>
        <w:t xml:space="preserve"> </w:t>
      </w:r>
      <w:r>
        <w:rPr>
          <w:rFonts w:hint="eastAsia"/>
          <w:rtl/>
          <w:lang w:bidi="he-IL"/>
        </w:rPr>
        <w:t>ואתנה</w:t>
      </w:r>
      <w:r>
        <w:rPr>
          <w:rtl/>
          <w:lang w:bidi="he-IL"/>
        </w:rPr>
        <w:t xml:space="preserve"> </w:t>
      </w:r>
      <w:r>
        <w:rPr>
          <w:rFonts w:hint="eastAsia"/>
          <w:rtl/>
          <w:lang w:bidi="he-IL"/>
        </w:rPr>
        <w:t>לך</w:t>
      </w:r>
      <w:r>
        <w:rPr>
          <w:rtl/>
          <w:lang w:bidi="he-IL"/>
        </w:rPr>
        <w:t xml:space="preserve"> </w:t>
      </w:r>
      <w:r>
        <w:rPr>
          <w:rFonts w:hint="eastAsia"/>
          <w:rtl/>
          <w:lang w:bidi="he-IL"/>
        </w:rPr>
        <w:t>את</w:t>
      </w:r>
      <w:r>
        <w:rPr>
          <w:rtl/>
          <w:lang w:bidi="he-IL"/>
        </w:rPr>
        <w:t xml:space="preserve"> </w:t>
      </w:r>
      <w:r>
        <w:rPr>
          <w:rFonts w:hint="eastAsia"/>
          <w:rtl/>
          <w:lang w:bidi="he-IL"/>
        </w:rPr>
        <w:t>לחת</w:t>
      </w:r>
      <w:r>
        <w:rPr>
          <w:rtl/>
          <w:lang w:bidi="he-IL"/>
        </w:rPr>
        <w:t xml:space="preserve"> </w:t>
      </w:r>
      <w:r>
        <w:rPr>
          <w:rFonts w:hint="eastAsia"/>
          <w:rtl/>
          <w:lang w:bidi="he-IL"/>
        </w:rPr>
        <w:t>האבן</w:t>
      </w:r>
      <w:r>
        <w:rPr>
          <w:rtl/>
          <w:lang w:bidi="he-IL"/>
        </w:rPr>
        <w:t xml:space="preserve"> </w:t>
      </w:r>
      <w:r>
        <w:rPr>
          <w:rFonts w:hint="eastAsia"/>
          <w:rtl/>
          <w:lang w:bidi="he-IL"/>
        </w:rPr>
        <w:t>והתורה</w:t>
      </w:r>
      <w:r>
        <w:rPr>
          <w:rtl/>
          <w:lang w:bidi="he-IL"/>
        </w:rPr>
        <w:t xml:space="preserve"> </w:t>
      </w:r>
      <w:r>
        <w:rPr>
          <w:rFonts w:hint="eastAsia"/>
          <w:rtl/>
          <w:lang w:bidi="he-IL"/>
        </w:rPr>
        <w:t>והמצוה</w:t>
      </w:r>
      <w:r>
        <w:rPr>
          <w:rtl/>
          <w:lang w:bidi="he-IL"/>
        </w:rPr>
        <w:t xml:space="preserve"> </w:t>
      </w:r>
      <w:r>
        <w:rPr>
          <w:rFonts w:hint="eastAsia"/>
          <w:rtl/>
          <w:lang w:bidi="he-IL"/>
        </w:rPr>
        <w:t>אשר</w:t>
      </w:r>
      <w:r>
        <w:rPr>
          <w:rtl/>
          <w:lang w:bidi="he-IL"/>
        </w:rPr>
        <w:t xml:space="preserve"> </w:t>
      </w:r>
      <w:r>
        <w:rPr>
          <w:rFonts w:hint="eastAsia"/>
          <w:rtl/>
          <w:lang w:bidi="he-IL"/>
        </w:rPr>
        <w:t>כתבתי</w:t>
      </w:r>
      <w:r>
        <w:rPr>
          <w:rtl/>
          <w:lang w:bidi="he-IL"/>
        </w:rPr>
        <w:t xml:space="preserve"> </w:t>
      </w:r>
      <w:r>
        <w:rPr>
          <w:rFonts w:hint="eastAsia"/>
          <w:rtl/>
          <w:lang w:bidi="he-IL"/>
        </w:rPr>
        <w:t>להורותם</w:t>
      </w:r>
      <w:r>
        <w:rPr>
          <w:rtl/>
          <w:lang w:bidi="he-IL"/>
        </w:rPr>
        <w:t xml:space="preserve">, </w:t>
      </w:r>
      <w:r>
        <w:rPr>
          <w:rFonts w:hint="eastAsia"/>
          <w:rtl/>
          <w:lang w:bidi="he-IL"/>
        </w:rPr>
        <w:t>לחות</w:t>
      </w:r>
      <w:r>
        <w:rPr>
          <w:rtl/>
          <w:lang w:bidi="he-IL"/>
        </w:rPr>
        <w:t xml:space="preserve"> - </w:t>
      </w:r>
      <w:r>
        <w:rPr>
          <w:rFonts w:hint="eastAsia"/>
          <w:rtl/>
          <w:lang w:bidi="he-IL"/>
        </w:rPr>
        <w:t>אלו</w:t>
      </w:r>
      <w:r>
        <w:rPr>
          <w:rtl/>
          <w:lang w:bidi="he-IL"/>
        </w:rPr>
        <w:t xml:space="preserve"> </w:t>
      </w:r>
      <w:r>
        <w:rPr>
          <w:rFonts w:hint="eastAsia"/>
          <w:rtl/>
          <w:lang w:bidi="he-IL"/>
        </w:rPr>
        <w:t>עשרת</w:t>
      </w:r>
      <w:r>
        <w:rPr>
          <w:rtl/>
          <w:lang w:bidi="he-IL"/>
        </w:rPr>
        <w:t xml:space="preserve"> </w:t>
      </w:r>
      <w:r>
        <w:rPr>
          <w:rFonts w:hint="eastAsia"/>
          <w:rtl/>
          <w:lang w:bidi="he-IL"/>
        </w:rPr>
        <w:t>הדברות</w:t>
      </w:r>
      <w:r>
        <w:rPr>
          <w:rtl/>
          <w:lang w:bidi="he-IL"/>
        </w:rPr>
        <w:t xml:space="preserve">, </w:t>
      </w:r>
      <w:r>
        <w:rPr>
          <w:rFonts w:hint="eastAsia"/>
          <w:rtl/>
          <w:lang w:bidi="he-IL"/>
        </w:rPr>
        <w:t>תורה</w:t>
      </w:r>
      <w:r>
        <w:rPr>
          <w:rtl/>
          <w:lang w:bidi="he-IL"/>
        </w:rPr>
        <w:t xml:space="preserve"> - </w:t>
      </w:r>
      <w:r>
        <w:rPr>
          <w:rFonts w:hint="eastAsia"/>
          <w:rtl/>
          <w:lang w:bidi="he-IL"/>
        </w:rPr>
        <w:t>זה</w:t>
      </w:r>
      <w:r>
        <w:rPr>
          <w:rtl/>
          <w:lang w:bidi="he-IL"/>
        </w:rPr>
        <w:t xml:space="preserve"> </w:t>
      </w:r>
      <w:r>
        <w:rPr>
          <w:rFonts w:hint="eastAsia"/>
          <w:rtl/>
          <w:lang w:bidi="he-IL"/>
        </w:rPr>
        <w:t>מקרא</w:t>
      </w:r>
      <w:r>
        <w:rPr>
          <w:rtl/>
          <w:lang w:bidi="he-IL"/>
        </w:rPr>
        <w:t xml:space="preserve">, </w:t>
      </w:r>
      <w:r>
        <w:rPr>
          <w:rFonts w:hint="eastAsia"/>
          <w:rtl/>
          <w:lang w:bidi="he-IL"/>
        </w:rPr>
        <w:t>והמצוה</w:t>
      </w:r>
      <w:r>
        <w:rPr>
          <w:rtl/>
          <w:lang w:bidi="he-IL"/>
        </w:rPr>
        <w:t xml:space="preserve"> - </w:t>
      </w:r>
      <w:r>
        <w:rPr>
          <w:rFonts w:hint="eastAsia"/>
          <w:rtl/>
          <w:lang w:bidi="he-IL"/>
        </w:rPr>
        <w:t>זו</w:t>
      </w:r>
      <w:r>
        <w:rPr>
          <w:rtl/>
          <w:lang w:bidi="he-IL"/>
        </w:rPr>
        <w:t xml:space="preserve"> </w:t>
      </w:r>
      <w:r>
        <w:rPr>
          <w:rFonts w:hint="eastAsia"/>
          <w:rtl/>
          <w:lang w:bidi="he-IL"/>
        </w:rPr>
        <w:t>משנה</w:t>
      </w:r>
      <w:r>
        <w:rPr>
          <w:rtl/>
          <w:lang w:bidi="he-IL"/>
        </w:rPr>
        <w:t xml:space="preserve">, </w:t>
      </w:r>
      <w:r>
        <w:rPr>
          <w:rFonts w:hint="eastAsia"/>
          <w:rtl/>
          <w:lang w:bidi="he-IL"/>
        </w:rPr>
        <w:t>אשר</w:t>
      </w:r>
      <w:r>
        <w:rPr>
          <w:rtl/>
          <w:lang w:bidi="he-IL"/>
        </w:rPr>
        <w:t xml:space="preserve"> </w:t>
      </w:r>
      <w:r>
        <w:rPr>
          <w:rFonts w:hint="eastAsia"/>
          <w:rtl/>
          <w:lang w:bidi="he-IL"/>
        </w:rPr>
        <w:t>כתבתי</w:t>
      </w:r>
      <w:r>
        <w:rPr>
          <w:rtl/>
          <w:lang w:bidi="he-IL"/>
        </w:rPr>
        <w:t xml:space="preserve"> - </w:t>
      </w:r>
      <w:r>
        <w:rPr>
          <w:rFonts w:hint="eastAsia"/>
          <w:rtl/>
          <w:lang w:bidi="he-IL"/>
        </w:rPr>
        <w:t>אלו</w:t>
      </w:r>
      <w:r>
        <w:rPr>
          <w:rtl/>
          <w:lang w:bidi="he-IL"/>
        </w:rPr>
        <w:t xml:space="preserve"> </w:t>
      </w:r>
      <w:r>
        <w:rPr>
          <w:rFonts w:hint="eastAsia"/>
          <w:rtl/>
          <w:lang w:bidi="he-IL"/>
        </w:rPr>
        <w:t>נביאים</w:t>
      </w:r>
      <w:r>
        <w:rPr>
          <w:rtl/>
          <w:lang w:bidi="he-IL"/>
        </w:rPr>
        <w:t xml:space="preserve"> </w:t>
      </w:r>
      <w:r>
        <w:rPr>
          <w:rFonts w:hint="eastAsia"/>
          <w:rtl/>
          <w:lang w:bidi="he-IL"/>
        </w:rPr>
        <w:t>וכתובים</w:t>
      </w:r>
      <w:r>
        <w:rPr>
          <w:rtl/>
          <w:lang w:bidi="he-IL"/>
        </w:rPr>
        <w:t xml:space="preserve">, </w:t>
      </w:r>
      <w:r>
        <w:rPr>
          <w:rFonts w:hint="eastAsia"/>
          <w:rtl/>
          <w:lang w:bidi="he-IL"/>
        </w:rPr>
        <w:t>להורותם</w:t>
      </w:r>
      <w:r>
        <w:rPr>
          <w:rtl/>
          <w:lang w:bidi="he-IL"/>
        </w:rPr>
        <w:t xml:space="preserve"> - </w:t>
      </w:r>
      <w:r>
        <w:rPr>
          <w:rFonts w:hint="eastAsia"/>
          <w:rtl/>
          <w:lang w:bidi="he-IL"/>
        </w:rPr>
        <w:t>זה</w:t>
      </w:r>
      <w:r>
        <w:rPr>
          <w:rtl/>
          <w:lang w:bidi="he-IL"/>
        </w:rPr>
        <w:t xml:space="preserve"> </w:t>
      </w:r>
      <w:r>
        <w:rPr>
          <w:rFonts w:hint="eastAsia"/>
          <w:rtl/>
          <w:lang w:bidi="he-IL"/>
        </w:rPr>
        <w:t>תלמוד</w:t>
      </w:r>
      <w:r>
        <w:rPr>
          <w:rtl/>
          <w:lang w:bidi="he-IL"/>
        </w:rPr>
        <w:t xml:space="preserve">; </w:t>
      </w:r>
      <w:r>
        <w:rPr>
          <w:rFonts w:hint="eastAsia"/>
          <w:rtl/>
          <w:lang w:bidi="he-IL"/>
        </w:rPr>
        <w:t>מלמד</w:t>
      </w:r>
      <w:r>
        <w:rPr>
          <w:rtl/>
          <w:lang w:bidi="he-IL"/>
        </w:rPr>
        <w:t xml:space="preserve"> </w:t>
      </w:r>
      <w:r>
        <w:rPr>
          <w:rFonts w:hint="eastAsia"/>
          <w:rtl/>
          <w:lang w:bidi="he-IL"/>
        </w:rPr>
        <w:t>שכולם</w:t>
      </w:r>
      <w:r>
        <w:rPr>
          <w:rtl/>
          <w:lang w:bidi="he-IL"/>
        </w:rPr>
        <w:t xml:space="preserve"> </w:t>
      </w:r>
      <w:r>
        <w:rPr>
          <w:rFonts w:hint="eastAsia"/>
          <w:rtl/>
          <w:lang w:bidi="he-IL"/>
        </w:rPr>
        <w:t>נתנו</w:t>
      </w:r>
      <w:r>
        <w:rPr>
          <w:rtl/>
          <w:lang w:bidi="he-IL"/>
        </w:rPr>
        <w:t xml:space="preserve"> </w:t>
      </w:r>
      <w:r>
        <w:rPr>
          <w:rFonts w:hint="eastAsia"/>
          <w:rtl/>
          <w:lang w:bidi="he-IL"/>
        </w:rPr>
        <w:t>למשה</w:t>
      </w:r>
      <w:r>
        <w:rPr>
          <w:rtl/>
          <w:lang w:bidi="he-IL"/>
        </w:rPr>
        <w:t xml:space="preserve"> </w:t>
      </w:r>
      <w:r>
        <w:rPr>
          <w:rFonts w:hint="eastAsia"/>
          <w:rtl/>
          <w:lang w:bidi="he-IL"/>
        </w:rPr>
        <w:t>מסיני</w:t>
      </w:r>
      <w:r>
        <w:rPr>
          <w:rtl/>
          <w:lang w:bidi="he-IL"/>
        </w:rPr>
        <w:t>.</w:t>
      </w:r>
    </w:p>
    <w:p w14:paraId="68DB7274" w14:textId="77777777" w:rsidR="00C6286A" w:rsidRDefault="00C6286A" w:rsidP="00C6286A">
      <w:pPr>
        <w:pStyle w:val="Heading2"/>
      </w:pPr>
      <w:r>
        <w:rPr>
          <w:rFonts w:hint="eastAsia"/>
          <w:rtl/>
        </w:rPr>
        <w:t>רש</w:t>
      </w:r>
      <w:r>
        <w:rPr>
          <w:rtl/>
        </w:rPr>
        <w:t>"</w:t>
      </w:r>
      <w:r>
        <w:rPr>
          <w:rFonts w:hint="eastAsia"/>
          <w:rtl/>
        </w:rPr>
        <w:t>י</w:t>
      </w:r>
      <w:r>
        <w:rPr>
          <w:rtl/>
        </w:rPr>
        <w:t xml:space="preserve"> </w:t>
      </w:r>
      <w:r>
        <w:rPr>
          <w:rFonts w:hint="eastAsia"/>
          <w:rtl/>
        </w:rPr>
        <w:t>מסכת</w:t>
      </w:r>
      <w:r>
        <w:rPr>
          <w:rtl/>
        </w:rPr>
        <w:t xml:space="preserve"> </w:t>
      </w:r>
      <w:r>
        <w:rPr>
          <w:rFonts w:hint="eastAsia"/>
          <w:rtl/>
        </w:rPr>
        <w:t>ברכות</w:t>
      </w:r>
      <w:r>
        <w:rPr>
          <w:rtl/>
        </w:rPr>
        <w:t xml:space="preserve"> </w:t>
      </w:r>
      <w:r>
        <w:rPr>
          <w:rFonts w:hint="eastAsia"/>
          <w:rtl/>
        </w:rPr>
        <w:t>דף</w:t>
      </w:r>
      <w:r>
        <w:rPr>
          <w:rtl/>
        </w:rPr>
        <w:t xml:space="preserve"> </w:t>
      </w:r>
      <w:r>
        <w:rPr>
          <w:rFonts w:hint="eastAsia"/>
          <w:rtl/>
        </w:rPr>
        <w:t>ה</w:t>
      </w:r>
      <w:r>
        <w:rPr>
          <w:rtl/>
        </w:rPr>
        <w:t xml:space="preserve"> </w:t>
      </w:r>
      <w:r>
        <w:rPr>
          <w:rFonts w:hint="eastAsia"/>
          <w:rtl/>
        </w:rPr>
        <w:t>עמוד</w:t>
      </w:r>
      <w:r>
        <w:rPr>
          <w:rtl/>
        </w:rPr>
        <w:t xml:space="preserve"> </w:t>
      </w:r>
      <w:r>
        <w:rPr>
          <w:rFonts w:hint="eastAsia"/>
          <w:rtl/>
        </w:rPr>
        <w:t>א</w:t>
      </w:r>
    </w:p>
    <w:p w14:paraId="156558B7" w14:textId="77777777" w:rsidR="00FC7958" w:rsidRDefault="00FC7958" w:rsidP="00FC7958">
      <w:pPr>
        <w:bidi/>
      </w:pPr>
      <w:r>
        <w:rPr>
          <w:rFonts w:hint="eastAsia"/>
          <w:rtl/>
          <w:lang w:bidi="he-IL"/>
        </w:rPr>
        <w:t>זה</w:t>
      </w:r>
      <w:r>
        <w:rPr>
          <w:rtl/>
          <w:lang w:bidi="he-IL"/>
        </w:rPr>
        <w:t xml:space="preserve"> </w:t>
      </w:r>
      <w:r>
        <w:rPr>
          <w:rFonts w:hint="eastAsia"/>
          <w:rtl/>
          <w:lang w:bidi="he-IL"/>
        </w:rPr>
        <w:t>מקרא</w:t>
      </w:r>
      <w:r>
        <w:rPr>
          <w:rtl/>
          <w:lang w:bidi="he-IL"/>
        </w:rPr>
        <w:t xml:space="preserve"> - </w:t>
      </w:r>
      <w:r>
        <w:rPr>
          <w:rFonts w:hint="eastAsia"/>
          <w:rtl/>
          <w:lang w:bidi="he-IL"/>
        </w:rPr>
        <w:t>חומש</w:t>
      </w:r>
      <w:r>
        <w:rPr>
          <w:rtl/>
          <w:lang w:bidi="he-IL"/>
        </w:rPr>
        <w:t xml:space="preserve">, </w:t>
      </w:r>
      <w:r>
        <w:rPr>
          <w:rFonts w:hint="eastAsia"/>
          <w:rtl/>
          <w:lang w:bidi="he-IL"/>
        </w:rPr>
        <w:t>שמצוה</w:t>
      </w:r>
      <w:r>
        <w:rPr>
          <w:rtl/>
          <w:lang w:bidi="he-IL"/>
        </w:rPr>
        <w:t xml:space="preserve"> </w:t>
      </w:r>
      <w:r>
        <w:rPr>
          <w:rFonts w:hint="eastAsia"/>
          <w:rtl/>
          <w:lang w:bidi="he-IL"/>
        </w:rPr>
        <w:t>לקרות</w:t>
      </w:r>
      <w:r>
        <w:rPr>
          <w:rtl/>
          <w:lang w:bidi="he-IL"/>
        </w:rPr>
        <w:t xml:space="preserve"> </w:t>
      </w:r>
      <w:r>
        <w:rPr>
          <w:rFonts w:hint="eastAsia"/>
          <w:rtl/>
          <w:lang w:bidi="he-IL"/>
        </w:rPr>
        <w:t>בתורה</w:t>
      </w:r>
      <w:r>
        <w:rPr>
          <w:rtl/>
          <w:lang w:bidi="he-IL"/>
        </w:rPr>
        <w:t>.</w:t>
      </w:r>
    </w:p>
    <w:p w14:paraId="0390B7D8" w14:textId="3763FB96" w:rsidR="00FC7958" w:rsidRDefault="00FC7958" w:rsidP="00FC7958">
      <w:pPr>
        <w:bidi/>
        <w:rPr>
          <w:lang w:bidi="he-IL"/>
        </w:rPr>
      </w:pPr>
      <w:r>
        <w:rPr>
          <w:rFonts w:hint="eastAsia"/>
          <w:rtl/>
          <w:lang w:bidi="he-IL"/>
        </w:rPr>
        <w:t>זו</w:t>
      </w:r>
      <w:r>
        <w:rPr>
          <w:rtl/>
          <w:lang w:bidi="he-IL"/>
        </w:rPr>
        <w:t xml:space="preserve"> </w:t>
      </w:r>
      <w:r>
        <w:rPr>
          <w:rFonts w:hint="eastAsia"/>
          <w:rtl/>
          <w:lang w:bidi="he-IL"/>
        </w:rPr>
        <w:t>משנה</w:t>
      </w:r>
      <w:r>
        <w:rPr>
          <w:rtl/>
          <w:lang w:bidi="he-IL"/>
        </w:rPr>
        <w:t xml:space="preserve"> - </w:t>
      </w:r>
      <w:r>
        <w:rPr>
          <w:rFonts w:hint="eastAsia"/>
          <w:rtl/>
          <w:lang w:bidi="he-IL"/>
        </w:rPr>
        <w:t>שיתעסקו</w:t>
      </w:r>
      <w:r>
        <w:rPr>
          <w:rtl/>
          <w:lang w:bidi="he-IL"/>
        </w:rPr>
        <w:t xml:space="preserve"> </w:t>
      </w:r>
      <w:r>
        <w:rPr>
          <w:rFonts w:hint="eastAsia"/>
          <w:rtl/>
          <w:lang w:bidi="he-IL"/>
        </w:rPr>
        <w:t>במשנה</w:t>
      </w:r>
      <w:r>
        <w:rPr>
          <w:rtl/>
          <w:lang w:bidi="he-IL"/>
        </w:rPr>
        <w:t>.</w:t>
      </w:r>
    </w:p>
    <w:p w14:paraId="6F2A2F09" w14:textId="465A0854" w:rsidR="001E658A" w:rsidRPr="00FC7958" w:rsidRDefault="001E658A" w:rsidP="001E658A">
      <w:pPr>
        <w:pStyle w:val="Heading3"/>
        <w:rPr>
          <w:lang w:bidi="he-IL"/>
        </w:rPr>
      </w:pPr>
      <w:bookmarkStart w:id="3" w:name="_Hlk148393419"/>
      <w:r>
        <w:rPr>
          <w:lang w:bidi="he-IL"/>
        </w:rPr>
        <w:t>What word does Rashi use to describe learning the Oral Torah?</w:t>
      </w:r>
    </w:p>
    <w:bookmarkEnd w:id="3"/>
    <w:p w14:paraId="14D428AA" w14:textId="2BCA627B" w:rsidR="00C6286A" w:rsidRDefault="00505ECF" w:rsidP="00C6286A">
      <w:pPr>
        <w:pStyle w:val="Heading2"/>
      </w:pPr>
      <w:r>
        <w:rPr>
          <w:rFonts w:hint="cs"/>
          <w:rtl/>
        </w:rPr>
        <w:t>שעורים לזכר אבא מרי ע' קעט</w:t>
      </w:r>
    </w:p>
    <w:p w14:paraId="38BA13D2" w14:textId="22C1753B" w:rsidR="00FC7958" w:rsidRDefault="00FC7958" w:rsidP="00FC7958">
      <w:pPr>
        <w:bidi/>
        <w:rPr>
          <w:lang w:bidi="he-IL"/>
        </w:rPr>
      </w:pPr>
      <w:r>
        <w:rPr>
          <w:rFonts w:hint="cs"/>
          <w:rtl/>
          <w:lang w:bidi="he-IL"/>
        </w:rPr>
        <w:t>...אך ברור, והדבר מובן מאליו, כי ביחס לתורה שבעל פה ליכא קיומא דקריאה כלל וכלל. מצות לימוד תורה שבעל פה וקיומה הוא רק על ידי הבנת דברים...</w:t>
      </w:r>
    </w:p>
    <w:p w14:paraId="663190FF" w14:textId="43151CE2" w:rsidR="001E658A" w:rsidRPr="00FC7958" w:rsidRDefault="001E658A" w:rsidP="001E658A">
      <w:pPr>
        <w:pStyle w:val="Heading3"/>
        <w:rPr>
          <w:rtl/>
          <w:lang w:bidi="he-IL"/>
        </w:rPr>
      </w:pPr>
      <w:bookmarkStart w:id="4" w:name="_Hlk148393435"/>
      <w:r>
        <w:rPr>
          <w:lang w:bidi="he-IL"/>
        </w:rPr>
        <w:t>According to Rav Soloveitchik, how does the Oral Torah differ from the Written Torah?</w:t>
      </w:r>
    </w:p>
    <w:bookmarkEnd w:id="4"/>
    <w:p w14:paraId="004A5014" w14:textId="6D8797D2" w:rsidR="00505ECF" w:rsidRDefault="00505ECF" w:rsidP="00505ECF">
      <w:pPr>
        <w:pStyle w:val="Heading1"/>
        <w:bidi w:val="0"/>
      </w:pPr>
      <w:r>
        <w:t>Two Aspects of learning the Written Torah</w:t>
      </w:r>
    </w:p>
    <w:p w14:paraId="52BDCBEC" w14:textId="31255A7F" w:rsidR="00505ECF" w:rsidRDefault="00505ECF" w:rsidP="00505ECF">
      <w:pPr>
        <w:pStyle w:val="Heading2"/>
      </w:pPr>
      <w:r>
        <w:rPr>
          <w:rFonts w:hint="cs"/>
          <w:rtl/>
        </w:rPr>
        <w:t>שיעורים לזכר אבא מרי ע' קעט</w:t>
      </w:r>
    </w:p>
    <w:p w14:paraId="5A831B6E" w14:textId="77777777" w:rsidR="00FC7958" w:rsidRDefault="00FC7958" w:rsidP="00FC7958">
      <w:pPr>
        <w:bidi/>
        <w:rPr>
          <w:rtl/>
          <w:lang w:bidi="he-IL"/>
        </w:rPr>
      </w:pPr>
      <w:r>
        <w:rPr>
          <w:rFonts w:hint="cs"/>
          <w:rtl/>
          <w:lang w:bidi="he-IL"/>
        </w:rPr>
        <w:t xml:space="preserve">...וכאן המקשן שואל: איך יעלה על הדעת כי רק מצוה מיכנית ישנה בתורה שבכתב, ואין הבדל בין קריאה המלווה על ידי הבנה (וקריאה) ולבין זו שאין בה משום הבנה? </w:t>
      </w:r>
    </w:p>
    <w:p w14:paraId="6207A649" w14:textId="51A98EA0" w:rsidR="00FC7958" w:rsidRDefault="00FC7958" w:rsidP="00FC7958">
      <w:pPr>
        <w:bidi/>
        <w:rPr>
          <w:lang w:bidi="he-IL"/>
        </w:rPr>
      </w:pPr>
      <w:r>
        <w:rPr>
          <w:rFonts w:hint="cs"/>
          <w:rtl/>
          <w:lang w:bidi="he-IL"/>
        </w:rPr>
        <w:t>ודאי אי אפשר לומר כן. אך התשובה פשוטה, יש שני קיומים בלימוד תורה שבככתב, קיום קריאה בת הבנה ויקום קריאה גרידתא...</w:t>
      </w:r>
    </w:p>
    <w:p w14:paraId="0D987CFD" w14:textId="35192ABF" w:rsidR="001E658A" w:rsidRPr="00FC7958" w:rsidRDefault="001E658A" w:rsidP="001E658A">
      <w:pPr>
        <w:pStyle w:val="Heading3"/>
        <w:rPr>
          <w:rtl/>
          <w:lang w:bidi="he-IL"/>
        </w:rPr>
      </w:pPr>
      <w:bookmarkStart w:id="5" w:name="_Hlk148393448"/>
      <w:r>
        <w:rPr>
          <w:lang w:bidi="he-IL"/>
        </w:rPr>
        <w:t xml:space="preserve">What question does R’ Soloveitchik ask </w:t>
      </w:r>
      <w:proofErr w:type="gramStart"/>
      <w:r>
        <w:rPr>
          <w:lang w:bidi="he-IL"/>
        </w:rPr>
        <w:t>on</w:t>
      </w:r>
      <w:proofErr w:type="gramEnd"/>
      <w:r>
        <w:rPr>
          <w:lang w:bidi="he-IL"/>
        </w:rPr>
        <w:t xml:space="preserve"> his idea and how does he answer?</w:t>
      </w:r>
    </w:p>
    <w:bookmarkEnd w:id="5"/>
    <w:p w14:paraId="5ACE6D35" w14:textId="573DFD55" w:rsidR="00505ECF" w:rsidRDefault="00505ECF" w:rsidP="00505ECF">
      <w:pPr>
        <w:pStyle w:val="Heading2"/>
      </w:pPr>
      <w:r>
        <w:rPr>
          <w:rFonts w:hint="eastAsia"/>
          <w:rtl/>
        </w:rPr>
        <w:t>דברים</w:t>
      </w:r>
      <w:r>
        <w:rPr>
          <w:rtl/>
        </w:rPr>
        <w:t xml:space="preserve"> </w:t>
      </w:r>
      <w:r>
        <w:rPr>
          <w:rFonts w:hint="eastAsia"/>
          <w:rtl/>
        </w:rPr>
        <w:t>פרק</w:t>
      </w:r>
      <w:r>
        <w:rPr>
          <w:rtl/>
        </w:rPr>
        <w:t xml:space="preserve"> </w:t>
      </w:r>
      <w:r>
        <w:rPr>
          <w:rFonts w:hint="eastAsia"/>
          <w:rtl/>
        </w:rPr>
        <w:t>לא</w:t>
      </w:r>
      <w:r>
        <w:rPr>
          <w:rFonts w:hint="cs"/>
          <w:rtl/>
        </w:rPr>
        <w:t xml:space="preserve"> פסוק יט</w:t>
      </w:r>
    </w:p>
    <w:p w14:paraId="2D7073AE" w14:textId="1486C552" w:rsidR="00FC7958" w:rsidRPr="00FC7958" w:rsidRDefault="00FC7958" w:rsidP="00FC7958">
      <w:pPr>
        <w:bidi/>
        <w:rPr>
          <w:lang w:bidi="he-IL"/>
        </w:rPr>
      </w:pPr>
      <w:r>
        <w:rPr>
          <w:rtl/>
          <w:lang w:bidi="he-IL"/>
        </w:rPr>
        <w:t>(</w:t>
      </w:r>
      <w:r>
        <w:rPr>
          <w:rFonts w:hint="eastAsia"/>
          <w:rtl/>
          <w:lang w:bidi="he-IL"/>
        </w:rPr>
        <w:t>יט</w:t>
      </w:r>
      <w:r>
        <w:rPr>
          <w:rtl/>
          <w:lang w:bidi="he-IL"/>
        </w:rPr>
        <w:t xml:space="preserve">) </w:t>
      </w:r>
      <w:r>
        <w:rPr>
          <w:rFonts w:hint="eastAsia"/>
          <w:rtl/>
          <w:lang w:bidi="he-IL"/>
        </w:rPr>
        <w:t>וְעַתָּ֗ה</w:t>
      </w:r>
      <w:r>
        <w:rPr>
          <w:rtl/>
          <w:lang w:bidi="he-IL"/>
        </w:rPr>
        <w:t xml:space="preserve"> </w:t>
      </w:r>
      <w:r>
        <w:rPr>
          <w:rFonts w:hint="eastAsia"/>
          <w:rtl/>
          <w:lang w:bidi="he-IL"/>
        </w:rPr>
        <w:t>כִּתְב֤וּ</w:t>
      </w:r>
      <w:r>
        <w:rPr>
          <w:rtl/>
          <w:lang w:bidi="he-IL"/>
        </w:rPr>
        <w:t xml:space="preserve"> </w:t>
      </w:r>
      <w:r>
        <w:rPr>
          <w:rFonts w:hint="eastAsia"/>
          <w:rtl/>
          <w:lang w:bidi="he-IL"/>
        </w:rPr>
        <w:t>לָכֶם֙</w:t>
      </w:r>
      <w:r>
        <w:rPr>
          <w:rtl/>
          <w:lang w:bidi="he-IL"/>
        </w:rPr>
        <w:t xml:space="preserve"> </w:t>
      </w:r>
      <w:r>
        <w:rPr>
          <w:rFonts w:hint="eastAsia"/>
          <w:rtl/>
          <w:lang w:bidi="he-IL"/>
        </w:rPr>
        <w:t>אֶת־הַשִּׁירָ֣ה</w:t>
      </w:r>
      <w:r>
        <w:rPr>
          <w:rtl/>
          <w:lang w:bidi="he-IL"/>
        </w:rPr>
        <w:t xml:space="preserve"> </w:t>
      </w:r>
      <w:r>
        <w:rPr>
          <w:rFonts w:hint="eastAsia"/>
          <w:rtl/>
          <w:lang w:bidi="he-IL"/>
        </w:rPr>
        <w:t>הַזֹּ֔את</w:t>
      </w:r>
      <w:r>
        <w:rPr>
          <w:rtl/>
          <w:lang w:bidi="he-IL"/>
        </w:rPr>
        <w:t xml:space="preserve"> </w:t>
      </w:r>
      <w:r>
        <w:rPr>
          <w:rFonts w:hint="eastAsia"/>
          <w:rtl/>
          <w:lang w:bidi="he-IL"/>
        </w:rPr>
        <w:t>וְלַמְּדָ֥הּ</w:t>
      </w:r>
      <w:r>
        <w:rPr>
          <w:rtl/>
          <w:lang w:bidi="he-IL"/>
        </w:rPr>
        <w:t xml:space="preserve"> </w:t>
      </w:r>
      <w:r>
        <w:rPr>
          <w:rFonts w:hint="eastAsia"/>
          <w:rtl/>
          <w:lang w:bidi="he-IL"/>
        </w:rPr>
        <w:t>אֶת־בְּנֵי־יִשְׂרָאֵ֖ל</w:t>
      </w:r>
      <w:r>
        <w:rPr>
          <w:rtl/>
          <w:lang w:bidi="he-IL"/>
        </w:rPr>
        <w:t xml:space="preserve"> </w:t>
      </w:r>
      <w:r>
        <w:rPr>
          <w:rFonts w:hint="eastAsia"/>
          <w:rtl/>
          <w:lang w:bidi="he-IL"/>
        </w:rPr>
        <w:t>שִׂימָ֣הּ</w:t>
      </w:r>
      <w:r>
        <w:rPr>
          <w:rtl/>
          <w:lang w:bidi="he-IL"/>
        </w:rPr>
        <w:t xml:space="preserve"> </w:t>
      </w:r>
      <w:r>
        <w:rPr>
          <w:rFonts w:hint="eastAsia"/>
          <w:rtl/>
          <w:lang w:bidi="he-IL"/>
        </w:rPr>
        <w:t>בְּפִיהֶ֑ם</w:t>
      </w:r>
      <w:r>
        <w:rPr>
          <w:rtl/>
          <w:lang w:bidi="he-IL"/>
        </w:rPr>
        <w:t xml:space="preserve"> </w:t>
      </w:r>
      <w:r>
        <w:rPr>
          <w:rFonts w:hint="eastAsia"/>
          <w:rtl/>
          <w:lang w:bidi="he-IL"/>
        </w:rPr>
        <w:t>לְמַ֨עַן</w:t>
      </w:r>
      <w:r>
        <w:rPr>
          <w:rtl/>
          <w:lang w:bidi="he-IL"/>
        </w:rPr>
        <w:t xml:space="preserve"> </w:t>
      </w:r>
      <w:r>
        <w:rPr>
          <w:rFonts w:hint="eastAsia"/>
          <w:rtl/>
          <w:lang w:bidi="he-IL"/>
        </w:rPr>
        <w:t>תִּהְיֶה־לִּ֜י</w:t>
      </w:r>
      <w:r>
        <w:rPr>
          <w:rtl/>
          <w:lang w:bidi="he-IL"/>
        </w:rPr>
        <w:t xml:space="preserve"> </w:t>
      </w:r>
      <w:r>
        <w:rPr>
          <w:rFonts w:hint="eastAsia"/>
          <w:rtl/>
          <w:lang w:bidi="he-IL"/>
        </w:rPr>
        <w:t>הַשִּׁירָ֥ה</w:t>
      </w:r>
      <w:r>
        <w:rPr>
          <w:rtl/>
          <w:lang w:bidi="he-IL"/>
        </w:rPr>
        <w:t xml:space="preserve"> </w:t>
      </w:r>
      <w:r>
        <w:rPr>
          <w:rFonts w:hint="eastAsia"/>
          <w:rtl/>
          <w:lang w:bidi="he-IL"/>
        </w:rPr>
        <w:t>הַזֹּ֛את</w:t>
      </w:r>
      <w:r>
        <w:rPr>
          <w:rtl/>
          <w:lang w:bidi="he-IL"/>
        </w:rPr>
        <w:t xml:space="preserve"> </w:t>
      </w:r>
      <w:r>
        <w:rPr>
          <w:rFonts w:hint="eastAsia"/>
          <w:rtl/>
          <w:lang w:bidi="he-IL"/>
        </w:rPr>
        <w:t>לְעֵ֖ד</w:t>
      </w:r>
      <w:r>
        <w:rPr>
          <w:rtl/>
          <w:lang w:bidi="he-IL"/>
        </w:rPr>
        <w:t xml:space="preserve"> </w:t>
      </w:r>
      <w:r>
        <w:rPr>
          <w:rFonts w:hint="eastAsia"/>
          <w:rtl/>
          <w:lang w:bidi="he-IL"/>
        </w:rPr>
        <w:t>בִּבְנֵ֥י</w:t>
      </w:r>
      <w:r>
        <w:rPr>
          <w:rtl/>
          <w:lang w:bidi="he-IL"/>
        </w:rPr>
        <w:t xml:space="preserve"> </w:t>
      </w:r>
      <w:r>
        <w:rPr>
          <w:rFonts w:hint="eastAsia"/>
          <w:rtl/>
          <w:lang w:bidi="he-IL"/>
        </w:rPr>
        <w:t>יִשְׂרָאֵֽל</w:t>
      </w:r>
      <w:r>
        <w:rPr>
          <w:rtl/>
          <w:lang w:bidi="he-IL"/>
        </w:rPr>
        <w:t>:</w:t>
      </w:r>
    </w:p>
    <w:p w14:paraId="532AEA5A" w14:textId="5F379554" w:rsidR="00505ECF" w:rsidRDefault="00F84C22" w:rsidP="00F84C22">
      <w:pPr>
        <w:pStyle w:val="Heading2"/>
      </w:pPr>
      <w:r>
        <w:rPr>
          <w:rFonts w:hint="cs"/>
          <w:rtl/>
        </w:rPr>
        <w:t>שעורים לזכר אבא מרי ע' קעט</w:t>
      </w:r>
    </w:p>
    <w:p w14:paraId="2058D684" w14:textId="0B2A50A9" w:rsidR="001E658A" w:rsidRPr="001E658A" w:rsidRDefault="001E658A" w:rsidP="001E658A">
      <w:pPr>
        <w:rPr>
          <w:rtl/>
          <w:lang w:bidi="he-IL"/>
        </w:rPr>
      </w:pPr>
      <w:r>
        <w:rPr>
          <w:noProof/>
        </w:rPr>
        <w:lastRenderedPageBreak/>
        <w:drawing>
          <wp:inline distT="0" distB="0" distL="0" distR="0" wp14:anchorId="71651A8A" wp14:editId="4EB81459">
            <wp:extent cx="6285600" cy="1693620"/>
            <wp:effectExtent l="0" t="0" r="1270" b="1905"/>
            <wp:docPr id="161403736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37366" name="Picture 1" descr="A close up of a text&#10;&#10;Description automatically generated"/>
                    <pic:cNvPicPr/>
                  </pic:nvPicPr>
                  <pic:blipFill>
                    <a:blip r:embed="rId12"/>
                    <a:stretch>
                      <a:fillRect/>
                    </a:stretch>
                  </pic:blipFill>
                  <pic:spPr>
                    <a:xfrm>
                      <a:off x="0" y="0"/>
                      <a:ext cx="6310942" cy="1700448"/>
                    </a:xfrm>
                    <a:prstGeom prst="rect">
                      <a:avLst/>
                    </a:prstGeom>
                  </pic:spPr>
                </pic:pic>
              </a:graphicData>
            </a:graphic>
          </wp:inline>
        </w:drawing>
      </w:r>
    </w:p>
    <w:p w14:paraId="0CE34776" w14:textId="789736D8" w:rsidR="001E658A" w:rsidRDefault="001E658A" w:rsidP="001E658A">
      <w:pPr>
        <w:pStyle w:val="Heading3"/>
      </w:pPr>
      <w:bookmarkStart w:id="6" w:name="_Hlk148393460"/>
      <w:r>
        <w:rPr>
          <w:rFonts w:hint="cs"/>
          <w:lang w:bidi="he-IL"/>
        </w:rPr>
        <w:t>W</w:t>
      </w:r>
      <w:r>
        <w:rPr>
          <w:lang w:bidi="he-IL"/>
        </w:rPr>
        <w:t>hat two ideas does Rav Soloveitchik prove from the verse?</w:t>
      </w:r>
    </w:p>
    <w:bookmarkEnd w:id="6"/>
    <w:p w14:paraId="355D0B07" w14:textId="21B3E19F" w:rsidR="00F84C22" w:rsidRDefault="00F84C22" w:rsidP="00F84C22">
      <w:pPr>
        <w:pStyle w:val="Heading2"/>
        <w:rPr>
          <w:rtl/>
        </w:rPr>
      </w:pPr>
      <w:r>
        <w:rPr>
          <w:rFonts w:hint="cs"/>
          <w:rtl/>
        </w:rPr>
        <w:t>שעורים לזכר אבא ע' קעט</w:t>
      </w:r>
    </w:p>
    <w:p w14:paraId="71A22FC3" w14:textId="760F48E4" w:rsidR="00FC7958" w:rsidRDefault="00FC7958" w:rsidP="00FC7958">
      <w:pPr>
        <w:bidi/>
        <w:rPr>
          <w:lang w:bidi="he-IL"/>
        </w:rPr>
      </w:pPr>
      <w:r>
        <w:rPr>
          <w:rFonts w:hint="cs"/>
          <w:rtl/>
          <w:lang w:bidi="he-IL"/>
        </w:rPr>
        <w:t>...ועוד זאת. הקיום הראשון, קריאה בלי הבנה, משתייך לתורה שבכתב באופן ייחודי. קיום זה אינו חל לגבי תורה בעל פה כלל וכלל. אמנם מצות וענתה השירה הזאת לעד, קריאה מובנת ומוארת, מתמזגת עם חובת לימוד תורה שבעל פה. ברם, אם אני קורא פירוש תורה שבכתב או מבטא דברי תורה שבעל פה בשפתים ואיני מבינם, אין לי שום קיום לימוד תורה שבעל פה. מה היא תורה שבעל פה אם לא פירוש תורה שבכתב... אם אינני מבינה, אין היא מפרשת לי, ואין קיום בקריאתה המילולית...</w:t>
      </w:r>
    </w:p>
    <w:p w14:paraId="4EBAABDC" w14:textId="6FA334A7" w:rsidR="001E658A" w:rsidRDefault="001E658A" w:rsidP="001E658A">
      <w:pPr>
        <w:pStyle w:val="Heading3"/>
        <w:rPr>
          <w:lang w:bidi="he-IL"/>
        </w:rPr>
      </w:pPr>
      <w:bookmarkStart w:id="7" w:name="_Hlk148393474"/>
      <w:r>
        <w:rPr>
          <w:lang w:bidi="he-IL"/>
        </w:rPr>
        <w:t>Which one of the two ideas is limited to the Written Torah. Why doesn’t it apply to the Oral Torah?</w:t>
      </w:r>
    </w:p>
    <w:p w14:paraId="3210E702" w14:textId="680463DE" w:rsidR="001B278D" w:rsidRPr="001B278D" w:rsidRDefault="001B278D" w:rsidP="001B278D">
      <w:pPr>
        <w:pStyle w:val="Heading1"/>
        <w:bidi w:val="0"/>
        <w:rPr>
          <w:rtl/>
        </w:rPr>
      </w:pPr>
      <w:bookmarkStart w:id="8" w:name="_Hlk148391215"/>
      <w:bookmarkEnd w:id="7"/>
      <w:r>
        <w:t>Understanding Moshe’s Decree</w:t>
      </w:r>
    </w:p>
    <w:bookmarkEnd w:id="8"/>
    <w:p w14:paraId="6D6D1EA1" w14:textId="33B985AD" w:rsidR="00F84C22" w:rsidRDefault="001B278D" w:rsidP="001B278D">
      <w:pPr>
        <w:pStyle w:val="Heading2"/>
      </w:pPr>
      <w:r>
        <w:rPr>
          <w:rFonts w:hint="cs"/>
          <w:rtl/>
        </w:rPr>
        <w:t>שעורים לזכר אבא מרי ע' קפ</w:t>
      </w:r>
    </w:p>
    <w:p w14:paraId="0A8B0DFA" w14:textId="1AE402EF" w:rsidR="001B278D" w:rsidRDefault="001B278D" w:rsidP="001B278D">
      <w:pPr>
        <w:bidi/>
        <w:rPr>
          <w:noProof/>
        </w:rPr>
      </w:pPr>
      <w:r>
        <w:rPr>
          <w:noProof/>
        </w:rPr>
        <w:drawing>
          <wp:inline distT="0" distB="0" distL="0" distR="0" wp14:anchorId="385155E7" wp14:editId="5CD50D37">
            <wp:extent cx="6400800" cy="2854960"/>
            <wp:effectExtent l="0" t="0" r="0" b="2540"/>
            <wp:docPr id="42365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59265" name=""/>
                    <pic:cNvPicPr/>
                  </pic:nvPicPr>
                  <pic:blipFill>
                    <a:blip r:embed="rId13"/>
                    <a:stretch>
                      <a:fillRect/>
                    </a:stretch>
                  </pic:blipFill>
                  <pic:spPr>
                    <a:xfrm>
                      <a:off x="0" y="0"/>
                      <a:ext cx="6400800" cy="2854960"/>
                    </a:xfrm>
                    <a:prstGeom prst="rect">
                      <a:avLst/>
                    </a:prstGeom>
                  </pic:spPr>
                </pic:pic>
              </a:graphicData>
            </a:graphic>
          </wp:inline>
        </w:drawing>
      </w:r>
    </w:p>
    <w:p w14:paraId="0A6501A0" w14:textId="650E4246" w:rsidR="001E658A" w:rsidRDefault="001E658A" w:rsidP="001E658A">
      <w:pPr>
        <w:pStyle w:val="Heading3"/>
      </w:pPr>
      <w:bookmarkStart w:id="9" w:name="_Hlk148393483"/>
      <w:r>
        <w:rPr>
          <w:lang w:bidi="he-IL"/>
        </w:rPr>
        <w:lastRenderedPageBreak/>
        <w:t>How does Rav Soloveitchik use this idea to explain the decree of Moshe?</w:t>
      </w:r>
    </w:p>
    <w:bookmarkEnd w:id="9"/>
    <w:p w14:paraId="1991C140" w14:textId="6327D6B6" w:rsidR="0020241D" w:rsidRDefault="0020241D" w:rsidP="0020241D">
      <w:pPr>
        <w:pStyle w:val="Heading2"/>
      </w:pPr>
      <w:r>
        <w:rPr>
          <w:rFonts w:hint="cs"/>
          <w:rtl/>
        </w:rPr>
        <w:t>שעורים לזכר אבא מרי ע' קפד</w:t>
      </w:r>
    </w:p>
    <w:p w14:paraId="4268D053" w14:textId="713612EF" w:rsidR="0020241D" w:rsidRDefault="0020241D" w:rsidP="0020241D">
      <w:pPr>
        <w:bidi/>
        <w:rPr>
          <w:noProof/>
        </w:rPr>
      </w:pPr>
      <w:r>
        <w:rPr>
          <w:noProof/>
        </w:rPr>
        <w:drawing>
          <wp:inline distT="0" distB="0" distL="0" distR="0" wp14:anchorId="42813C75" wp14:editId="22E8F1E7">
            <wp:extent cx="6400800" cy="1657985"/>
            <wp:effectExtent l="0" t="0" r="0" b="0"/>
            <wp:docPr id="32199001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90019" name="Picture 1" descr="A close up of a text&#10;&#10;Description automatically generated"/>
                    <pic:cNvPicPr/>
                  </pic:nvPicPr>
                  <pic:blipFill>
                    <a:blip r:embed="rId14"/>
                    <a:stretch>
                      <a:fillRect/>
                    </a:stretch>
                  </pic:blipFill>
                  <pic:spPr>
                    <a:xfrm>
                      <a:off x="0" y="0"/>
                      <a:ext cx="6400800" cy="1657985"/>
                    </a:xfrm>
                    <a:prstGeom prst="rect">
                      <a:avLst/>
                    </a:prstGeom>
                  </pic:spPr>
                </pic:pic>
              </a:graphicData>
            </a:graphic>
          </wp:inline>
        </w:drawing>
      </w:r>
    </w:p>
    <w:p w14:paraId="7F27630E" w14:textId="168DCE0E" w:rsidR="001E658A" w:rsidRPr="001E658A" w:rsidRDefault="001E658A" w:rsidP="001E658A">
      <w:pPr>
        <w:pStyle w:val="Heading3"/>
        <w:rPr>
          <w:rFonts w:hint="cs"/>
          <w:rtl/>
          <w:lang w:bidi="he-IL"/>
        </w:rPr>
      </w:pPr>
      <w:bookmarkStart w:id="10" w:name="_Hlk148393492"/>
      <w:r>
        <w:rPr>
          <w:lang w:bidi="he-IL"/>
        </w:rPr>
        <w:t xml:space="preserve">According to Rav Soloveitchik, what is the value of reading the Torah without understanding it? How does he use this idea to explain a word that the Rambam adds when he quotes the </w:t>
      </w:r>
      <w:proofErr w:type="spellStart"/>
      <w:r>
        <w:rPr>
          <w:lang w:bidi="he-IL"/>
        </w:rPr>
        <w:t>Gemara</w:t>
      </w:r>
      <w:proofErr w:type="spellEnd"/>
      <w:r>
        <w:rPr>
          <w:lang w:bidi="he-IL"/>
        </w:rPr>
        <w:t xml:space="preserve"> in Bava Kamma?</w:t>
      </w:r>
      <w:bookmarkEnd w:id="10"/>
    </w:p>
    <w:sectPr w:rsidR="001E658A" w:rsidRPr="001E658A" w:rsidSect="00E917DE">
      <w:headerReference w:type="default" r:id="rId15"/>
      <w:footerReference w:type="default" r:id="rId16"/>
      <w:headerReference w:type="first" r:id="rId17"/>
      <w:type w:val="continuous"/>
      <w:pgSz w:w="12240" w:h="15840"/>
      <w:pgMar w:top="1440" w:right="1080" w:bottom="1440" w:left="108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734B8" w14:textId="77777777" w:rsidR="00CE60A4" w:rsidRDefault="00CE60A4" w:rsidP="00764AA7">
      <w:pPr>
        <w:spacing w:after="0" w:line="240" w:lineRule="auto"/>
      </w:pPr>
      <w:r>
        <w:separator/>
      </w:r>
    </w:p>
    <w:p w14:paraId="67CE5FF0" w14:textId="77777777" w:rsidR="00CE60A4" w:rsidRDefault="00CE60A4"/>
  </w:endnote>
  <w:endnote w:type="continuationSeparator" w:id="0">
    <w:p w14:paraId="7CBB7704" w14:textId="77777777" w:rsidR="00CE60A4" w:rsidRDefault="00CE60A4" w:rsidP="00764AA7">
      <w:pPr>
        <w:spacing w:after="0" w:line="240" w:lineRule="auto"/>
      </w:pPr>
      <w:r>
        <w:continuationSeparator/>
      </w:r>
    </w:p>
    <w:p w14:paraId="3ED1D8DA" w14:textId="77777777" w:rsidR="00CE60A4" w:rsidRDefault="00CE60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7E34C64-F8F3-4676-975A-25812F06BD9E}"/>
  </w:font>
  <w:font w:name="Times New Roman">
    <w:panose1 w:val="02020603050405020304"/>
    <w:charset w:val="00"/>
    <w:family w:val="roman"/>
    <w:pitch w:val="variable"/>
    <w:sig w:usb0="E0002EFF" w:usb1="C000785B" w:usb2="00000009" w:usb3="00000000" w:csb0="000001FF" w:csb1="00000000"/>
    <w:embedRegular r:id="rId2" w:fontKey="{27173A28-D48D-42BE-991C-665FE1324BE5}"/>
    <w:embedBold r:id="rId3" w:fontKey="{E3017863-C4E0-4644-9F1A-F813519E54D4}"/>
    <w:embedItalic r:id="rId4" w:fontKey="{5B554DFD-0577-4CFF-9F58-3FDA72E42207}"/>
    <w:embedBoldItalic r:id="rId5" w:fontKey="{9D093F2C-A46F-4A89-8B1B-2309BCAB7A04}"/>
  </w:font>
  <w:font w:name="Wingdings">
    <w:panose1 w:val="05000000000000000000"/>
    <w:charset w:val="02"/>
    <w:family w:val="auto"/>
    <w:pitch w:val="variable"/>
    <w:sig w:usb0="00000000" w:usb1="10000000" w:usb2="00000000" w:usb3="00000000" w:csb0="80000000" w:csb1="00000000"/>
    <w:embedRegular r:id="rId6" w:fontKey="{712837E5-2018-48DB-A870-71292CC14B53}"/>
  </w:font>
  <w:font w:name="Courier New">
    <w:panose1 w:val="02070309020205020404"/>
    <w:charset w:val="00"/>
    <w:family w:val="modern"/>
    <w:pitch w:val="fixed"/>
    <w:sig w:usb0="E0002EFF" w:usb1="C0007843" w:usb2="00000009" w:usb3="00000000" w:csb0="000001FF" w:csb1="00000000"/>
    <w:embedRegular r:id="rId7" w:fontKey="{1DF83577-38E1-4AFF-96D1-0B54D8932EBF}"/>
  </w:font>
  <w:font w:name="Cambria">
    <w:panose1 w:val="02040503050406030204"/>
    <w:charset w:val="00"/>
    <w:family w:val="roman"/>
    <w:pitch w:val="variable"/>
    <w:sig w:usb0="E00006FF" w:usb1="420024FF" w:usb2="02000000" w:usb3="00000000" w:csb0="0000019F" w:csb1="00000000"/>
    <w:embedRegular r:id="rId8" w:fontKey="{78D3F54E-EBF5-4EEE-8AF7-D1256B67204E}"/>
    <w:embedBold r:id="rId9" w:fontKey="{C00E6944-5EDA-4B95-850C-3CC5CE0B20A3}"/>
    <w:embedItalic r:id="rId10" w:fontKey="{4718586A-656C-4128-AEBE-45DA12E1A600}"/>
  </w:font>
  <w:font w:name="Calibri">
    <w:panose1 w:val="020F0502020204030204"/>
    <w:charset w:val="00"/>
    <w:family w:val="swiss"/>
    <w:pitch w:val="variable"/>
    <w:sig w:usb0="E4002EFF" w:usb1="C000247B" w:usb2="00000009" w:usb3="00000000" w:csb0="000001FF" w:csb1="00000000"/>
    <w:embedRegular r:id="rId11" w:fontKey="{34941E27-D40F-44BF-9487-B31F8102EDA7}"/>
  </w:font>
  <w:font w:name="Arial">
    <w:panose1 w:val="020B0604020202020204"/>
    <w:charset w:val="00"/>
    <w:family w:val="swiss"/>
    <w:pitch w:val="variable"/>
    <w:sig w:usb0="E0002EFF" w:usb1="C000785B" w:usb2="00000009" w:usb3="00000000" w:csb0="000001FF" w:csb1="00000000"/>
    <w:embedRegular r:id="rId12" w:fontKey="{7585F02B-2487-4BC4-84CF-645F67541D18}"/>
    <w:embedItalic r:id="rId13" w:fontKey="{1EEC5809-3AE7-4701-B295-BEC0476B1563}"/>
  </w:font>
  <w:font w:name="David">
    <w:panose1 w:val="020E0502060401010101"/>
    <w:charset w:val="00"/>
    <w:family w:val="swiss"/>
    <w:pitch w:val="variable"/>
    <w:sig w:usb0="00000803" w:usb1="00000000" w:usb2="00000000" w:usb3="00000000" w:csb0="00000021" w:csb1="00000000"/>
    <w:embedRegular r:id="rId14" w:fontKey="{6B6908AD-83E3-4F03-9367-3B60B7223D3A}"/>
    <w:embedBold r:id="rId15" w:fontKey="{F1437D46-1D11-48E0-BD70-911ABAAC14F3}"/>
    <w:embedItalic r:id="rId16" w:fontKey="{F16784F1-628F-4959-A911-0972402DB4CB}"/>
  </w:font>
  <w:font w:name="Guttman Rashi">
    <w:altName w:val="Arial"/>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embedRegular r:id="rId17" w:fontKey="{43E880C3-E7DF-4824-8CC4-CC198008C655}"/>
  </w:font>
  <w:font w:name="Guttman Stam1">
    <w:altName w:val="Arial"/>
    <w:charset w:val="B1"/>
    <w:family w:val="auto"/>
    <w:pitch w:val="variable"/>
    <w:sig w:usb0="00000801" w:usb1="40000000" w:usb2="00000000" w:usb3="00000000" w:csb0="00000020" w:csb1="00000000"/>
  </w:font>
  <w:font w:name="Guttman Yad-Brush">
    <w:altName w:val="Arial"/>
    <w:charset w:val="B1"/>
    <w:family w:val="auto"/>
    <w:pitch w:val="variable"/>
    <w:sig w:usb0="00000801" w:usb1="40000000" w:usb2="00000000" w:usb3="00000000" w:csb0="00000020" w:csb1="00000000"/>
  </w:font>
  <w:font w:name="Guttman Vilna">
    <w:altName w:val="Arial"/>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embedRegular r:id="rId18" w:fontKey="{4B21C83E-DFB5-4C06-8702-B52351BA26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126462"/>
      <w:docPartObj>
        <w:docPartGallery w:val="Page Numbers (Bottom of Page)"/>
        <w:docPartUnique/>
      </w:docPartObj>
    </w:sdtPr>
    <w:sdtContent>
      <w:p w14:paraId="64B95DCD" w14:textId="214F3219" w:rsidR="002B5F73" w:rsidRPr="001753D9" w:rsidRDefault="002B5F73" w:rsidP="001753D9">
        <w:pPr>
          <w:pStyle w:val="Footer"/>
          <w:pBdr>
            <w:top w:val="thinThickSmallGap" w:sz="24" w:space="1" w:color="224E76" w:themeColor="accent2" w:themeShade="7F"/>
          </w:pBdr>
          <w:rPr>
            <w:lang w:bidi="he-IL"/>
          </w:rPr>
        </w:pPr>
        <w:r>
          <w:rPr>
            <w:rFonts w:ascii="David" w:hAnsi="David" w:hint="cs"/>
            <w:sz w:val="28"/>
            <w:szCs w:val="28"/>
            <w:rtl/>
            <w:lang w:bidi="he-IL"/>
          </w:rPr>
          <w:t xml:space="preserve">בענין </w:t>
        </w:r>
        <w:r w:rsidR="00FC7958">
          <w:rPr>
            <w:rFonts w:ascii="David" w:hAnsi="David" w:hint="cs"/>
            <w:sz w:val="28"/>
            <w:szCs w:val="28"/>
            <w:rtl/>
            <w:lang w:bidi="he-IL"/>
          </w:rPr>
          <w:t>שיטת הגרי"ד בתקנת משה</w:t>
        </w:r>
        <w:r w:rsidRPr="000145A0">
          <w:ptab w:relativeTo="margin" w:alignment="right" w:leader="none"/>
        </w:r>
        <w:r w:rsidRPr="000145A0">
          <w:t xml:space="preserve">Page </w:t>
        </w:r>
        <w:r w:rsidRPr="000145A0">
          <w:fldChar w:fldCharType="begin"/>
        </w:r>
        <w:r w:rsidRPr="000145A0">
          <w:instrText xml:space="preserve"> PAGE   \* MERGEFORMAT </w:instrText>
        </w:r>
        <w:r w:rsidRPr="000145A0">
          <w:fldChar w:fldCharType="separate"/>
        </w:r>
        <w:r w:rsidRPr="000145A0">
          <w:t>0</w:t>
        </w:r>
        <w:r w:rsidRPr="000145A0">
          <w:rPr>
            <w:noProof/>
          </w:rPr>
          <w:fldChar w:fldCharType="end"/>
        </w:r>
      </w:p>
    </w:sdtContent>
  </w:sdt>
  <w:p w14:paraId="36505E29" w14:textId="77777777" w:rsidR="002B5F73" w:rsidRDefault="002B5F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0418C" w14:textId="77777777" w:rsidR="00CE60A4" w:rsidRDefault="00CE60A4" w:rsidP="00764AA7">
      <w:pPr>
        <w:spacing w:after="0" w:line="240" w:lineRule="auto"/>
      </w:pPr>
      <w:r>
        <w:separator/>
      </w:r>
    </w:p>
    <w:p w14:paraId="197F6616" w14:textId="77777777" w:rsidR="00CE60A4" w:rsidRDefault="00CE60A4"/>
  </w:footnote>
  <w:footnote w:type="continuationSeparator" w:id="0">
    <w:p w14:paraId="00C0DC5E" w14:textId="77777777" w:rsidR="00CE60A4" w:rsidRDefault="00CE60A4" w:rsidP="00764AA7">
      <w:pPr>
        <w:spacing w:after="0" w:line="240" w:lineRule="auto"/>
      </w:pPr>
      <w:r>
        <w:continuationSeparator/>
      </w:r>
    </w:p>
    <w:p w14:paraId="01D2BCAC" w14:textId="77777777" w:rsidR="00CE60A4" w:rsidRDefault="00CE60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85C5" w14:textId="77777777" w:rsidR="002B5F73" w:rsidRPr="0077301D" w:rsidRDefault="002B5F73" w:rsidP="0077301D">
    <w:pPr>
      <w:pStyle w:val="Header"/>
      <w:jc w:val="right"/>
      <w:rPr>
        <w:rFonts w:ascii="David" w:hAnsi="David"/>
        <w:noProof/>
        <w:rtl/>
        <w:lang w:bidi="he-IL"/>
      </w:rPr>
    </w:pPr>
    <w:r>
      <w:rPr>
        <w:noProof/>
      </w:rPr>
      <w:drawing>
        <wp:anchor distT="0" distB="0" distL="114300" distR="114300" simplePos="0" relativeHeight="251659264" behindDoc="1" locked="0" layoutInCell="1" allowOverlap="1" wp14:anchorId="485D2C83" wp14:editId="398178EE">
          <wp:simplePos x="0" y="0"/>
          <wp:positionH relativeFrom="column">
            <wp:posOffset>-273050</wp:posOffset>
          </wp:positionH>
          <wp:positionV relativeFrom="paragraph">
            <wp:posOffset>-88900</wp:posOffset>
          </wp:positionV>
          <wp:extent cx="584311" cy="508000"/>
          <wp:effectExtent l="0" t="0" r="6350" b="6350"/>
          <wp:wrapNone/>
          <wp:docPr id="446772911" name="Picture 44677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4311"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b/>
    </w:r>
    <w:r>
      <w:rPr>
        <w:noProof/>
      </w:rPr>
      <w:tab/>
    </w:r>
    <w:r w:rsidRPr="000145A0">
      <w:rPr>
        <w:rFonts w:ascii="David" w:hAnsi="David"/>
        <w:noProof/>
        <w:sz w:val="28"/>
        <w:szCs w:val="28"/>
        <w:rtl/>
        <w:lang w:bidi="he-IL"/>
      </w:rPr>
      <w:t>בס"ד</w:t>
    </w:r>
  </w:p>
  <w:p w14:paraId="50E0E228" w14:textId="77777777" w:rsidR="002B5F73" w:rsidRDefault="002B5F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0688" w14:textId="6C74E471" w:rsidR="00805A3E" w:rsidRPr="0049435E" w:rsidRDefault="0049435E" w:rsidP="0049435E">
    <w:pPr>
      <w:pStyle w:val="Header"/>
      <w:bidi/>
      <w:rPr>
        <w:sz w:val="28"/>
        <w:szCs w:val="28"/>
        <w:lang w:bidi="he-IL"/>
      </w:rPr>
    </w:pPr>
    <w:r>
      <w:rPr>
        <w:rFonts w:hint="cs"/>
        <w:sz w:val="28"/>
        <w:szCs w:val="28"/>
        <w:rtl/>
        <w:lang w:bidi="he-IL"/>
      </w:rPr>
      <w:t>בס"ד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CCF1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828D2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C82AE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6A6E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F40E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FE0D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58D3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7C2B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BE65E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443C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879FD"/>
    <w:multiLevelType w:val="hybridMultilevel"/>
    <w:tmpl w:val="7AB4F1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022C7"/>
    <w:multiLevelType w:val="hybridMultilevel"/>
    <w:tmpl w:val="BAAAB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531FE7"/>
    <w:multiLevelType w:val="hybridMultilevel"/>
    <w:tmpl w:val="50CCF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F44A6"/>
    <w:multiLevelType w:val="hybridMultilevel"/>
    <w:tmpl w:val="EE8E7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D5572A"/>
    <w:multiLevelType w:val="hybridMultilevel"/>
    <w:tmpl w:val="7CFA02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26315B"/>
    <w:multiLevelType w:val="hybridMultilevel"/>
    <w:tmpl w:val="752E01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C4349"/>
    <w:multiLevelType w:val="hybridMultilevel"/>
    <w:tmpl w:val="F8126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9A5657"/>
    <w:multiLevelType w:val="hybridMultilevel"/>
    <w:tmpl w:val="327AFF5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E4D2F8E"/>
    <w:multiLevelType w:val="hybridMultilevel"/>
    <w:tmpl w:val="1D9AEDB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942490"/>
    <w:multiLevelType w:val="hybridMultilevel"/>
    <w:tmpl w:val="DD1E489E"/>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0" w15:restartNumberingAfterBreak="0">
    <w:nsid w:val="1FEE2059"/>
    <w:multiLevelType w:val="hybridMultilevel"/>
    <w:tmpl w:val="788E3E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4D0873"/>
    <w:multiLevelType w:val="hybridMultilevel"/>
    <w:tmpl w:val="418CFC86"/>
    <w:lvl w:ilvl="0" w:tplc="0044B196">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E10BE6"/>
    <w:multiLevelType w:val="hybridMultilevel"/>
    <w:tmpl w:val="A5EA8044"/>
    <w:lvl w:ilvl="0" w:tplc="1C381AF6">
      <w:start w:val="1"/>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4958FF"/>
    <w:multiLevelType w:val="hybridMultilevel"/>
    <w:tmpl w:val="448C35E6"/>
    <w:lvl w:ilvl="0" w:tplc="B2C81BDC">
      <w:start w:val="1"/>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2A0CA9"/>
    <w:multiLevelType w:val="hybridMultilevel"/>
    <w:tmpl w:val="8D46543A"/>
    <w:lvl w:ilvl="0" w:tplc="7D76761C">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28336B"/>
    <w:multiLevelType w:val="hybridMultilevel"/>
    <w:tmpl w:val="3E36F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4A17A7"/>
    <w:multiLevelType w:val="hybridMultilevel"/>
    <w:tmpl w:val="36F4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A54267"/>
    <w:multiLevelType w:val="hybridMultilevel"/>
    <w:tmpl w:val="1CD6970A"/>
    <w:lvl w:ilvl="0" w:tplc="F0488E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44642C"/>
    <w:multiLevelType w:val="multilevel"/>
    <w:tmpl w:val="2482FF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E2E280D"/>
    <w:multiLevelType w:val="hybridMultilevel"/>
    <w:tmpl w:val="B5EE1722"/>
    <w:lvl w:ilvl="0" w:tplc="FAF07988">
      <w:start w:val="1"/>
      <w:numFmt w:val="bullet"/>
      <w:lvlText w:val="-"/>
      <w:lvlJc w:val="left"/>
      <w:pPr>
        <w:ind w:left="450" w:hanging="360"/>
      </w:pPr>
      <w:rPr>
        <w:rFonts w:ascii="David" w:eastAsia="Times New Roman" w:hAnsi="David" w:cs="David"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15:restartNumberingAfterBreak="0">
    <w:nsid w:val="434D194A"/>
    <w:multiLevelType w:val="hybridMultilevel"/>
    <w:tmpl w:val="863ACD2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44FF1DA3"/>
    <w:multiLevelType w:val="hybridMultilevel"/>
    <w:tmpl w:val="55B44A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AC7485"/>
    <w:multiLevelType w:val="hybridMultilevel"/>
    <w:tmpl w:val="C8E6C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842246"/>
    <w:multiLevelType w:val="hybridMultilevel"/>
    <w:tmpl w:val="3FFC060C"/>
    <w:lvl w:ilvl="0" w:tplc="6A0AA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136B26"/>
    <w:multiLevelType w:val="hybridMultilevel"/>
    <w:tmpl w:val="C7688BDE"/>
    <w:lvl w:ilvl="0" w:tplc="38A44D10">
      <w:numFmt w:val="bullet"/>
      <w:lvlText w:val=""/>
      <w:lvlJc w:val="left"/>
      <w:pPr>
        <w:ind w:left="1080" w:hanging="360"/>
      </w:pPr>
      <w:rPr>
        <w:rFonts w:ascii="Wingdings" w:eastAsiaTheme="majorEastAsia" w:hAnsi="Wingdings"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E6E5A29"/>
    <w:multiLevelType w:val="hybridMultilevel"/>
    <w:tmpl w:val="9392D050"/>
    <w:lvl w:ilvl="0" w:tplc="2ADE0A54">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02C3F46"/>
    <w:multiLevelType w:val="hybridMultilevel"/>
    <w:tmpl w:val="41920D5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CC03DDA"/>
    <w:multiLevelType w:val="hybridMultilevel"/>
    <w:tmpl w:val="EEDE42E2"/>
    <w:lvl w:ilvl="0" w:tplc="BA56E50E">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CF590A"/>
    <w:multiLevelType w:val="hybridMultilevel"/>
    <w:tmpl w:val="4BC8AF7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347410B"/>
    <w:multiLevelType w:val="hybridMultilevel"/>
    <w:tmpl w:val="A538004E"/>
    <w:lvl w:ilvl="0" w:tplc="1E400378">
      <w:start w:val="1"/>
      <w:numFmt w:val="decimal"/>
      <w:pStyle w:val="Heading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4B47221"/>
    <w:multiLevelType w:val="hybridMultilevel"/>
    <w:tmpl w:val="761C8D8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385833389">
    <w:abstractNumId w:val="18"/>
  </w:num>
  <w:num w:numId="2" w16cid:durableId="266933001">
    <w:abstractNumId w:val="15"/>
  </w:num>
  <w:num w:numId="3" w16cid:durableId="1138257939">
    <w:abstractNumId w:val="38"/>
  </w:num>
  <w:num w:numId="4" w16cid:durableId="202447674">
    <w:abstractNumId w:val="36"/>
  </w:num>
  <w:num w:numId="5" w16cid:durableId="1079596679">
    <w:abstractNumId w:val="20"/>
  </w:num>
  <w:num w:numId="6" w16cid:durableId="642538985">
    <w:abstractNumId w:val="11"/>
  </w:num>
  <w:num w:numId="7" w16cid:durableId="1487821315">
    <w:abstractNumId w:val="12"/>
  </w:num>
  <w:num w:numId="8" w16cid:durableId="16777875">
    <w:abstractNumId w:val="19"/>
  </w:num>
  <w:num w:numId="9" w16cid:durableId="234898786">
    <w:abstractNumId w:val="40"/>
  </w:num>
  <w:num w:numId="10" w16cid:durableId="354886913">
    <w:abstractNumId w:val="14"/>
  </w:num>
  <w:num w:numId="11" w16cid:durableId="1775900749">
    <w:abstractNumId w:val="17"/>
  </w:num>
  <w:num w:numId="12" w16cid:durableId="197592610">
    <w:abstractNumId w:val="13"/>
  </w:num>
  <w:num w:numId="13" w16cid:durableId="1488015261">
    <w:abstractNumId w:val="30"/>
  </w:num>
  <w:num w:numId="14" w16cid:durableId="2031485434">
    <w:abstractNumId w:val="32"/>
  </w:num>
  <w:num w:numId="15" w16cid:durableId="753282686">
    <w:abstractNumId w:val="31"/>
  </w:num>
  <w:num w:numId="16" w16cid:durableId="1390692617">
    <w:abstractNumId w:val="21"/>
  </w:num>
  <w:num w:numId="17" w16cid:durableId="1113208724">
    <w:abstractNumId w:val="25"/>
  </w:num>
  <w:num w:numId="18" w16cid:durableId="602882966">
    <w:abstractNumId w:val="29"/>
  </w:num>
  <w:num w:numId="19" w16cid:durableId="542596195">
    <w:abstractNumId w:val="10"/>
  </w:num>
  <w:num w:numId="20" w16cid:durableId="1295064380">
    <w:abstractNumId w:val="23"/>
  </w:num>
  <w:num w:numId="21" w16cid:durableId="1581914736">
    <w:abstractNumId w:val="27"/>
  </w:num>
  <w:num w:numId="22" w16cid:durableId="140850866">
    <w:abstractNumId w:val="35"/>
  </w:num>
  <w:num w:numId="23" w16cid:durableId="1738091409">
    <w:abstractNumId w:val="37"/>
  </w:num>
  <w:num w:numId="24" w16cid:durableId="1156342972">
    <w:abstractNumId w:val="34"/>
  </w:num>
  <w:num w:numId="25" w16cid:durableId="1216509383">
    <w:abstractNumId w:val="33"/>
    <w:lvlOverride w:ilvl="0">
      <w:startOverride w:val="1"/>
    </w:lvlOverride>
  </w:num>
  <w:num w:numId="26" w16cid:durableId="1496068405">
    <w:abstractNumId w:val="35"/>
    <w:lvlOverride w:ilvl="0">
      <w:startOverride w:val="8"/>
    </w:lvlOverride>
  </w:num>
  <w:num w:numId="27" w16cid:durableId="461385429">
    <w:abstractNumId w:val="28"/>
  </w:num>
  <w:num w:numId="28" w16cid:durableId="1717895289">
    <w:abstractNumId w:val="24"/>
  </w:num>
  <w:num w:numId="29" w16cid:durableId="949555473">
    <w:abstractNumId w:val="16"/>
  </w:num>
  <w:num w:numId="30" w16cid:durableId="1482884736">
    <w:abstractNumId w:val="26"/>
  </w:num>
  <w:num w:numId="31" w16cid:durableId="1592271701">
    <w:abstractNumId w:val="9"/>
  </w:num>
  <w:num w:numId="32" w16cid:durableId="1962685304">
    <w:abstractNumId w:val="7"/>
  </w:num>
  <w:num w:numId="33" w16cid:durableId="1534733327">
    <w:abstractNumId w:val="6"/>
  </w:num>
  <w:num w:numId="34" w16cid:durableId="456142993">
    <w:abstractNumId w:val="5"/>
  </w:num>
  <w:num w:numId="35" w16cid:durableId="1879203572">
    <w:abstractNumId w:val="4"/>
  </w:num>
  <w:num w:numId="36" w16cid:durableId="1436559440">
    <w:abstractNumId w:val="8"/>
  </w:num>
  <w:num w:numId="37" w16cid:durableId="16081589">
    <w:abstractNumId w:val="3"/>
  </w:num>
  <w:num w:numId="38" w16cid:durableId="467825824">
    <w:abstractNumId w:val="2"/>
  </w:num>
  <w:num w:numId="39" w16cid:durableId="1644117948">
    <w:abstractNumId w:val="1"/>
  </w:num>
  <w:num w:numId="40" w16cid:durableId="2000382634">
    <w:abstractNumId w:val="0"/>
  </w:num>
  <w:num w:numId="41" w16cid:durableId="820655073">
    <w:abstractNumId w:val="22"/>
  </w:num>
  <w:num w:numId="42" w16cid:durableId="8727723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embedSystemFont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a3tDQ2MzQxMDWzMDZR0lEKTi0uzszPAykwM6wFAKhfhq8tAAAA"/>
  </w:docVars>
  <w:rsids>
    <w:rsidRoot w:val="0049435E"/>
    <w:rsid w:val="00001E47"/>
    <w:rsid w:val="00001ECD"/>
    <w:rsid w:val="0000512A"/>
    <w:rsid w:val="00005158"/>
    <w:rsid w:val="00005278"/>
    <w:rsid w:val="00005DDE"/>
    <w:rsid w:val="00010E85"/>
    <w:rsid w:val="000141F2"/>
    <w:rsid w:val="000145A0"/>
    <w:rsid w:val="0001686C"/>
    <w:rsid w:val="000204DD"/>
    <w:rsid w:val="00023287"/>
    <w:rsid w:val="0002700B"/>
    <w:rsid w:val="0003025F"/>
    <w:rsid w:val="0003075B"/>
    <w:rsid w:val="00031380"/>
    <w:rsid w:val="00031DFC"/>
    <w:rsid w:val="0003409C"/>
    <w:rsid w:val="00036839"/>
    <w:rsid w:val="00036A0E"/>
    <w:rsid w:val="00043576"/>
    <w:rsid w:val="00052FFB"/>
    <w:rsid w:val="000541F6"/>
    <w:rsid w:val="000575B9"/>
    <w:rsid w:val="000607AA"/>
    <w:rsid w:val="000610C2"/>
    <w:rsid w:val="00065867"/>
    <w:rsid w:val="0006652B"/>
    <w:rsid w:val="00070431"/>
    <w:rsid w:val="00071268"/>
    <w:rsid w:val="00074247"/>
    <w:rsid w:val="0007527A"/>
    <w:rsid w:val="000759E0"/>
    <w:rsid w:val="00076BF0"/>
    <w:rsid w:val="00080259"/>
    <w:rsid w:val="00080B9A"/>
    <w:rsid w:val="00084B98"/>
    <w:rsid w:val="00085407"/>
    <w:rsid w:val="000860F6"/>
    <w:rsid w:val="000867D0"/>
    <w:rsid w:val="0009689E"/>
    <w:rsid w:val="000A013F"/>
    <w:rsid w:val="000A1575"/>
    <w:rsid w:val="000A2169"/>
    <w:rsid w:val="000A5F10"/>
    <w:rsid w:val="000A6A46"/>
    <w:rsid w:val="000B36AF"/>
    <w:rsid w:val="000B4149"/>
    <w:rsid w:val="000B7332"/>
    <w:rsid w:val="000C1667"/>
    <w:rsid w:val="000C39B0"/>
    <w:rsid w:val="000C4E11"/>
    <w:rsid w:val="000C7430"/>
    <w:rsid w:val="000D25F9"/>
    <w:rsid w:val="000D4667"/>
    <w:rsid w:val="000D4B2F"/>
    <w:rsid w:val="000D66EB"/>
    <w:rsid w:val="000E087B"/>
    <w:rsid w:val="000E173F"/>
    <w:rsid w:val="000E3452"/>
    <w:rsid w:val="000E6B89"/>
    <w:rsid w:val="000E7331"/>
    <w:rsid w:val="000E7F7A"/>
    <w:rsid w:val="000F151B"/>
    <w:rsid w:val="000F1C74"/>
    <w:rsid w:val="000F1D19"/>
    <w:rsid w:val="000F3F18"/>
    <w:rsid w:val="00100038"/>
    <w:rsid w:val="001008A7"/>
    <w:rsid w:val="00100B51"/>
    <w:rsid w:val="001048A7"/>
    <w:rsid w:val="0010540F"/>
    <w:rsid w:val="001057DD"/>
    <w:rsid w:val="00105F0C"/>
    <w:rsid w:val="00106C97"/>
    <w:rsid w:val="00110024"/>
    <w:rsid w:val="00110E66"/>
    <w:rsid w:val="00111B49"/>
    <w:rsid w:val="00112235"/>
    <w:rsid w:val="001151A3"/>
    <w:rsid w:val="001171A1"/>
    <w:rsid w:val="00120910"/>
    <w:rsid w:val="00125A08"/>
    <w:rsid w:val="00125F5F"/>
    <w:rsid w:val="001275DD"/>
    <w:rsid w:val="00130120"/>
    <w:rsid w:val="00130707"/>
    <w:rsid w:val="00131DA3"/>
    <w:rsid w:val="00133F93"/>
    <w:rsid w:val="001352C2"/>
    <w:rsid w:val="00137C33"/>
    <w:rsid w:val="0014349B"/>
    <w:rsid w:val="001454F8"/>
    <w:rsid w:val="00146AD4"/>
    <w:rsid w:val="001472D9"/>
    <w:rsid w:val="00150C77"/>
    <w:rsid w:val="00152334"/>
    <w:rsid w:val="00153F77"/>
    <w:rsid w:val="00161F32"/>
    <w:rsid w:val="001633CA"/>
    <w:rsid w:val="00165EB7"/>
    <w:rsid w:val="00166F40"/>
    <w:rsid w:val="0016715E"/>
    <w:rsid w:val="0017091B"/>
    <w:rsid w:val="00172953"/>
    <w:rsid w:val="00174FBB"/>
    <w:rsid w:val="001753D9"/>
    <w:rsid w:val="00176CEC"/>
    <w:rsid w:val="00181F6D"/>
    <w:rsid w:val="00187778"/>
    <w:rsid w:val="001903D3"/>
    <w:rsid w:val="00190C01"/>
    <w:rsid w:val="00193F0D"/>
    <w:rsid w:val="001955CD"/>
    <w:rsid w:val="001A01D3"/>
    <w:rsid w:val="001A060F"/>
    <w:rsid w:val="001B278D"/>
    <w:rsid w:val="001B3516"/>
    <w:rsid w:val="001B4168"/>
    <w:rsid w:val="001B496F"/>
    <w:rsid w:val="001B764F"/>
    <w:rsid w:val="001C2195"/>
    <w:rsid w:val="001C4A82"/>
    <w:rsid w:val="001C5C6A"/>
    <w:rsid w:val="001D3F27"/>
    <w:rsid w:val="001D713B"/>
    <w:rsid w:val="001D7EBF"/>
    <w:rsid w:val="001E125A"/>
    <w:rsid w:val="001E1893"/>
    <w:rsid w:val="001E658A"/>
    <w:rsid w:val="001E7A68"/>
    <w:rsid w:val="001F232B"/>
    <w:rsid w:val="001F3AA5"/>
    <w:rsid w:val="001F41A9"/>
    <w:rsid w:val="001F6D70"/>
    <w:rsid w:val="0020166F"/>
    <w:rsid w:val="0020241D"/>
    <w:rsid w:val="00207AED"/>
    <w:rsid w:val="002119F8"/>
    <w:rsid w:val="00211A49"/>
    <w:rsid w:val="00212DCA"/>
    <w:rsid w:val="0021770D"/>
    <w:rsid w:val="00221DA2"/>
    <w:rsid w:val="00223FF7"/>
    <w:rsid w:val="002256A5"/>
    <w:rsid w:val="00226DD6"/>
    <w:rsid w:val="002302D9"/>
    <w:rsid w:val="00231843"/>
    <w:rsid w:val="002355C6"/>
    <w:rsid w:val="00237933"/>
    <w:rsid w:val="002401F8"/>
    <w:rsid w:val="002406F2"/>
    <w:rsid w:val="00240B43"/>
    <w:rsid w:val="00240B8D"/>
    <w:rsid w:val="00240DAC"/>
    <w:rsid w:val="00240F59"/>
    <w:rsid w:val="00247EAC"/>
    <w:rsid w:val="002510D4"/>
    <w:rsid w:val="00254357"/>
    <w:rsid w:val="00257FA9"/>
    <w:rsid w:val="002640C1"/>
    <w:rsid w:val="0026531B"/>
    <w:rsid w:val="00265730"/>
    <w:rsid w:val="0026583A"/>
    <w:rsid w:val="0026678E"/>
    <w:rsid w:val="002706AD"/>
    <w:rsid w:val="00270DBF"/>
    <w:rsid w:val="00271CBD"/>
    <w:rsid w:val="00272E37"/>
    <w:rsid w:val="00273AF5"/>
    <w:rsid w:val="00275DB8"/>
    <w:rsid w:val="00276AEF"/>
    <w:rsid w:val="00277182"/>
    <w:rsid w:val="002800F5"/>
    <w:rsid w:val="00280CF5"/>
    <w:rsid w:val="00281AB7"/>
    <w:rsid w:val="00285CDC"/>
    <w:rsid w:val="00286322"/>
    <w:rsid w:val="002864F3"/>
    <w:rsid w:val="002903BB"/>
    <w:rsid w:val="00290472"/>
    <w:rsid w:val="002911A5"/>
    <w:rsid w:val="0029138C"/>
    <w:rsid w:val="002931DF"/>
    <w:rsid w:val="00295E5E"/>
    <w:rsid w:val="00296094"/>
    <w:rsid w:val="00297A6F"/>
    <w:rsid w:val="002A05B8"/>
    <w:rsid w:val="002A0AC3"/>
    <w:rsid w:val="002A0E7A"/>
    <w:rsid w:val="002A1EA1"/>
    <w:rsid w:val="002A3871"/>
    <w:rsid w:val="002A43E1"/>
    <w:rsid w:val="002A4504"/>
    <w:rsid w:val="002A7AE6"/>
    <w:rsid w:val="002B2D4D"/>
    <w:rsid w:val="002B3B10"/>
    <w:rsid w:val="002B50BD"/>
    <w:rsid w:val="002B536C"/>
    <w:rsid w:val="002B5903"/>
    <w:rsid w:val="002B5F73"/>
    <w:rsid w:val="002C35FA"/>
    <w:rsid w:val="002C3A73"/>
    <w:rsid w:val="002C48F7"/>
    <w:rsid w:val="002D03E3"/>
    <w:rsid w:val="002D2CEC"/>
    <w:rsid w:val="002D3CDF"/>
    <w:rsid w:val="002D4294"/>
    <w:rsid w:val="002D4A5E"/>
    <w:rsid w:val="002D57B1"/>
    <w:rsid w:val="002E0BEA"/>
    <w:rsid w:val="002E3A49"/>
    <w:rsid w:val="002E3B27"/>
    <w:rsid w:val="002E4CD2"/>
    <w:rsid w:val="002E5B30"/>
    <w:rsid w:val="002E5C45"/>
    <w:rsid w:val="002E69A4"/>
    <w:rsid w:val="002E7FFD"/>
    <w:rsid w:val="002F14DE"/>
    <w:rsid w:val="002F67B2"/>
    <w:rsid w:val="002F7CE1"/>
    <w:rsid w:val="00300298"/>
    <w:rsid w:val="003009C7"/>
    <w:rsid w:val="00301286"/>
    <w:rsid w:val="0030234E"/>
    <w:rsid w:val="0030291D"/>
    <w:rsid w:val="0030485F"/>
    <w:rsid w:val="00304A01"/>
    <w:rsid w:val="0030579B"/>
    <w:rsid w:val="003059BE"/>
    <w:rsid w:val="003079D8"/>
    <w:rsid w:val="00312B6B"/>
    <w:rsid w:val="00315C71"/>
    <w:rsid w:val="00316B75"/>
    <w:rsid w:val="00325284"/>
    <w:rsid w:val="00334D5D"/>
    <w:rsid w:val="00335672"/>
    <w:rsid w:val="00335C59"/>
    <w:rsid w:val="0033693F"/>
    <w:rsid w:val="00342713"/>
    <w:rsid w:val="0034676C"/>
    <w:rsid w:val="0034769A"/>
    <w:rsid w:val="00351B19"/>
    <w:rsid w:val="003527AD"/>
    <w:rsid w:val="00362DCE"/>
    <w:rsid w:val="0036520B"/>
    <w:rsid w:val="003724B3"/>
    <w:rsid w:val="00372626"/>
    <w:rsid w:val="0037278D"/>
    <w:rsid w:val="00372D4B"/>
    <w:rsid w:val="0037372A"/>
    <w:rsid w:val="00377B65"/>
    <w:rsid w:val="00380395"/>
    <w:rsid w:val="003827E0"/>
    <w:rsid w:val="00387908"/>
    <w:rsid w:val="00387AD9"/>
    <w:rsid w:val="003903F1"/>
    <w:rsid w:val="00393BEB"/>
    <w:rsid w:val="003951F9"/>
    <w:rsid w:val="00395BCE"/>
    <w:rsid w:val="00396603"/>
    <w:rsid w:val="00396DDC"/>
    <w:rsid w:val="003A24F9"/>
    <w:rsid w:val="003A4472"/>
    <w:rsid w:val="003A6144"/>
    <w:rsid w:val="003A7453"/>
    <w:rsid w:val="003B0CB5"/>
    <w:rsid w:val="003B1F82"/>
    <w:rsid w:val="003B2107"/>
    <w:rsid w:val="003B463F"/>
    <w:rsid w:val="003B5388"/>
    <w:rsid w:val="003B624B"/>
    <w:rsid w:val="003B6FF3"/>
    <w:rsid w:val="003B780F"/>
    <w:rsid w:val="003C1A0F"/>
    <w:rsid w:val="003C5FB8"/>
    <w:rsid w:val="003C63CC"/>
    <w:rsid w:val="003C705B"/>
    <w:rsid w:val="003D017E"/>
    <w:rsid w:val="003D05B5"/>
    <w:rsid w:val="003D1583"/>
    <w:rsid w:val="003D1EE3"/>
    <w:rsid w:val="003D31C4"/>
    <w:rsid w:val="003D3B2F"/>
    <w:rsid w:val="003D3BDD"/>
    <w:rsid w:val="003D4DC6"/>
    <w:rsid w:val="003E643A"/>
    <w:rsid w:val="003E7798"/>
    <w:rsid w:val="003E7985"/>
    <w:rsid w:val="003E7C04"/>
    <w:rsid w:val="003F0C22"/>
    <w:rsid w:val="003F23F7"/>
    <w:rsid w:val="003F2D68"/>
    <w:rsid w:val="003F43BB"/>
    <w:rsid w:val="00402F74"/>
    <w:rsid w:val="004039F5"/>
    <w:rsid w:val="004049B5"/>
    <w:rsid w:val="0040672B"/>
    <w:rsid w:val="004074C7"/>
    <w:rsid w:val="00413093"/>
    <w:rsid w:val="0041486D"/>
    <w:rsid w:val="004158C5"/>
    <w:rsid w:val="00420DD1"/>
    <w:rsid w:val="0042101D"/>
    <w:rsid w:val="00421703"/>
    <w:rsid w:val="00421D71"/>
    <w:rsid w:val="00423427"/>
    <w:rsid w:val="00423853"/>
    <w:rsid w:val="00423B7F"/>
    <w:rsid w:val="00423CF4"/>
    <w:rsid w:val="004254BB"/>
    <w:rsid w:val="00432463"/>
    <w:rsid w:val="00432E96"/>
    <w:rsid w:val="004339A6"/>
    <w:rsid w:val="00433DF4"/>
    <w:rsid w:val="00436566"/>
    <w:rsid w:val="004377CC"/>
    <w:rsid w:val="004406E7"/>
    <w:rsid w:val="00440FAF"/>
    <w:rsid w:val="00441F61"/>
    <w:rsid w:val="004435E3"/>
    <w:rsid w:val="0044627B"/>
    <w:rsid w:val="004546C4"/>
    <w:rsid w:val="00457315"/>
    <w:rsid w:val="00462A99"/>
    <w:rsid w:val="00464014"/>
    <w:rsid w:val="004672BD"/>
    <w:rsid w:val="00467566"/>
    <w:rsid w:val="004676F5"/>
    <w:rsid w:val="00471926"/>
    <w:rsid w:val="004719E1"/>
    <w:rsid w:val="0047263F"/>
    <w:rsid w:val="00472BDD"/>
    <w:rsid w:val="00476CCF"/>
    <w:rsid w:val="0047732A"/>
    <w:rsid w:val="00480450"/>
    <w:rsid w:val="00480E58"/>
    <w:rsid w:val="00481E59"/>
    <w:rsid w:val="0048354A"/>
    <w:rsid w:val="00483D34"/>
    <w:rsid w:val="004913D6"/>
    <w:rsid w:val="00491F80"/>
    <w:rsid w:val="00492001"/>
    <w:rsid w:val="0049435E"/>
    <w:rsid w:val="00495B85"/>
    <w:rsid w:val="00496494"/>
    <w:rsid w:val="004A0D07"/>
    <w:rsid w:val="004A1E86"/>
    <w:rsid w:val="004A6077"/>
    <w:rsid w:val="004A79E5"/>
    <w:rsid w:val="004C1991"/>
    <w:rsid w:val="004C42E3"/>
    <w:rsid w:val="004D197D"/>
    <w:rsid w:val="004D365D"/>
    <w:rsid w:val="004E01AC"/>
    <w:rsid w:val="004E2D4C"/>
    <w:rsid w:val="004E328D"/>
    <w:rsid w:val="004E35CE"/>
    <w:rsid w:val="004E56EF"/>
    <w:rsid w:val="004E7063"/>
    <w:rsid w:val="004F213A"/>
    <w:rsid w:val="004F4432"/>
    <w:rsid w:val="004F7A7C"/>
    <w:rsid w:val="005000ED"/>
    <w:rsid w:val="0050099F"/>
    <w:rsid w:val="00503BBA"/>
    <w:rsid w:val="00505ECF"/>
    <w:rsid w:val="00506F72"/>
    <w:rsid w:val="005078B4"/>
    <w:rsid w:val="005108DB"/>
    <w:rsid w:val="00510B91"/>
    <w:rsid w:val="00510D5B"/>
    <w:rsid w:val="00511B8A"/>
    <w:rsid w:val="00512E5A"/>
    <w:rsid w:val="005140F5"/>
    <w:rsid w:val="00514A0E"/>
    <w:rsid w:val="00521045"/>
    <w:rsid w:val="00521916"/>
    <w:rsid w:val="005220A2"/>
    <w:rsid w:val="00522CC8"/>
    <w:rsid w:val="00524C4A"/>
    <w:rsid w:val="00525DDA"/>
    <w:rsid w:val="005266F0"/>
    <w:rsid w:val="00526A27"/>
    <w:rsid w:val="00530A1F"/>
    <w:rsid w:val="00530C8C"/>
    <w:rsid w:val="00530F22"/>
    <w:rsid w:val="0053237D"/>
    <w:rsid w:val="00533459"/>
    <w:rsid w:val="00534208"/>
    <w:rsid w:val="00534340"/>
    <w:rsid w:val="00534A7E"/>
    <w:rsid w:val="00536201"/>
    <w:rsid w:val="0053782D"/>
    <w:rsid w:val="005428B1"/>
    <w:rsid w:val="00542E84"/>
    <w:rsid w:val="005432EF"/>
    <w:rsid w:val="005462D1"/>
    <w:rsid w:val="005532DA"/>
    <w:rsid w:val="00554D61"/>
    <w:rsid w:val="00557D6B"/>
    <w:rsid w:val="005601A1"/>
    <w:rsid w:val="005628C8"/>
    <w:rsid w:val="005655B5"/>
    <w:rsid w:val="0056768F"/>
    <w:rsid w:val="00567891"/>
    <w:rsid w:val="005708D3"/>
    <w:rsid w:val="005748BA"/>
    <w:rsid w:val="005772DE"/>
    <w:rsid w:val="00581969"/>
    <w:rsid w:val="005819DB"/>
    <w:rsid w:val="00582FBD"/>
    <w:rsid w:val="005846D9"/>
    <w:rsid w:val="0058790E"/>
    <w:rsid w:val="00587F92"/>
    <w:rsid w:val="005911D3"/>
    <w:rsid w:val="00596963"/>
    <w:rsid w:val="00596C65"/>
    <w:rsid w:val="005B13BC"/>
    <w:rsid w:val="005B1E46"/>
    <w:rsid w:val="005B5ED1"/>
    <w:rsid w:val="005B6F9D"/>
    <w:rsid w:val="005B7ECD"/>
    <w:rsid w:val="005C07FA"/>
    <w:rsid w:val="005C3317"/>
    <w:rsid w:val="005C55C6"/>
    <w:rsid w:val="005C6A42"/>
    <w:rsid w:val="005D51C8"/>
    <w:rsid w:val="005D5C47"/>
    <w:rsid w:val="005D7CE3"/>
    <w:rsid w:val="005E0BB5"/>
    <w:rsid w:val="005E0D51"/>
    <w:rsid w:val="005E2A2B"/>
    <w:rsid w:val="005E3CAA"/>
    <w:rsid w:val="005F197B"/>
    <w:rsid w:val="005F1EE3"/>
    <w:rsid w:val="005F2047"/>
    <w:rsid w:val="005F3BE0"/>
    <w:rsid w:val="005F787C"/>
    <w:rsid w:val="005F7C5F"/>
    <w:rsid w:val="00605F7A"/>
    <w:rsid w:val="00607A33"/>
    <w:rsid w:val="006112AD"/>
    <w:rsid w:val="006113C6"/>
    <w:rsid w:val="00613337"/>
    <w:rsid w:val="0061451B"/>
    <w:rsid w:val="0061470E"/>
    <w:rsid w:val="00615DE1"/>
    <w:rsid w:val="006162EC"/>
    <w:rsid w:val="00620736"/>
    <w:rsid w:val="006225AA"/>
    <w:rsid w:val="00622E2C"/>
    <w:rsid w:val="00623C88"/>
    <w:rsid w:val="00624CC7"/>
    <w:rsid w:val="00625521"/>
    <w:rsid w:val="00627F6A"/>
    <w:rsid w:val="00630604"/>
    <w:rsid w:val="00633FAD"/>
    <w:rsid w:val="00634657"/>
    <w:rsid w:val="006379DD"/>
    <w:rsid w:val="0064112B"/>
    <w:rsid w:val="00643779"/>
    <w:rsid w:val="00643854"/>
    <w:rsid w:val="00645375"/>
    <w:rsid w:val="00646FA2"/>
    <w:rsid w:val="00650BB8"/>
    <w:rsid w:val="00650FD1"/>
    <w:rsid w:val="006553A5"/>
    <w:rsid w:val="00655A20"/>
    <w:rsid w:val="006572DD"/>
    <w:rsid w:val="006604A5"/>
    <w:rsid w:val="0066157C"/>
    <w:rsid w:val="006626B9"/>
    <w:rsid w:val="00663D44"/>
    <w:rsid w:val="00664116"/>
    <w:rsid w:val="00666218"/>
    <w:rsid w:val="00667864"/>
    <w:rsid w:val="006718BD"/>
    <w:rsid w:val="0067684F"/>
    <w:rsid w:val="006776C4"/>
    <w:rsid w:val="00680241"/>
    <w:rsid w:val="006813E9"/>
    <w:rsid w:val="006832CB"/>
    <w:rsid w:val="00684C27"/>
    <w:rsid w:val="00685C91"/>
    <w:rsid w:val="00691299"/>
    <w:rsid w:val="006918B1"/>
    <w:rsid w:val="00692355"/>
    <w:rsid w:val="00692386"/>
    <w:rsid w:val="00694AE9"/>
    <w:rsid w:val="006958CA"/>
    <w:rsid w:val="00696F01"/>
    <w:rsid w:val="006A0F69"/>
    <w:rsid w:val="006A25BA"/>
    <w:rsid w:val="006A2C7A"/>
    <w:rsid w:val="006A52D6"/>
    <w:rsid w:val="006B0C98"/>
    <w:rsid w:val="006B3AD4"/>
    <w:rsid w:val="006B4153"/>
    <w:rsid w:val="006B4BBF"/>
    <w:rsid w:val="006B56FD"/>
    <w:rsid w:val="006B5992"/>
    <w:rsid w:val="006B70D7"/>
    <w:rsid w:val="006C164D"/>
    <w:rsid w:val="006C323C"/>
    <w:rsid w:val="006C3B1A"/>
    <w:rsid w:val="006C44EF"/>
    <w:rsid w:val="006C519B"/>
    <w:rsid w:val="006C5A1C"/>
    <w:rsid w:val="006D3657"/>
    <w:rsid w:val="006D51A5"/>
    <w:rsid w:val="006D65D9"/>
    <w:rsid w:val="006D6ED6"/>
    <w:rsid w:val="006E0702"/>
    <w:rsid w:val="006E0E2B"/>
    <w:rsid w:val="006E142B"/>
    <w:rsid w:val="006E26FD"/>
    <w:rsid w:val="006E3F7A"/>
    <w:rsid w:val="006E5CB8"/>
    <w:rsid w:val="006E60C9"/>
    <w:rsid w:val="006F02BE"/>
    <w:rsid w:val="006F09A9"/>
    <w:rsid w:val="006F0FE8"/>
    <w:rsid w:val="006F1A3E"/>
    <w:rsid w:val="006F34CA"/>
    <w:rsid w:val="006F54AC"/>
    <w:rsid w:val="006F62BE"/>
    <w:rsid w:val="00705C35"/>
    <w:rsid w:val="0070639C"/>
    <w:rsid w:val="00706A35"/>
    <w:rsid w:val="00710956"/>
    <w:rsid w:val="00710A03"/>
    <w:rsid w:val="00711CB5"/>
    <w:rsid w:val="007144C2"/>
    <w:rsid w:val="00714EE0"/>
    <w:rsid w:val="00715F8E"/>
    <w:rsid w:val="00720458"/>
    <w:rsid w:val="00723F09"/>
    <w:rsid w:val="00723FB4"/>
    <w:rsid w:val="0072550E"/>
    <w:rsid w:val="00725C78"/>
    <w:rsid w:val="007305D2"/>
    <w:rsid w:val="00731974"/>
    <w:rsid w:val="00731FF8"/>
    <w:rsid w:val="00733A0C"/>
    <w:rsid w:val="007401EC"/>
    <w:rsid w:val="00740FDD"/>
    <w:rsid w:val="00741ACC"/>
    <w:rsid w:val="0074251D"/>
    <w:rsid w:val="00742A33"/>
    <w:rsid w:val="0074467D"/>
    <w:rsid w:val="007450EB"/>
    <w:rsid w:val="0074665D"/>
    <w:rsid w:val="007475FA"/>
    <w:rsid w:val="00750D04"/>
    <w:rsid w:val="00751020"/>
    <w:rsid w:val="00751AC5"/>
    <w:rsid w:val="0075210A"/>
    <w:rsid w:val="007531EF"/>
    <w:rsid w:val="0075327F"/>
    <w:rsid w:val="0075372F"/>
    <w:rsid w:val="00753E75"/>
    <w:rsid w:val="00755567"/>
    <w:rsid w:val="00755F28"/>
    <w:rsid w:val="0075753D"/>
    <w:rsid w:val="00760D46"/>
    <w:rsid w:val="0076178C"/>
    <w:rsid w:val="00761D2D"/>
    <w:rsid w:val="00762590"/>
    <w:rsid w:val="007626A1"/>
    <w:rsid w:val="007647A8"/>
    <w:rsid w:val="00764AA7"/>
    <w:rsid w:val="0076551C"/>
    <w:rsid w:val="0076563E"/>
    <w:rsid w:val="00771E93"/>
    <w:rsid w:val="0077301D"/>
    <w:rsid w:val="007760B7"/>
    <w:rsid w:val="007761FD"/>
    <w:rsid w:val="00776412"/>
    <w:rsid w:val="00781FC6"/>
    <w:rsid w:val="00785C54"/>
    <w:rsid w:val="007862AE"/>
    <w:rsid w:val="00787805"/>
    <w:rsid w:val="0079082E"/>
    <w:rsid w:val="007A0896"/>
    <w:rsid w:val="007A0D4C"/>
    <w:rsid w:val="007A0D7E"/>
    <w:rsid w:val="007A1B68"/>
    <w:rsid w:val="007A1D3A"/>
    <w:rsid w:val="007A433A"/>
    <w:rsid w:val="007A5701"/>
    <w:rsid w:val="007A6599"/>
    <w:rsid w:val="007A6DB5"/>
    <w:rsid w:val="007B1BB4"/>
    <w:rsid w:val="007B4331"/>
    <w:rsid w:val="007B46D0"/>
    <w:rsid w:val="007B54C1"/>
    <w:rsid w:val="007B789C"/>
    <w:rsid w:val="007C6666"/>
    <w:rsid w:val="007D1FE0"/>
    <w:rsid w:val="007D509A"/>
    <w:rsid w:val="007D5CE1"/>
    <w:rsid w:val="007E137C"/>
    <w:rsid w:val="007E302B"/>
    <w:rsid w:val="007E4147"/>
    <w:rsid w:val="007E4712"/>
    <w:rsid w:val="007E54E2"/>
    <w:rsid w:val="007E6C95"/>
    <w:rsid w:val="007F1087"/>
    <w:rsid w:val="007F3CD7"/>
    <w:rsid w:val="007F43C6"/>
    <w:rsid w:val="007F6D7D"/>
    <w:rsid w:val="00800E35"/>
    <w:rsid w:val="00804B03"/>
    <w:rsid w:val="00805A3E"/>
    <w:rsid w:val="0081135E"/>
    <w:rsid w:val="00812289"/>
    <w:rsid w:val="008132AF"/>
    <w:rsid w:val="00814888"/>
    <w:rsid w:val="00815C1E"/>
    <w:rsid w:val="00820561"/>
    <w:rsid w:val="00821124"/>
    <w:rsid w:val="0082220B"/>
    <w:rsid w:val="00823B48"/>
    <w:rsid w:val="008243CC"/>
    <w:rsid w:val="00825937"/>
    <w:rsid w:val="00826A65"/>
    <w:rsid w:val="00826AE8"/>
    <w:rsid w:val="008277E5"/>
    <w:rsid w:val="008315E1"/>
    <w:rsid w:val="008325A5"/>
    <w:rsid w:val="00834917"/>
    <w:rsid w:val="00836E13"/>
    <w:rsid w:val="008419B3"/>
    <w:rsid w:val="008476D1"/>
    <w:rsid w:val="0084770C"/>
    <w:rsid w:val="0085110F"/>
    <w:rsid w:val="00851DED"/>
    <w:rsid w:val="008525FD"/>
    <w:rsid w:val="008551A6"/>
    <w:rsid w:val="00857DAB"/>
    <w:rsid w:val="0086048B"/>
    <w:rsid w:val="008627AD"/>
    <w:rsid w:val="00863690"/>
    <w:rsid w:val="0086395D"/>
    <w:rsid w:val="00865018"/>
    <w:rsid w:val="0086591D"/>
    <w:rsid w:val="008664D8"/>
    <w:rsid w:val="0087051C"/>
    <w:rsid w:val="00870C30"/>
    <w:rsid w:val="0088152E"/>
    <w:rsid w:val="0088353E"/>
    <w:rsid w:val="00887EFF"/>
    <w:rsid w:val="0089107A"/>
    <w:rsid w:val="008925B9"/>
    <w:rsid w:val="00895828"/>
    <w:rsid w:val="00896F94"/>
    <w:rsid w:val="008A2464"/>
    <w:rsid w:val="008A2FC5"/>
    <w:rsid w:val="008A3246"/>
    <w:rsid w:val="008A3A95"/>
    <w:rsid w:val="008A55CD"/>
    <w:rsid w:val="008B2B18"/>
    <w:rsid w:val="008B3FC4"/>
    <w:rsid w:val="008B55EB"/>
    <w:rsid w:val="008B7A63"/>
    <w:rsid w:val="008C0C79"/>
    <w:rsid w:val="008C0D5F"/>
    <w:rsid w:val="008C37D2"/>
    <w:rsid w:val="008C410C"/>
    <w:rsid w:val="008C45E0"/>
    <w:rsid w:val="008C5235"/>
    <w:rsid w:val="008C745D"/>
    <w:rsid w:val="008D0E3B"/>
    <w:rsid w:val="008D61D3"/>
    <w:rsid w:val="008D655B"/>
    <w:rsid w:val="008E15CF"/>
    <w:rsid w:val="008E1BFD"/>
    <w:rsid w:val="008E2881"/>
    <w:rsid w:val="008E2A1F"/>
    <w:rsid w:val="008E458F"/>
    <w:rsid w:val="008E4932"/>
    <w:rsid w:val="008E5E33"/>
    <w:rsid w:val="008E6826"/>
    <w:rsid w:val="008E6FE6"/>
    <w:rsid w:val="008E74DD"/>
    <w:rsid w:val="008E7742"/>
    <w:rsid w:val="008F05C6"/>
    <w:rsid w:val="008F0630"/>
    <w:rsid w:val="008F0B73"/>
    <w:rsid w:val="008F164E"/>
    <w:rsid w:val="008F4F9A"/>
    <w:rsid w:val="008F5337"/>
    <w:rsid w:val="008F5462"/>
    <w:rsid w:val="008F546D"/>
    <w:rsid w:val="008F5DE4"/>
    <w:rsid w:val="008F64B7"/>
    <w:rsid w:val="008F7E23"/>
    <w:rsid w:val="00900A0A"/>
    <w:rsid w:val="009011DA"/>
    <w:rsid w:val="00901F1C"/>
    <w:rsid w:val="009063BF"/>
    <w:rsid w:val="00906694"/>
    <w:rsid w:val="00906F3F"/>
    <w:rsid w:val="009072C4"/>
    <w:rsid w:val="00910632"/>
    <w:rsid w:val="00912CA7"/>
    <w:rsid w:val="00916DE7"/>
    <w:rsid w:val="009208C3"/>
    <w:rsid w:val="00925165"/>
    <w:rsid w:val="00925593"/>
    <w:rsid w:val="00927A76"/>
    <w:rsid w:val="009306A8"/>
    <w:rsid w:val="00930DD0"/>
    <w:rsid w:val="009324C5"/>
    <w:rsid w:val="00932876"/>
    <w:rsid w:val="009335C2"/>
    <w:rsid w:val="009342F1"/>
    <w:rsid w:val="00934D24"/>
    <w:rsid w:val="00936796"/>
    <w:rsid w:val="00940405"/>
    <w:rsid w:val="00941510"/>
    <w:rsid w:val="00941630"/>
    <w:rsid w:val="00942486"/>
    <w:rsid w:val="0094412D"/>
    <w:rsid w:val="00944201"/>
    <w:rsid w:val="0094759D"/>
    <w:rsid w:val="009479C8"/>
    <w:rsid w:val="00950589"/>
    <w:rsid w:val="0095149D"/>
    <w:rsid w:val="00951B2F"/>
    <w:rsid w:val="009534C1"/>
    <w:rsid w:val="0095516F"/>
    <w:rsid w:val="0095563C"/>
    <w:rsid w:val="009574D8"/>
    <w:rsid w:val="0096098B"/>
    <w:rsid w:val="00960AD9"/>
    <w:rsid w:val="0096179A"/>
    <w:rsid w:val="00961A73"/>
    <w:rsid w:val="00965A80"/>
    <w:rsid w:val="00967736"/>
    <w:rsid w:val="00970A7B"/>
    <w:rsid w:val="009728DC"/>
    <w:rsid w:val="0097792E"/>
    <w:rsid w:val="009811B1"/>
    <w:rsid w:val="00983B3D"/>
    <w:rsid w:val="00985982"/>
    <w:rsid w:val="00987039"/>
    <w:rsid w:val="00993ECA"/>
    <w:rsid w:val="00997CE4"/>
    <w:rsid w:val="009A0A3C"/>
    <w:rsid w:val="009A428F"/>
    <w:rsid w:val="009A4C0E"/>
    <w:rsid w:val="009A68DE"/>
    <w:rsid w:val="009A6984"/>
    <w:rsid w:val="009B12AA"/>
    <w:rsid w:val="009B3DBF"/>
    <w:rsid w:val="009B4752"/>
    <w:rsid w:val="009B6515"/>
    <w:rsid w:val="009B6FF2"/>
    <w:rsid w:val="009C15D8"/>
    <w:rsid w:val="009C2B70"/>
    <w:rsid w:val="009C3428"/>
    <w:rsid w:val="009C4F70"/>
    <w:rsid w:val="009D3D4F"/>
    <w:rsid w:val="009D3FDA"/>
    <w:rsid w:val="009E2F5A"/>
    <w:rsid w:val="009E32E4"/>
    <w:rsid w:val="009E4107"/>
    <w:rsid w:val="009E5477"/>
    <w:rsid w:val="009F1805"/>
    <w:rsid w:val="009F26FF"/>
    <w:rsid w:val="00A00389"/>
    <w:rsid w:val="00A004A2"/>
    <w:rsid w:val="00A009F4"/>
    <w:rsid w:val="00A02DD6"/>
    <w:rsid w:val="00A02E78"/>
    <w:rsid w:val="00A0461B"/>
    <w:rsid w:val="00A0469B"/>
    <w:rsid w:val="00A05DB3"/>
    <w:rsid w:val="00A06053"/>
    <w:rsid w:val="00A117B5"/>
    <w:rsid w:val="00A140B3"/>
    <w:rsid w:val="00A147DF"/>
    <w:rsid w:val="00A15BB0"/>
    <w:rsid w:val="00A15CF0"/>
    <w:rsid w:val="00A15DAF"/>
    <w:rsid w:val="00A20996"/>
    <w:rsid w:val="00A22DD8"/>
    <w:rsid w:val="00A23A94"/>
    <w:rsid w:val="00A274C6"/>
    <w:rsid w:val="00A27634"/>
    <w:rsid w:val="00A32607"/>
    <w:rsid w:val="00A328EF"/>
    <w:rsid w:val="00A35CCE"/>
    <w:rsid w:val="00A52353"/>
    <w:rsid w:val="00A546A8"/>
    <w:rsid w:val="00A54EB1"/>
    <w:rsid w:val="00A5521E"/>
    <w:rsid w:val="00A5562A"/>
    <w:rsid w:val="00A55765"/>
    <w:rsid w:val="00A56EDE"/>
    <w:rsid w:val="00A56F92"/>
    <w:rsid w:val="00A605B6"/>
    <w:rsid w:val="00A62301"/>
    <w:rsid w:val="00A63ECA"/>
    <w:rsid w:val="00A665DE"/>
    <w:rsid w:val="00A66664"/>
    <w:rsid w:val="00A703A9"/>
    <w:rsid w:val="00A70C86"/>
    <w:rsid w:val="00A70DB6"/>
    <w:rsid w:val="00A70E8D"/>
    <w:rsid w:val="00A719B1"/>
    <w:rsid w:val="00A720DD"/>
    <w:rsid w:val="00A741FC"/>
    <w:rsid w:val="00A834C8"/>
    <w:rsid w:val="00A87B03"/>
    <w:rsid w:val="00AA0DFA"/>
    <w:rsid w:val="00AA4060"/>
    <w:rsid w:val="00AA4692"/>
    <w:rsid w:val="00AA4A5F"/>
    <w:rsid w:val="00AA6728"/>
    <w:rsid w:val="00AA747E"/>
    <w:rsid w:val="00AB0792"/>
    <w:rsid w:val="00AB1194"/>
    <w:rsid w:val="00AB629E"/>
    <w:rsid w:val="00AB6B6A"/>
    <w:rsid w:val="00AB7EA0"/>
    <w:rsid w:val="00AC1B88"/>
    <w:rsid w:val="00AC39D7"/>
    <w:rsid w:val="00AC457E"/>
    <w:rsid w:val="00AD013D"/>
    <w:rsid w:val="00AD02E6"/>
    <w:rsid w:val="00AD10D3"/>
    <w:rsid w:val="00AD3340"/>
    <w:rsid w:val="00AD5CE5"/>
    <w:rsid w:val="00AD5D19"/>
    <w:rsid w:val="00AE0623"/>
    <w:rsid w:val="00AE0CE4"/>
    <w:rsid w:val="00AE3BE8"/>
    <w:rsid w:val="00AE5992"/>
    <w:rsid w:val="00AE59A0"/>
    <w:rsid w:val="00AE5A2F"/>
    <w:rsid w:val="00AE5E79"/>
    <w:rsid w:val="00AE713B"/>
    <w:rsid w:val="00AE7247"/>
    <w:rsid w:val="00AE7DAC"/>
    <w:rsid w:val="00AF79EF"/>
    <w:rsid w:val="00B00263"/>
    <w:rsid w:val="00B0443E"/>
    <w:rsid w:val="00B07263"/>
    <w:rsid w:val="00B07779"/>
    <w:rsid w:val="00B11581"/>
    <w:rsid w:val="00B14D53"/>
    <w:rsid w:val="00B21CA7"/>
    <w:rsid w:val="00B232DC"/>
    <w:rsid w:val="00B23A7F"/>
    <w:rsid w:val="00B255FD"/>
    <w:rsid w:val="00B32B1F"/>
    <w:rsid w:val="00B35F14"/>
    <w:rsid w:val="00B42B74"/>
    <w:rsid w:val="00B42E57"/>
    <w:rsid w:val="00B52A48"/>
    <w:rsid w:val="00B554B3"/>
    <w:rsid w:val="00B568CF"/>
    <w:rsid w:val="00B57AB6"/>
    <w:rsid w:val="00B62176"/>
    <w:rsid w:val="00B646F0"/>
    <w:rsid w:val="00B64CCB"/>
    <w:rsid w:val="00B678BE"/>
    <w:rsid w:val="00B75748"/>
    <w:rsid w:val="00B75B44"/>
    <w:rsid w:val="00B76052"/>
    <w:rsid w:val="00B77B5B"/>
    <w:rsid w:val="00B827FA"/>
    <w:rsid w:val="00B8346D"/>
    <w:rsid w:val="00B854C7"/>
    <w:rsid w:val="00B87779"/>
    <w:rsid w:val="00B908BF"/>
    <w:rsid w:val="00B90F19"/>
    <w:rsid w:val="00B972F2"/>
    <w:rsid w:val="00BA0F55"/>
    <w:rsid w:val="00BA1238"/>
    <w:rsid w:val="00BA1F1C"/>
    <w:rsid w:val="00BA299F"/>
    <w:rsid w:val="00BA2D56"/>
    <w:rsid w:val="00BA54EB"/>
    <w:rsid w:val="00BA6CB7"/>
    <w:rsid w:val="00BA7850"/>
    <w:rsid w:val="00BB694C"/>
    <w:rsid w:val="00BB7CD6"/>
    <w:rsid w:val="00BC2D05"/>
    <w:rsid w:val="00BD1F65"/>
    <w:rsid w:val="00BD51B7"/>
    <w:rsid w:val="00BD6D1D"/>
    <w:rsid w:val="00BE0A4A"/>
    <w:rsid w:val="00BF05D2"/>
    <w:rsid w:val="00BF2041"/>
    <w:rsid w:val="00BF3197"/>
    <w:rsid w:val="00BF38BB"/>
    <w:rsid w:val="00BF54D8"/>
    <w:rsid w:val="00BF6F35"/>
    <w:rsid w:val="00BF7EA9"/>
    <w:rsid w:val="00C059CF"/>
    <w:rsid w:val="00C06329"/>
    <w:rsid w:val="00C11E27"/>
    <w:rsid w:val="00C13005"/>
    <w:rsid w:val="00C1558F"/>
    <w:rsid w:val="00C17F95"/>
    <w:rsid w:val="00C20553"/>
    <w:rsid w:val="00C222A4"/>
    <w:rsid w:val="00C2357C"/>
    <w:rsid w:val="00C24F0C"/>
    <w:rsid w:val="00C25014"/>
    <w:rsid w:val="00C2685A"/>
    <w:rsid w:val="00C312B3"/>
    <w:rsid w:val="00C3217A"/>
    <w:rsid w:val="00C346E5"/>
    <w:rsid w:val="00C34BD4"/>
    <w:rsid w:val="00C35687"/>
    <w:rsid w:val="00C361D0"/>
    <w:rsid w:val="00C36787"/>
    <w:rsid w:val="00C36AED"/>
    <w:rsid w:val="00C37EFE"/>
    <w:rsid w:val="00C4273D"/>
    <w:rsid w:val="00C43D85"/>
    <w:rsid w:val="00C4661E"/>
    <w:rsid w:val="00C54AA5"/>
    <w:rsid w:val="00C5708A"/>
    <w:rsid w:val="00C601B5"/>
    <w:rsid w:val="00C6115C"/>
    <w:rsid w:val="00C615F9"/>
    <w:rsid w:val="00C62682"/>
    <w:rsid w:val="00C6286A"/>
    <w:rsid w:val="00C70158"/>
    <w:rsid w:val="00C70C58"/>
    <w:rsid w:val="00C72A28"/>
    <w:rsid w:val="00C73159"/>
    <w:rsid w:val="00C73EF2"/>
    <w:rsid w:val="00C77D44"/>
    <w:rsid w:val="00C77E45"/>
    <w:rsid w:val="00C81D99"/>
    <w:rsid w:val="00C82C19"/>
    <w:rsid w:val="00C8394E"/>
    <w:rsid w:val="00C83BBB"/>
    <w:rsid w:val="00C83F16"/>
    <w:rsid w:val="00C857D4"/>
    <w:rsid w:val="00C8778E"/>
    <w:rsid w:val="00C87A63"/>
    <w:rsid w:val="00C9055E"/>
    <w:rsid w:val="00C91AFD"/>
    <w:rsid w:val="00C9631F"/>
    <w:rsid w:val="00C971D9"/>
    <w:rsid w:val="00CA73EE"/>
    <w:rsid w:val="00CB19EB"/>
    <w:rsid w:val="00CB375B"/>
    <w:rsid w:val="00CB4E8C"/>
    <w:rsid w:val="00CB55C6"/>
    <w:rsid w:val="00CC0731"/>
    <w:rsid w:val="00CC37D1"/>
    <w:rsid w:val="00CC3B6F"/>
    <w:rsid w:val="00CD049C"/>
    <w:rsid w:val="00CD1CAD"/>
    <w:rsid w:val="00CD2987"/>
    <w:rsid w:val="00CD2EC8"/>
    <w:rsid w:val="00CD3F7B"/>
    <w:rsid w:val="00CD4FD5"/>
    <w:rsid w:val="00CD5002"/>
    <w:rsid w:val="00CD6D54"/>
    <w:rsid w:val="00CD7442"/>
    <w:rsid w:val="00CD7C56"/>
    <w:rsid w:val="00CE0251"/>
    <w:rsid w:val="00CE0AF8"/>
    <w:rsid w:val="00CE33FE"/>
    <w:rsid w:val="00CE5942"/>
    <w:rsid w:val="00CE60A4"/>
    <w:rsid w:val="00CE6C27"/>
    <w:rsid w:val="00CE790D"/>
    <w:rsid w:val="00CE7FA6"/>
    <w:rsid w:val="00CF0D55"/>
    <w:rsid w:val="00CF24B2"/>
    <w:rsid w:val="00CF377B"/>
    <w:rsid w:val="00CF5CF0"/>
    <w:rsid w:val="00D025B0"/>
    <w:rsid w:val="00D03731"/>
    <w:rsid w:val="00D066D1"/>
    <w:rsid w:val="00D069CB"/>
    <w:rsid w:val="00D11680"/>
    <w:rsid w:val="00D130D2"/>
    <w:rsid w:val="00D14970"/>
    <w:rsid w:val="00D226A1"/>
    <w:rsid w:val="00D23FB1"/>
    <w:rsid w:val="00D24DC1"/>
    <w:rsid w:val="00D270EB"/>
    <w:rsid w:val="00D308C8"/>
    <w:rsid w:val="00D31280"/>
    <w:rsid w:val="00D32878"/>
    <w:rsid w:val="00D33014"/>
    <w:rsid w:val="00D3535F"/>
    <w:rsid w:val="00D364AE"/>
    <w:rsid w:val="00D413D8"/>
    <w:rsid w:val="00D41BDE"/>
    <w:rsid w:val="00D50ACD"/>
    <w:rsid w:val="00D52004"/>
    <w:rsid w:val="00D52231"/>
    <w:rsid w:val="00D53F18"/>
    <w:rsid w:val="00D542ED"/>
    <w:rsid w:val="00D5567F"/>
    <w:rsid w:val="00D558B8"/>
    <w:rsid w:val="00D57360"/>
    <w:rsid w:val="00D61478"/>
    <w:rsid w:val="00D63332"/>
    <w:rsid w:val="00D66894"/>
    <w:rsid w:val="00D677D3"/>
    <w:rsid w:val="00D70914"/>
    <w:rsid w:val="00D7115E"/>
    <w:rsid w:val="00D71E4F"/>
    <w:rsid w:val="00D72778"/>
    <w:rsid w:val="00D75DE3"/>
    <w:rsid w:val="00D8034E"/>
    <w:rsid w:val="00D841B8"/>
    <w:rsid w:val="00D84619"/>
    <w:rsid w:val="00D86026"/>
    <w:rsid w:val="00D86F2F"/>
    <w:rsid w:val="00D9107B"/>
    <w:rsid w:val="00D94136"/>
    <w:rsid w:val="00D95D26"/>
    <w:rsid w:val="00D9621D"/>
    <w:rsid w:val="00D97094"/>
    <w:rsid w:val="00DA51C5"/>
    <w:rsid w:val="00DA5D3B"/>
    <w:rsid w:val="00DA7705"/>
    <w:rsid w:val="00DB4358"/>
    <w:rsid w:val="00DB5486"/>
    <w:rsid w:val="00DB65B9"/>
    <w:rsid w:val="00DB6C0B"/>
    <w:rsid w:val="00DC16CF"/>
    <w:rsid w:val="00DC1924"/>
    <w:rsid w:val="00DC3E44"/>
    <w:rsid w:val="00DC4FEE"/>
    <w:rsid w:val="00DC70F8"/>
    <w:rsid w:val="00DD2244"/>
    <w:rsid w:val="00DD3F25"/>
    <w:rsid w:val="00DD48D2"/>
    <w:rsid w:val="00DD583D"/>
    <w:rsid w:val="00DD59F2"/>
    <w:rsid w:val="00DD6516"/>
    <w:rsid w:val="00DE0E1E"/>
    <w:rsid w:val="00DE23CC"/>
    <w:rsid w:val="00DE6048"/>
    <w:rsid w:val="00DF0904"/>
    <w:rsid w:val="00DF0DCE"/>
    <w:rsid w:val="00DF1CC6"/>
    <w:rsid w:val="00DF22BC"/>
    <w:rsid w:val="00DF24EF"/>
    <w:rsid w:val="00DF2B68"/>
    <w:rsid w:val="00DF4007"/>
    <w:rsid w:val="00DF6501"/>
    <w:rsid w:val="00DF7FF1"/>
    <w:rsid w:val="00E00E4A"/>
    <w:rsid w:val="00E01088"/>
    <w:rsid w:val="00E01653"/>
    <w:rsid w:val="00E0794B"/>
    <w:rsid w:val="00E10EBF"/>
    <w:rsid w:val="00E136A4"/>
    <w:rsid w:val="00E13F81"/>
    <w:rsid w:val="00E14C79"/>
    <w:rsid w:val="00E160EC"/>
    <w:rsid w:val="00E17639"/>
    <w:rsid w:val="00E2242D"/>
    <w:rsid w:val="00E237D2"/>
    <w:rsid w:val="00E319A4"/>
    <w:rsid w:val="00E32F71"/>
    <w:rsid w:val="00E34BB4"/>
    <w:rsid w:val="00E358DB"/>
    <w:rsid w:val="00E364E7"/>
    <w:rsid w:val="00E37847"/>
    <w:rsid w:val="00E4023E"/>
    <w:rsid w:val="00E427F2"/>
    <w:rsid w:val="00E428BB"/>
    <w:rsid w:val="00E452C9"/>
    <w:rsid w:val="00E45CC7"/>
    <w:rsid w:val="00E471EC"/>
    <w:rsid w:val="00E531F8"/>
    <w:rsid w:val="00E537AF"/>
    <w:rsid w:val="00E54C9F"/>
    <w:rsid w:val="00E57176"/>
    <w:rsid w:val="00E57C34"/>
    <w:rsid w:val="00E61683"/>
    <w:rsid w:val="00E61847"/>
    <w:rsid w:val="00E6377F"/>
    <w:rsid w:val="00E70576"/>
    <w:rsid w:val="00E70D76"/>
    <w:rsid w:val="00E74B5E"/>
    <w:rsid w:val="00E765B2"/>
    <w:rsid w:val="00E80323"/>
    <w:rsid w:val="00E80BC1"/>
    <w:rsid w:val="00E862A3"/>
    <w:rsid w:val="00E917DE"/>
    <w:rsid w:val="00E92EE8"/>
    <w:rsid w:val="00E961DF"/>
    <w:rsid w:val="00E972C4"/>
    <w:rsid w:val="00EA0226"/>
    <w:rsid w:val="00EA1B01"/>
    <w:rsid w:val="00EA2486"/>
    <w:rsid w:val="00EA49AA"/>
    <w:rsid w:val="00EA6D1E"/>
    <w:rsid w:val="00EA7148"/>
    <w:rsid w:val="00EA7F0C"/>
    <w:rsid w:val="00EB2772"/>
    <w:rsid w:val="00EB3AE5"/>
    <w:rsid w:val="00EB5900"/>
    <w:rsid w:val="00EB5D56"/>
    <w:rsid w:val="00EB72DE"/>
    <w:rsid w:val="00EB77F0"/>
    <w:rsid w:val="00EB7915"/>
    <w:rsid w:val="00EB7DF6"/>
    <w:rsid w:val="00EC2B89"/>
    <w:rsid w:val="00ED032C"/>
    <w:rsid w:val="00ED0ADE"/>
    <w:rsid w:val="00ED3CC8"/>
    <w:rsid w:val="00ED5632"/>
    <w:rsid w:val="00EE185E"/>
    <w:rsid w:val="00EE3696"/>
    <w:rsid w:val="00EE53BF"/>
    <w:rsid w:val="00EE6EFC"/>
    <w:rsid w:val="00EE71CF"/>
    <w:rsid w:val="00EF11B5"/>
    <w:rsid w:val="00EF7CFE"/>
    <w:rsid w:val="00F0061F"/>
    <w:rsid w:val="00F02940"/>
    <w:rsid w:val="00F04C99"/>
    <w:rsid w:val="00F06390"/>
    <w:rsid w:val="00F06C51"/>
    <w:rsid w:val="00F121F7"/>
    <w:rsid w:val="00F1223C"/>
    <w:rsid w:val="00F13D60"/>
    <w:rsid w:val="00F15E20"/>
    <w:rsid w:val="00F17810"/>
    <w:rsid w:val="00F221A2"/>
    <w:rsid w:val="00F22ECA"/>
    <w:rsid w:val="00F26DBA"/>
    <w:rsid w:val="00F26E65"/>
    <w:rsid w:val="00F31418"/>
    <w:rsid w:val="00F3467A"/>
    <w:rsid w:val="00F35E35"/>
    <w:rsid w:val="00F42A19"/>
    <w:rsid w:val="00F43384"/>
    <w:rsid w:val="00F50CDA"/>
    <w:rsid w:val="00F511BF"/>
    <w:rsid w:val="00F51EE3"/>
    <w:rsid w:val="00F54200"/>
    <w:rsid w:val="00F54611"/>
    <w:rsid w:val="00F603BF"/>
    <w:rsid w:val="00F61CC3"/>
    <w:rsid w:val="00F67268"/>
    <w:rsid w:val="00F70047"/>
    <w:rsid w:val="00F70056"/>
    <w:rsid w:val="00F70E10"/>
    <w:rsid w:val="00F70E7B"/>
    <w:rsid w:val="00F732F6"/>
    <w:rsid w:val="00F738EC"/>
    <w:rsid w:val="00F73901"/>
    <w:rsid w:val="00F73D3A"/>
    <w:rsid w:val="00F75FA5"/>
    <w:rsid w:val="00F765BE"/>
    <w:rsid w:val="00F77D1A"/>
    <w:rsid w:val="00F77F18"/>
    <w:rsid w:val="00F825A8"/>
    <w:rsid w:val="00F84C22"/>
    <w:rsid w:val="00F850C2"/>
    <w:rsid w:val="00F860F8"/>
    <w:rsid w:val="00F91216"/>
    <w:rsid w:val="00F933C9"/>
    <w:rsid w:val="00F94587"/>
    <w:rsid w:val="00F95061"/>
    <w:rsid w:val="00F950E7"/>
    <w:rsid w:val="00F96390"/>
    <w:rsid w:val="00F96711"/>
    <w:rsid w:val="00F967D0"/>
    <w:rsid w:val="00F97EC6"/>
    <w:rsid w:val="00FA0392"/>
    <w:rsid w:val="00FA0563"/>
    <w:rsid w:val="00FA5083"/>
    <w:rsid w:val="00FA5687"/>
    <w:rsid w:val="00FA62B8"/>
    <w:rsid w:val="00FA67E3"/>
    <w:rsid w:val="00FA6F53"/>
    <w:rsid w:val="00FB6317"/>
    <w:rsid w:val="00FB68E7"/>
    <w:rsid w:val="00FC0BF1"/>
    <w:rsid w:val="00FC4449"/>
    <w:rsid w:val="00FC4B67"/>
    <w:rsid w:val="00FC76F2"/>
    <w:rsid w:val="00FC7958"/>
    <w:rsid w:val="00FD1348"/>
    <w:rsid w:val="00FD1996"/>
    <w:rsid w:val="00FD28A7"/>
    <w:rsid w:val="00FD333E"/>
    <w:rsid w:val="00FD3B00"/>
    <w:rsid w:val="00FD65EA"/>
    <w:rsid w:val="00FD67BA"/>
    <w:rsid w:val="00FD6A27"/>
    <w:rsid w:val="00FE134C"/>
    <w:rsid w:val="00FE2F70"/>
    <w:rsid w:val="00FE2FC4"/>
    <w:rsid w:val="00FE3190"/>
    <w:rsid w:val="00FE3A8D"/>
    <w:rsid w:val="00FE4C8D"/>
    <w:rsid w:val="00FE51F5"/>
    <w:rsid w:val="00FE7DCB"/>
    <w:rsid w:val="00FF3DFE"/>
    <w:rsid w:val="00FF6B86"/>
    <w:rsid w:val="00FF7D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D7EF"/>
  <w15:docId w15:val="{7CF32E01-D823-40E1-816A-9F7938F4C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ajorEastAsia" w:hAnsi="Cambria" w:cs="David"/>
        <w:sz w:val="24"/>
        <w:szCs w:val="24"/>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D26"/>
  </w:style>
  <w:style w:type="paragraph" w:styleId="Heading1">
    <w:name w:val="heading 1"/>
    <w:aliases w:val="Section Heading"/>
    <w:basedOn w:val="Normal"/>
    <w:next w:val="Normal"/>
    <w:link w:val="Heading1Char"/>
    <w:uiPriority w:val="5"/>
    <w:qFormat/>
    <w:rsid w:val="006C44EF"/>
    <w:pPr>
      <w:pBdr>
        <w:bottom w:val="thinThickSmallGap" w:sz="12" w:space="1" w:color="3476B1" w:themeColor="accent2" w:themeShade="BF"/>
      </w:pBdr>
      <w:bidi/>
      <w:spacing w:before="400"/>
      <w:jc w:val="center"/>
      <w:outlineLvl w:val="0"/>
    </w:pPr>
    <w:rPr>
      <w:b/>
      <w:bCs/>
      <w:caps/>
      <w:color w:val="234F77" w:themeColor="accent2" w:themeShade="80"/>
      <w:spacing w:val="20"/>
      <w:sz w:val="36"/>
      <w:szCs w:val="36"/>
      <w:lang w:bidi="he-IL"/>
    </w:rPr>
  </w:style>
  <w:style w:type="paragraph" w:styleId="Heading2">
    <w:name w:val="heading 2"/>
    <w:basedOn w:val="Normal"/>
    <w:next w:val="Normal"/>
    <w:link w:val="Heading2Char"/>
    <w:autoRedefine/>
    <w:uiPriority w:val="1"/>
    <w:qFormat/>
    <w:rsid w:val="0049435E"/>
    <w:pPr>
      <w:numPr>
        <w:numId w:val="42"/>
      </w:numPr>
      <w:pBdr>
        <w:bottom w:val="single" w:sz="4" w:space="1" w:color="224E76" w:themeColor="accent2" w:themeShade="7F"/>
      </w:pBdr>
      <w:tabs>
        <w:tab w:val="left" w:pos="1080"/>
      </w:tabs>
      <w:bidi/>
      <w:spacing w:before="400"/>
      <w:outlineLvl w:val="1"/>
    </w:pPr>
    <w:rPr>
      <w:caps/>
      <w:color w:val="234F77" w:themeColor="accent2" w:themeShade="80"/>
      <w:spacing w:val="15"/>
      <w:sz w:val="28"/>
      <w:szCs w:val="28"/>
      <w:lang w:bidi="he-IL"/>
    </w:rPr>
  </w:style>
  <w:style w:type="paragraph" w:styleId="Heading3">
    <w:name w:val="heading 3"/>
    <w:basedOn w:val="Normal"/>
    <w:next w:val="Normal"/>
    <w:link w:val="Heading3Char"/>
    <w:uiPriority w:val="1"/>
    <w:qFormat/>
    <w:rsid w:val="007B1BB4"/>
    <w:pPr>
      <w:pBdr>
        <w:top w:val="dotted" w:sz="4" w:space="1" w:color="224E76" w:themeColor="accent2" w:themeShade="7F"/>
        <w:bottom w:val="dotted" w:sz="4" w:space="1" w:color="224E76" w:themeColor="accent2" w:themeShade="7F"/>
      </w:pBdr>
      <w:spacing w:before="300"/>
      <w:jc w:val="center"/>
      <w:outlineLvl w:val="2"/>
    </w:pPr>
    <w:rPr>
      <w:color w:val="224E76" w:themeColor="accent2" w:themeShade="7F"/>
    </w:rPr>
  </w:style>
  <w:style w:type="paragraph" w:styleId="Heading4">
    <w:name w:val="heading 4"/>
    <w:basedOn w:val="Normal"/>
    <w:next w:val="Normal"/>
    <w:link w:val="Heading4Char"/>
    <w:uiPriority w:val="1"/>
    <w:qFormat/>
    <w:rsid w:val="009342F1"/>
    <w:pPr>
      <w:pBdr>
        <w:bottom w:val="dotted" w:sz="4" w:space="1" w:color="3476B1" w:themeColor="accent2" w:themeShade="BF"/>
      </w:pBdr>
      <w:spacing w:after="120"/>
      <w:jc w:val="center"/>
      <w:outlineLvl w:val="3"/>
    </w:pPr>
    <w:rPr>
      <w:caps/>
      <w:color w:val="224E76" w:themeColor="accent2" w:themeShade="7F"/>
      <w:spacing w:val="10"/>
      <w:szCs w:val="28"/>
    </w:rPr>
  </w:style>
  <w:style w:type="paragraph" w:styleId="Heading5">
    <w:name w:val="heading 5"/>
    <w:basedOn w:val="Normal"/>
    <w:next w:val="Normal"/>
    <w:link w:val="Heading5Char"/>
    <w:uiPriority w:val="1"/>
    <w:qFormat/>
    <w:rsid w:val="00B827FA"/>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1"/>
    <w:qFormat/>
    <w:rsid w:val="00B827FA"/>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1"/>
    <w:qFormat/>
    <w:rsid w:val="00B827FA"/>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B827F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827F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uiPriority w:val="5"/>
    <w:rsid w:val="006C44EF"/>
    <w:rPr>
      <w:b/>
      <w:bCs/>
      <w:caps/>
      <w:color w:val="234F77" w:themeColor="accent2" w:themeShade="80"/>
      <w:spacing w:val="20"/>
      <w:sz w:val="36"/>
      <w:szCs w:val="36"/>
      <w:lang w:bidi="he-IL"/>
    </w:rPr>
  </w:style>
  <w:style w:type="character" w:customStyle="1" w:styleId="Heading2Char">
    <w:name w:val="Heading 2 Char"/>
    <w:basedOn w:val="DefaultParagraphFont"/>
    <w:link w:val="Heading2"/>
    <w:uiPriority w:val="1"/>
    <w:rsid w:val="0049435E"/>
    <w:rPr>
      <w:caps/>
      <w:color w:val="234F77" w:themeColor="accent2" w:themeShade="80"/>
      <w:spacing w:val="15"/>
      <w:sz w:val="28"/>
      <w:szCs w:val="28"/>
      <w:lang w:bidi="he-IL"/>
    </w:rPr>
  </w:style>
  <w:style w:type="character" w:customStyle="1" w:styleId="Heading3Char">
    <w:name w:val="Heading 3 Char"/>
    <w:basedOn w:val="DefaultParagraphFont"/>
    <w:link w:val="Heading3"/>
    <w:uiPriority w:val="1"/>
    <w:rsid w:val="007B1BB4"/>
    <w:rPr>
      <w:color w:val="224E76" w:themeColor="accent2" w:themeShade="7F"/>
    </w:rPr>
  </w:style>
  <w:style w:type="character" w:customStyle="1" w:styleId="Heading4Char">
    <w:name w:val="Heading 4 Char"/>
    <w:basedOn w:val="DefaultParagraphFont"/>
    <w:link w:val="Heading4"/>
    <w:uiPriority w:val="1"/>
    <w:rsid w:val="00E4023E"/>
    <w:rPr>
      <w:rFonts w:cs="David"/>
      <w:caps/>
      <w:color w:val="224E76" w:themeColor="accent2" w:themeShade="7F"/>
      <w:spacing w:val="10"/>
      <w:sz w:val="24"/>
      <w:szCs w:val="28"/>
    </w:rPr>
  </w:style>
  <w:style w:type="character" w:customStyle="1" w:styleId="Heading5Char">
    <w:name w:val="Heading 5 Char"/>
    <w:basedOn w:val="DefaultParagraphFont"/>
    <w:link w:val="Heading5"/>
    <w:uiPriority w:val="1"/>
    <w:rsid w:val="00E4023E"/>
    <w:rPr>
      <w:rFonts w:cs="David"/>
      <w:caps/>
      <w:color w:val="224E76" w:themeColor="accent2" w:themeShade="7F"/>
      <w:spacing w:val="10"/>
      <w:szCs w:val="24"/>
    </w:rPr>
  </w:style>
  <w:style w:type="character" w:customStyle="1" w:styleId="Heading6Char">
    <w:name w:val="Heading 6 Char"/>
    <w:basedOn w:val="DefaultParagraphFont"/>
    <w:link w:val="Heading6"/>
    <w:uiPriority w:val="1"/>
    <w:rsid w:val="00E4023E"/>
    <w:rPr>
      <w:rFonts w:cs="David"/>
      <w:caps/>
      <w:color w:val="3476B1" w:themeColor="accent2" w:themeShade="BF"/>
      <w:spacing w:val="10"/>
      <w:szCs w:val="24"/>
    </w:rPr>
  </w:style>
  <w:style w:type="character" w:customStyle="1" w:styleId="Heading7Char">
    <w:name w:val="Heading 7 Char"/>
    <w:basedOn w:val="DefaultParagraphFont"/>
    <w:link w:val="Heading7"/>
    <w:uiPriority w:val="1"/>
    <w:rsid w:val="00E4023E"/>
    <w:rPr>
      <w:rFonts w:cs="David"/>
      <w:i/>
      <w:iCs/>
      <w:caps/>
      <w:color w:val="3476B1" w:themeColor="accent2" w:themeShade="BF"/>
      <w:spacing w:val="10"/>
      <w:szCs w:val="24"/>
    </w:rPr>
  </w:style>
  <w:style w:type="character" w:customStyle="1" w:styleId="Heading8Char">
    <w:name w:val="Heading 8 Char"/>
    <w:basedOn w:val="DefaultParagraphFont"/>
    <w:link w:val="Heading8"/>
    <w:uiPriority w:val="9"/>
    <w:semiHidden/>
    <w:rsid w:val="00B827FA"/>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B827FA"/>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B827FA"/>
    <w:rPr>
      <w:caps/>
      <w:spacing w:val="10"/>
      <w:sz w:val="18"/>
      <w:szCs w:val="18"/>
    </w:rPr>
  </w:style>
  <w:style w:type="paragraph" w:styleId="Title">
    <w:name w:val="Title"/>
    <w:basedOn w:val="Normal"/>
    <w:next w:val="Normal"/>
    <w:link w:val="TitleChar"/>
    <w:uiPriority w:val="10"/>
    <w:qFormat/>
    <w:rsid w:val="006E3F7A"/>
    <w:pPr>
      <w:pBdr>
        <w:top w:val="dotted" w:sz="8" w:space="1" w:color="234F77" w:themeColor="accent2" w:themeShade="80"/>
        <w:bottom w:val="dotted" w:sz="8" w:space="6" w:color="234F77" w:themeColor="accent2" w:themeShade="80"/>
      </w:pBdr>
      <w:spacing w:before="500" w:after="300" w:line="240" w:lineRule="auto"/>
      <w:jc w:val="center"/>
    </w:pPr>
    <w:rPr>
      <w:b/>
      <w:bCs/>
      <w:caps/>
      <w:color w:val="234F77" w:themeColor="accent2" w:themeShade="80"/>
      <w:spacing w:val="50"/>
      <w:sz w:val="72"/>
      <w:szCs w:val="72"/>
    </w:rPr>
  </w:style>
  <w:style w:type="character" w:customStyle="1" w:styleId="TitleChar">
    <w:name w:val="Title Char"/>
    <w:basedOn w:val="DefaultParagraphFont"/>
    <w:link w:val="Title"/>
    <w:uiPriority w:val="10"/>
    <w:rsid w:val="006E3F7A"/>
    <w:rPr>
      <w:b/>
      <w:bCs/>
      <w:caps/>
      <w:color w:val="234F77" w:themeColor="accent2" w:themeShade="80"/>
      <w:spacing w:val="50"/>
      <w:sz w:val="72"/>
      <w:szCs w:val="72"/>
    </w:rPr>
  </w:style>
  <w:style w:type="paragraph" w:styleId="Subtitle">
    <w:name w:val="Subtitle"/>
    <w:basedOn w:val="Normal"/>
    <w:next w:val="Normal"/>
    <w:link w:val="SubtitleChar"/>
    <w:uiPriority w:val="11"/>
    <w:rsid w:val="00B827F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4023E"/>
    <w:rPr>
      <w:rFonts w:cs="David"/>
      <w:caps/>
      <w:spacing w:val="20"/>
      <w:sz w:val="18"/>
      <w:szCs w:val="18"/>
    </w:rPr>
  </w:style>
  <w:style w:type="character" w:styleId="Emphasis">
    <w:name w:val="Emphasis"/>
    <w:uiPriority w:val="20"/>
    <w:qFormat/>
    <w:rsid w:val="00B827FA"/>
    <w:rPr>
      <w:caps/>
      <w:spacing w:val="5"/>
      <w:sz w:val="20"/>
      <w:szCs w:val="20"/>
    </w:rPr>
  </w:style>
  <w:style w:type="paragraph" w:styleId="NoSpacing">
    <w:name w:val="No Spacing"/>
    <w:basedOn w:val="Normal"/>
    <w:link w:val="NoSpacingChar"/>
    <w:uiPriority w:val="1"/>
    <w:qFormat/>
    <w:rsid w:val="00B827FA"/>
    <w:pPr>
      <w:spacing w:after="0" w:line="240" w:lineRule="auto"/>
    </w:pPr>
  </w:style>
  <w:style w:type="character" w:customStyle="1" w:styleId="NoSpacingChar">
    <w:name w:val="No Spacing Char"/>
    <w:basedOn w:val="DefaultParagraphFont"/>
    <w:link w:val="NoSpacing"/>
    <w:uiPriority w:val="1"/>
    <w:rsid w:val="00B827FA"/>
  </w:style>
  <w:style w:type="paragraph" w:styleId="ListParagraph">
    <w:name w:val="List Paragraph"/>
    <w:basedOn w:val="Normal"/>
    <w:uiPriority w:val="34"/>
    <w:rsid w:val="00B827FA"/>
    <w:pPr>
      <w:ind w:left="720"/>
      <w:contextualSpacing/>
    </w:pPr>
  </w:style>
  <w:style w:type="character" w:styleId="IntenseEmphasis">
    <w:name w:val="Intense Emphasis"/>
    <w:uiPriority w:val="21"/>
    <w:rsid w:val="00B827FA"/>
    <w:rPr>
      <w:i/>
      <w:iCs/>
      <w:caps/>
      <w:spacing w:val="10"/>
      <w:sz w:val="20"/>
      <w:szCs w:val="20"/>
    </w:rPr>
  </w:style>
  <w:style w:type="paragraph" w:styleId="TOCHeading">
    <w:name w:val="TOC Heading"/>
    <w:basedOn w:val="Heading1"/>
    <w:next w:val="Normal"/>
    <w:uiPriority w:val="39"/>
    <w:semiHidden/>
    <w:unhideWhenUsed/>
    <w:qFormat/>
    <w:rsid w:val="00B827FA"/>
    <w:pPr>
      <w:outlineLvl w:val="9"/>
    </w:pPr>
  </w:style>
  <w:style w:type="paragraph" w:customStyle="1" w:styleId="Rashi">
    <w:name w:val="Rashi"/>
    <w:basedOn w:val="Normal"/>
    <w:link w:val="RashiChar"/>
    <w:qFormat/>
    <w:rsid w:val="00925593"/>
    <w:pPr>
      <w:bidi/>
    </w:pPr>
    <w:rPr>
      <w:rFonts w:asciiTheme="majorBidi" w:hAnsiTheme="majorBidi" w:cs="Guttman Rashi"/>
      <w:lang w:bidi="he-IL"/>
    </w:rPr>
  </w:style>
  <w:style w:type="character" w:customStyle="1" w:styleId="RashiChar">
    <w:name w:val="Rashi Char"/>
    <w:basedOn w:val="DefaultParagraphFont"/>
    <w:link w:val="Rashi"/>
    <w:rsid w:val="00925593"/>
    <w:rPr>
      <w:rFonts w:asciiTheme="majorBidi" w:hAnsiTheme="majorBidi" w:cs="Guttman Rashi"/>
      <w:sz w:val="24"/>
      <w:szCs w:val="24"/>
      <w:lang w:bidi="he-IL"/>
    </w:rPr>
  </w:style>
  <w:style w:type="paragraph" w:styleId="BalloonText">
    <w:name w:val="Balloon Text"/>
    <w:basedOn w:val="Normal"/>
    <w:link w:val="BalloonTextChar"/>
    <w:uiPriority w:val="99"/>
    <w:semiHidden/>
    <w:unhideWhenUsed/>
    <w:rsid w:val="00ED0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ADE"/>
    <w:rPr>
      <w:rFonts w:ascii="Tahoma" w:hAnsi="Tahoma" w:cs="Tahoma"/>
      <w:sz w:val="16"/>
      <w:szCs w:val="16"/>
    </w:rPr>
  </w:style>
  <w:style w:type="table" w:styleId="TableGrid">
    <w:name w:val="Table Grid"/>
    <w:basedOn w:val="TableNormal"/>
    <w:uiPriority w:val="59"/>
    <w:rsid w:val="0027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64A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4AA7"/>
    <w:rPr>
      <w:sz w:val="20"/>
      <w:szCs w:val="20"/>
    </w:rPr>
  </w:style>
  <w:style w:type="character" w:styleId="EndnoteReference">
    <w:name w:val="endnote reference"/>
    <w:basedOn w:val="DefaultParagraphFont"/>
    <w:uiPriority w:val="99"/>
    <w:semiHidden/>
    <w:unhideWhenUsed/>
    <w:rsid w:val="00764AA7"/>
    <w:rPr>
      <w:vertAlign w:val="superscript"/>
    </w:rPr>
  </w:style>
  <w:style w:type="paragraph" w:styleId="NormalWeb">
    <w:name w:val="Normal (Web)"/>
    <w:basedOn w:val="Normal"/>
    <w:uiPriority w:val="99"/>
    <w:unhideWhenUsed/>
    <w:rsid w:val="005B6F9D"/>
    <w:pPr>
      <w:spacing w:before="100" w:beforeAutospacing="1" w:after="100" w:afterAutospacing="1" w:line="240" w:lineRule="auto"/>
    </w:pPr>
    <w:rPr>
      <w:rFonts w:ascii="Times New Roman" w:eastAsia="Times New Roman" w:hAnsi="Times New Roman" w:cs="Times New Roman"/>
      <w:lang w:bidi="he-IL"/>
    </w:rPr>
  </w:style>
  <w:style w:type="character" w:styleId="Hyperlink">
    <w:name w:val="Hyperlink"/>
    <w:basedOn w:val="DefaultParagraphFont"/>
    <w:uiPriority w:val="99"/>
    <w:unhideWhenUsed/>
    <w:rsid w:val="001A01D3"/>
    <w:rPr>
      <w:color w:val="0000FF"/>
      <w:u w:val="single"/>
    </w:rPr>
  </w:style>
  <w:style w:type="character" w:styleId="FollowedHyperlink">
    <w:name w:val="FollowedHyperlink"/>
    <w:basedOn w:val="DefaultParagraphFont"/>
    <w:uiPriority w:val="99"/>
    <w:semiHidden/>
    <w:unhideWhenUsed/>
    <w:rsid w:val="00272E37"/>
    <w:rPr>
      <w:color w:val="3EBBF0" w:themeColor="followedHyperlink"/>
      <w:u w:val="single"/>
    </w:rPr>
  </w:style>
  <w:style w:type="character" w:styleId="CommentReference">
    <w:name w:val="annotation reference"/>
    <w:basedOn w:val="DefaultParagraphFont"/>
    <w:uiPriority w:val="99"/>
    <w:semiHidden/>
    <w:unhideWhenUsed/>
    <w:rsid w:val="0088152E"/>
    <w:rPr>
      <w:sz w:val="16"/>
      <w:szCs w:val="16"/>
    </w:rPr>
  </w:style>
  <w:style w:type="paragraph" w:styleId="CommentText">
    <w:name w:val="annotation text"/>
    <w:basedOn w:val="Normal"/>
    <w:link w:val="CommentTextChar"/>
    <w:uiPriority w:val="99"/>
    <w:semiHidden/>
    <w:unhideWhenUsed/>
    <w:rsid w:val="0088152E"/>
    <w:pPr>
      <w:spacing w:line="240" w:lineRule="auto"/>
    </w:pPr>
    <w:rPr>
      <w:sz w:val="20"/>
      <w:szCs w:val="20"/>
    </w:rPr>
  </w:style>
  <w:style w:type="character" w:customStyle="1" w:styleId="CommentTextChar">
    <w:name w:val="Comment Text Char"/>
    <w:basedOn w:val="DefaultParagraphFont"/>
    <w:link w:val="CommentText"/>
    <w:uiPriority w:val="99"/>
    <w:semiHidden/>
    <w:rsid w:val="0088152E"/>
    <w:rPr>
      <w:sz w:val="20"/>
      <w:szCs w:val="20"/>
    </w:rPr>
  </w:style>
  <w:style w:type="paragraph" w:styleId="CommentSubject">
    <w:name w:val="annotation subject"/>
    <w:basedOn w:val="CommentText"/>
    <w:next w:val="CommentText"/>
    <w:link w:val="CommentSubjectChar"/>
    <w:uiPriority w:val="99"/>
    <w:semiHidden/>
    <w:unhideWhenUsed/>
    <w:rsid w:val="0088152E"/>
    <w:rPr>
      <w:b/>
      <w:bCs/>
    </w:rPr>
  </w:style>
  <w:style w:type="character" w:customStyle="1" w:styleId="CommentSubjectChar">
    <w:name w:val="Comment Subject Char"/>
    <w:basedOn w:val="CommentTextChar"/>
    <w:link w:val="CommentSubject"/>
    <w:uiPriority w:val="99"/>
    <w:semiHidden/>
    <w:rsid w:val="0088152E"/>
    <w:rPr>
      <w:b/>
      <w:bCs/>
      <w:sz w:val="20"/>
      <w:szCs w:val="20"/>
    </w:rPr>
  </w:style>
  <w:style w:type="paragraph" w:styleId="Header">
    <w:name w:val="header"/>
    <w:basedOn w:val="Normal"/>
    <w:link w:val="HeaderChar"/>
    <w:uiPriority w:val="99"/>
    <w:rsid w:val="00CA7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23E"/>
    <w:rPr>
      <w:rFonts w:cs="David"/>
      <w:szCs w:val="24"/>
    </w:rPr>
  </w:style>
  <w:style w:type="paragraph" w:styleId="Footer">
    <w:name w:val="footer"/>
    <w:basedOn w:val="Normal"/>
    <w:link w:val="FooterChar"/>
    <w:uiPriority w:val="99"/>
    <w:rsid w:val="00CA7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23E"/>
    <w:rPr>
      <w:rFonts w:cs="David"/>
      <w:szCs w:val="24"/>
    </w:rPr>
  </w:style>
  <w:style w:type="character" w:styleId="UnresolvedMention">
    <w:name w:val="Unresolved Mention"/>
    <w:basedOn w:val="DefaultParagraphFont"/>
    <w:uiPriority w:val="99"/>
    <w:semiHidden/>
    <w:unhideWhenUsed/>
    <w:rsid w:val="00DD59F2"/>
    <w:rPr>
      <w:color w:val="605E5C"/>
      <w:shd w:val="clear" w:color="auto" w:fill="E1DFDD"/>
    </w:rPr>
  </w:style>
  <w:style w:type="paragraph" w:customStyle="1" w:styleId="TITLE0">
    <w:name w:val="TITLE0"/>
    <w:basedOn w:val="Normal"/>
    <w:link w:val="TITLE0Char"/>
    <w:autoRedefine/>
    <w:qFormat/>
    <w:rsid w:val="006F02BE"/>
    <w:pPr>
      <w:pBdr>
        <w:top w:val="dotted" w:sz="2" w:space="1" w:color="5A2C64"/>
        <w:left w:val="nil"/>
        <w:bottom w:val="dotted" w:sz="2" w:space="6" w:color="5A2C64"/>
        <w:right w:val="nil"/>
        <w:between w:val="nil"/>
      </w:pBdr>
      <w:spacing w:before="240" w:after="300" w:line="240" w:lineRule="auto"/>
      <w:jc w:val="center"/>
    </w:pPr>
    <w:rPr>
      <w:rFonts w:eastAsia="Times New Roman" w:cs="Times New Roman"/>
      <w:caps/>
      <w:color w:val="242852" w:themeColor="text2"/>
      <w:spacing w:val="50"/>
      <w:sz w:val="44"/>
      <w:szCs w:val="44"/>
      <w:lang w:bidi="he-IL"/>
    </w:rPr>
  </w:style>
  <w:style w:type="character" w:customStyle="1" w:styleId="TITLE0Char">
    <w:name w:val="TITLE0 Char"/>
    <w:basedOn w:val="DefaultParagraphFont"/>
    <w:link w:val="TITLE0"/>
    <w:rsid w:val="006F02BE"/>
    <w:rPr>
      <w:rFonts w:ascii="Cambria" w:eastAsia="Times New Roman" w:hAnsi="Cambria" w:cs="Times New Roman"/>
      <w:caps/>
      <w:color w:val="242852" w:themeColor="text2"/>
      <w:spacing w:val="50"/>
      <w:sz w:val="44"/>
      <w:szCs w:val="44"/>
      <w:lang w:bidi="he-IL"/>
    </w:rPr>
  </w:style>
  <w:style w:type="paragraph" w:customStyle="1" w:styleId="Header2Hebrew">
    <w:name w:val="Header2Hebrew"/>
    <w:basedOn w:val="Normal"/>
    <w:link w:val="Header2HebrewChar"/>
    <w:autoRedefine/>
    <w:rsid w:val="00E4023E"/>
    <w:pPr>
      <w:pBdr>
        <w:bottom w:val="single" w:sz="4" w:space="1" w:color="auto"/>
      </w:pBdr>
      <w:bidi/>
    </w:pPr>
    <w:rPr>
      <w:rFonts w:asciiTheme="majorHAnsi" w:hAnsiTheme="majorHAnsi"/>
      <w:sz w:val="28"/>
      <w:szCs w:val="28"/>
    </w:rPr>
  </w:style>
  <w:style w:type="character" w:customStyle="1" w:styleId="Header2HebrewChar">
    <w:name w:val="Header2Hebrew Char"/>
    <w:basedOn w:val="DefaultParagraphFont"/>
    <w:link w:val="Header2Hebrew"/>
    <w:rsid w:val="00E4023E"/>
    <w:rPr>
      <w:rFonts w:asciiTheme="majorHAnsi" w:hAnsiTheme="majorHAnsi" w:cs="David"/>
      <w:sz w:val="28"/>
      <w:szCs w:val="28"/>
    </w:rPr>
  </w:style>
  <w:style w:type="paragraph" w:customStyle="1" w:styleId="a">
    <w:name w:val="כתב"/>
    <w:basedOn w:val="Normal"/>
    <w:qFormat/>
    <w:rsid w:val="006F02BE"/>
    <w:pPr>
      <w:bidi/>
    </w:pPr>
    <w:rPr>
      <w:rFonts w:cs="Guttman Stam1"/>
      <w:lang w:bidi="he-IL"/>
    </w:rPr>
  </w:style>
  <w:style w:type="paragraph" w:customStyle="1" w:styleId="a0">
    <w:name w:val="רש&quot;י"/>
    <w:basedOn w:val="Normal"/>
    <w:link w:val="Char"/>
    <w:qFormat/>
    <w:rsid w:val="0034676C"/>
    <w:pPr>
      <w:bidi/>
    </w:pPr>
    <w:rPr>
      <w:rFonts w:eastAsiaTheme="minorHAnsi" w:cs="Guttman Rashi"/>
      <w:lang w:bidi="he-IL"/>
    </w:rPr>
  </w:style>
  <w:style w:type="character" w:customStyle="1" w:styleId="Char">
    <w:name w:val="רש&quot;י Char"/>
    <w:basedOn w:val="DefaultParagraphFont"/>
    <w:link w:val="a0"/>
    <w:rsid w:val="0034676C"/>
    <w:rPr>
      <w:rFonts w:eastAsiaTheme="minorHAnsi" w:cs="Guttman Rashi"/>
      <w:sz w:val="24"/>
      <w:szCs w:val="24"/>
      <w:lang w:bidi="he-IL"/>
    </w:rPr>
  </w:style>
  <w:style w:type="paragraph" w:customStyle="1" w:styleId="msonormal0">
    <w:name w:val="msonormal"/>
    <w:basedOn w:val="Normal"/>
    <w:rsid w:val="00E4023E"/>
    <w:pPr>
      <w:spacing w:before="100" w:beforeAutospacing="1" w:after="100" w:afterAutospacing="1" w:line="240" w:lineRule="auto"/>
    </w:pPr>
    <w:rPr>
      <w:rFonts w:eastAsia="Times New Roman" w:cstheme="majorHAnsi"/>
      <w:lang w:bidi="he-IL"/>
    </w:rPr>
  </w:style>
  <w:style w:type="paragraph" w:customStyle="1" w:styleId="NewHebrewSource">
    <w:name w:val="New Hebrew Source"/>
    <w:basedOn w:val="Normal"/>
    <w:link w:val="NewHebrewSourceChar"/>
    <w:rsid w:val="00692386"/>
    <w:pPr>
      <w:bidi/>
    </w:pPr>
    <w:rPr>
      <w:rFonts w:ascii="David" w:hAnsi="David"/>
      <w:sz w:val="28"/>
      <w:szCs w:val="28"/>
    </w:rPr>
  </w:style>
  <w:style w:type="character" w:customStyle="1" w:styleId="NewHebrewSourceChar">
    <w:name w:val="New Hebrew Source Char"/>
    <w:basedOn w:val="DefaultParagraphFont"/>
    <w:link w:val="NewHebrewSource"/>
    <w:rsid w:val="00692386"/>
    <w:rPr>
      <w:rFonts w:ascii="David" w:hAnsi="David" w:cs="David"/>
      <w:sz w:val="28"/>
      <w:szCs w:val="28"/>
    </w:rPr>
  </w:style>
  <w:style w:type="character" w:styleId="FootnoteReference">
    <w:name w:val="footnote reference"/>
    <w:semiHidden/>
    <w:rsid w:val="004A0D07"/>
    <w:rPr>
      <w:vertAlign w:val="superscript"/>
    </w:rPr>
  </w:style>
  <w:style w:type="paragraph" w:customStyle="1" w:styleId="Script">
    <w:name w:val="Script בעברית"/>
    <w:basedOn w:val="Normal"/>
    <w:link w:val="ScriptChar"/>
    <w:qFormat/>
    <w:rsid w:val="0034676C"/>
    <w:pPr>
      <w:bidi/>
    </w:pPr>
    <w:rPr>
      <w:rFonts w:cs="Guttman Yad-Brush"/>
      <w:szCs w:val="28"/>
      <w:lang w:bidi="he-IL"/>
    </w:rPr>
  </w:style>
  <w:style w:type="character" w:customStyle="1" w:styleId="ScriptChar">
    <w:name w:val="Script בעברית Char"/>
    <w:basedOn w:val="NewHebrewSourceChar"/>
    <w:link w:val="Script"/>
    <w:rsid w:val="0034676C"/>
    <w:rPr>
      <w:rFonts w:ascii="David" w:hAnsi="David" w:cs="Guttman Yad-Brush"/>
      <w:sz w:val="24"/>
      <w:szCs w:val="28"/>
      <w:lang w:bidi="he-IL"/>
    </w:rPr>
  </w:style>
  <w:style w:type="paragraph" w:styleId="BodyTextIndent2">
    <w:name w:val="Body Text Indent 2"/>
    <w:basedOn w:val="Normal"/>
    <w:link w:val="BodyTextIndent2Char"/>
    <w:unhideWhenUsed/>
    <w:rsid w:val="000F3F18"/>
    <w:pPr>
      <w:snapToGrid w:val="0"/>
      <w:spacing w:after="0" w:line="360" w:lineRule="auto"/>
      <w:ind w:firstLine="720"/>
      <w:jc w:val="both"/>
    </w:pPr>
    <w:rPr>
      <w:rFonts w:ascii="Courier New" w:eastAsia="Times New Roman" w:hAnsi="Times New Roman" w:cs="Courier New"/>
      <w:sz w:val="22"/>
      <w:szCs w:val="22"/>
      <w:lang w:bidi="he-IL"/>
    </w:rPr>
  </w:style>
  <w:style w:type="character" w:customStyle="1" w:styleId="BodyTextIndent2Char">
    <w:name w:val="Body Text Indent 2 Char"/>
    <w:basedOn w:val="DefaultParagraphFont"/>
    <w:link w:val="BodyTextIndent2"/>
    <w:rsid w:val="000F3F18"/>
    <w:rPr>
      <w:rFonts w:ascii="Courier New" w:eastAsia="Times New Roman" w:hAnsi="Times New Roman" w:cs="Courier New"/>
      <w:lang w:bidi="he-IL"/>
    </w:rPr>
  </w:style>
  <w:style w:type="character" w:styleId="Strong">
    <w:name w:val="Strong"/>
    <w:basedOn w:val="DefaultParagraphFont"/>
    <w:uiPriority w:val="22"/>
    <w:rsid w:val="00CB4E8C"/>
    <w:rPr>
      <w:b/>
      <w:bCs/>
    </w:rPr>
  </w:style>
  <w:style w:type="paragraph" w:styleId="Revision">
    <w:name w:val="Revision"/>
    <w:hidden/>
    <w:uiPriority w:val="99"/>
    <w:semiHidden/>
    <w:rsid w:val="000B7332"/>
    <w:pPr>
      <w:spacing w:after="0" w:line="240" w:lineRule="auto"/>
    </w:pPr>
    <w:rPr>
      <w:szCs w:val="26"/>
    </w:rPr>
  </w:style>
  <w:style w:type="character" w:customStyle="1" w:styleId="segment">
    <w:name w:val="segment"/>
    <w:basedOn w:val="DefaultParagraphFont"/>
    <w:rsid w:val="000A2169"/>
  </w:style>
  <w:style w:type="paragraph" w:customStyle="1" w:styleId="IntenseQuotation">
    <w:name w:val="Intense Quotation"/>
    <w:basedOn w:val="Normal"/>
    <w:link w:val="IntenseQuotationChar"/>
    <w:autoRedefine/>
    <w:rsid w:val="008B3FC4"/>
    <w:pPr>
      <w:spacing w:after="0" w:line="240" w:lineRule="auto"/>
      <w:ind w:left="720"/>
    </w:pPr>
    <w:rPr>
      <w:rFonts w:eastAsia="Times New Roman" w:cs="Arial"/>
      <w:i/>
      <w:iCs/>
      <w:color w:val="4A66AC" w:themeColor="accent1"/>
      <w:sz w:val="28"/>
    </w:rPr>
  </w:style>
  <w:style w:type="character" w:customStyle="1" w:styleId="IntenseQuotationChar">
    <w:name w:val="Intense Quotation Char"/>
    <w:basedOn w:val="DefaultParagraphFont"/>
    <w:link w:val="IntenseQuotation"/>
    <w:rsid w:val="008B3FC4"/>
    <w:rPr>
      <w:rFonts w:eastAsia="Times New Roman" w:cs="Arial"/>
      <w:i/>
      <w:iCs/>
      <w:color w:val="4A66AC" w:themeColor="accent1"/>
      <w:sz w:val="28"/>
      <w:szCs w:val="26"/>
    </w:rPr>
  </w:style>
  <w:style w:type="paragraph" w:customStyle="1" w:styleId="Style1">
    <w:name w:val="Style1"/>
    <w:basedOn w:val="Normal"/>
    <w:link w:val="Style1Char"/>
    <w:autoRedefine/>
    <w:unhideWhenUsed/>
    <w:rsid w:val="008B3FC4"/>
    <w:pPr>
      <w:pBdr>
        <w:bottom w:val="single" w:sz="4" w:space="1" w:color="592C63"/>
      </w:pBdr>
      <w:spacing w:before="400"/>
      <w:jc w:val="center"/>
      <w:outlineLvl w:val="1"/>
    </w:pPr>
    <w:rPr>
      <w:rFonts w:eastAsia="Times New Roman" w:cs="Times New Roman"/>
      <w:caps/>
      <w:color w:val="242852" w:themeColor="text2"/>
      <w:spacing w:val="15"/>
      <w:lang w:bidi="he-IL"/>
    </w:rPr>
  </w:style>
  <w:style w:type="character" w:customStyle="1" w:styleId="Style1Char">
    <w:name w:val="Style1 Char"/>
    <w:basedOn w:val="DefaultParagraphFont"/>
    <w:link w:val="Style1"/>
    <w:rsid w:val="008B3FC4"/>
    <w:rPr>
      <w:rFonts w:eastAsia="Times New Roman" w:cs="Times New Roman"/>
      <w:caps/>
      <w:color w:val="242852" w:themeColor="text2"/>
      <w:spacing w:val="15"/>
      <w:sz w:val="24"/>
      <w:szCs w:val="26"/>
      <w:lang w:bidi="he-IL"/>
    </w:rPr>
  </w:style>
  <w:style w:type="paragraph" w:customStyle="1" w:styleId="Header8">
    <w:name w:val="Header8"/>
    <w:basedOn w:val="Normal"/>
    <w:link w:val="Header8Char"/>
    <w:autoRedefine/>
    <w:rsid w:val="008B3FC4"/>
    <w:pPr>
      <w:pBdr>
        <w:top w:val="dotted" w:sz="4" w:space="1" w:color="592C63"/>
        <w:bottom w:val="dotted" w:sz="4" w:space="1" w:color="592C63"/>
      </w:pBdr>
      <w:spacing w:before="300"/>
      <w:jc w:val="center"/>
      <w:outlineLvl w:val="2"/>
    </w:pPr>
    <w:rPr>
      <w:rFonts w:eastAsia="Times New Roman" w:cs="Times New Roman"/>
      <w:caps/>
      <w:color w:val="242852" w:themeColor="text2"/>
    </w:rPr>
  </w:style>
  <w:style w:type="character" w:customStyle="1" w:styleId="Header8Char">
    <w:name w:val="Header8 Char"/>
    <w:basedOn w:val="DefaultParagraphFont"/>
    <w:link w:val="Header8"/>
    <w:rsid w:val="008B3FC4"/>
    <w:rPr>
      <w:rFonts w:eastAsia="Times New Roman" w:cs="Times New Roman"/>
      <w:caps/>
      <w:color w:val="242852" w:themeColor="text2"/>
      <w:sz w:val="24"/>
      <w:szCs w:val="26"/>
    </w:rPr>
  </w:style>
  <w:style w:type="paragraph" w:customStyle="1" w:styleId="Header9">
    <w:name w:val="Header9"/>
    <w:basedOn w:val="Normal"/>
    <w:link w:val="Header9Char"/>
    <w:autoRedefine/>
    <w:rsid w:val="008B3FC4"/>
    <w:pPr>
      <w:pBdr>
        <w:bottom w:val="dotted" w:sz="4" w:space="1" w:color="874295"/>
      </w:pBdr>
      <w:spacing w:after="120"/>
      <w:jc w:val="center"/>
      <w:outlineLvl w:val="3"/>
    </w:pPr>
    <w:rPr>
      <w:rFonts w:eastAsia="Times New Roman" w:cs="Times New Roman"/>
      <w:caps/>
      <w:noProof/>
      <w:color w:val="242852" w:themeColor="text2"/>
      <w:spacing w:val="10"/>
    </w:rPr>
  </w:style>
  <w:style w:type="character" w:customStyle="1" w:styleId="Header9Char">
    <w:name w:val="Header9 Char"/>
    <w:basedOn w:val="DefaultParagraphFont"/>
    <w:link w:val="Header9"/>
    <w:rsid w:val="008B3FC4"/>
    <w:rPr>
      <w:rFonts w:eastAsia="Times New Roman" w:cs="Times New Roman"/>
      <w:caps/>
      <w:noProof/>
      <w:color w:val="242852" w:themeColor="text2"/>
      <w:spacing w:val="10"/>
      <w:sz w:val="24"/>
      <w:szCs w:val="26"/>
    </w:rPr>
  </w:style>
  <w:style w:type="paragraph" w:customStyle="1" w:styleId="Header7">
    <w:name w:val="Header7"/>
    <w:basedOn w:val="Style1"/>
    <w:link w:val="Header7Char"/>
    <w:autoRedefine/>
    <w:rsid w:val="008B3FC4"/>
    <w:pPr>
      <w:pBdr>
        <w:bottom w:val="single" w:sz="4" w:space="1" w:color="auto"/>
      </w:pBdr>
    </w:pPr>
  </w:style>
  <w:style w:type="character" w:customStyle="1" w:styleId="Header7Char">
    <w:name w:val="Header7 Char"/>
    <w:basedOn w:val="Style1Char"/>
    <w:link w:val="Header7"/>
    <w:rsid w:val="008B3FC4"/>
    <w:rPr>
      <w:rFonts w:eastAsia="Times New Roman" w:cs="Times New Roman"/>
      <w:caps/>
      <w:color w:val="242852" w:themeColor="text2"/>
      <w:spacing w:val="15"/>
      <w:sz w:val="24"/>
      <w:szCs w:val="26"/>
      <w:lang w:bidi="he-IL"/>
    </w:rPr>
  </w:style>
  <w:style w:type="character" w:styleId="SubtleReference">
    <w:name w:val="Subtle Reference"/>
    <w:basedOn w:val="DefaultParagraphFont"/>
    <w:uiPriority w:val="31"/>
    <w:rsid w:val="008B3FC4"/>
    <w:rPr>
      <w:smallCaps/>
      <w:color w:val="5A5A5A" w:themeColor="text1" w:themeTint="A5"/>
    </w:rPr>
  </w:style>
  <w:style w:type="character" w:styleId="SubtleEmphasis">
    <w:name w:val="Subtle Emphasis"/>
    <w:basedOn w:val="DefaultParagraphFont"/>
    <w:uiPriority w:val="19"/>
    <w:rsid w:val="008B3FC4"/>
    <w:rPr>
      <w:i/>
      <w:iCs/>
      <w:color w:val="404040" w:themeColor="text1" w:themeTint="BF"/>
    </w:rPr>
  </w:style>
  <w:style w:type="character" w:styleId="BookTitle">
    <w:name w:val="Book Title"/>
    <w:basedOn w:val="DefaultParagraphFont"/>
    <w:uiPriority w:val="33"/>
    <w:rsid w:val="008B3FC4"/>
    <w:rPr>
      <w:b/>
      <w:bCs/>
      <w:i/>
      <w:iCs/>
      <w:spacing w:val="5"/>
    </w:rPr>
  </w:style>
  <w:style w:type="character" w:customStyle="1" w:styleId="corashititle">
    <w:name w:val="co_rashititle"/>
    <w:basedOn w:val="DefaultParagraphFont"/>
    <w:rsid w:val="008B3FC4"/>
  </w:style>
  <w:style w:type="character" w:customStyle="1" w:styleId="corashitext">
    <w:name w:val="co_rashitext"/>
    <w:basedOn w:val="DefaultParagraphFont"/>
    <w:rsid w:val="008B3FC4"/>
  </w:style>
  <w:style w:type="paragraph" w:customStyle="1" w:styleId="Header3Hebrew">
    <w:name w:val="Header3Hebrew"/>
    <w:basedOn w:val="Normal"/>
    <w:link w:val="Header3HebrewChar"/>
    <w:autoRedefine/>
    <w:rsid w:val="008B3FC4"/>
    <w:pPr>
      <w:pBdr>
        <w:top w:val="dotted" w:sz="4" w:space="1" w:color="592C63"/>
        <w:bottom w:val="dotted" w:sz="4" w:space="1" w:color="592C63"/>
      </w:pBdr>
      <w:bidi/>
      <w:spacing w:before="300"/>
      <w:jc w:val="center"/>
      <w:outlineLvl w:val="2"/>
    </w:pPr>
    <w:rPr>
      <w:rFonts w:ascii="David" w:eastAsia="Times New Roman" w:hAnsi="David"/>
      <w:caps/>
      <w:color w:val="242852" w:themeColor="text2"/>
    </w:rPr>
  </w:style>
  <w:style w:type="character" w:customStyle="1" w:styleId="Header3HebrewChar">
    <w:name w:val="Header3Hebrew Char"/>
    <w:basedOn w:val="DefaultParagraphFont"/>
    <w:link w:val="Header3Hebrew"/>
    <w:rsid w:val="008B3FC4"/>
    <w:rPr>
      <w:rFonts w:ascii="David" w:eastAsia="Times New Roman" w:hAnsi="David" w:cs="David"/>
      <w:caps/>
      <w:color w:val="242852" w:themeColor="text2"/>
      <w:sz w:val="24"/>
      <w:szCs w:val="26"/>
    </w:rPr>
  </w:style>
  <w:style w:type="paragraph" w:customStyle="1" w:styleId="Header4Hebrew">
    <w:name w:val="Header4Hebrew"/>
    <w:basedOn w:val="Normal"/>
    <w:link w:val="Header4HebrewChar"/>
    <w:autoRedefine/>
    <w:rsid w:val="008B3FC4"/>
    <w:pPr>
      <w:pBdr>
        <w:bottom w:val="dotted" w:sz="4" w:space="1" w:color="874295"/>
      </w:pBdr>
      <w:bidi/>
      <w:spacing w:after="120"/>
      <w:jc w:val="center"/>
      <w:outlineLvl w:val="3"/>
    </w:pPr>
    <w:rPr>
      <w:rFonts w:ascii="David" w:eastAsia="Times New Roman" w:hAnsi="David"/>
      <w:caps/>
      <w:noProof/>
      <w:color w:val="242852" w:themeColor="text2"/>
      <w:spacing w:val="10"/>
    </w:rPr>
  </w:style>
  <w:style w:type="character" w:customStyle="1" w:styleId="Header4HebrewChar">
    <w:name w:val="Header4Hebrew Char"/>
    <w:basedOn w:val="DefaultParagraphFont"/>
    <w:link w:val="Header4Hebrew"/>
    <w:rsid w:val="008B3FC4"/>
    <w:rPr>
      <w:rFonts w:ascii="David" w:eastAsia="Times New Roman" w:hAnsi="David" w:cs="David"/>
      <w:caps/>
      <w:noProof/>
      <w:color w:val="242852" w:themeColor="text2"/>
      <w:spacing w:val="10"/>
      <w:sz w:val="24"/>
      <w:szCs w:val="26"/>
    </w:rPr>
  </w:style>
  <w:style w:type="character" w:customStyle="1" w:styleId="font000002">
    <w:name w:val="font_000002"/>
    <w:basedOn w:val="DefaultParagraphFont"/>
    <w:rsid w:val="008B3FC4"/>
  </w:style>
  <w:style w:type="paragraph" w:customStyle="1" w:styleId="Script0">
    <w:name w:val="Script"/>
    <w:basedOn w:val="Normal"/>
    <w:link w:val="ScriptChar0"/>
    <w:rsid w:val="008B3FC4"/>
    <w:pPr>
      <w:bidi/>
    </w:pPr>
    <w:rPr>
      <w:rFonts w:ascii="David" w:hAnsi="David" w:cs="Guttman Yad-Brush"/>
      <w:szCs w:val="28"/>
    </w:rPr>
  </w:style>
  <w:style w:type="character" w:customStyle="1" w:styleId="ScriptChar0">
    <w:name w:val="Script Char"/>
    <w:basedOn w:val="NewHebrewSourceChar"/>
    <w:link w:val="Script0"/>
    <w:rsid w:val="008B3FC4"/>
    <w:rPr>
      <w:rFonts w:ascii="David" w:hAnsi="David" w:cs="Guttman Yad-Brush"/>
      <w:sz w:val="24"/>
      <w:szCs w:val="28"/>
    </w:rPr>
  </w:style>
  <w:style w:type="paragraph" w:customStyle="1" w:styleId="VilnaFont">
    <w:name w:val="Vilna Font"/>
    <w:basedOn w:val="Normal"/>
    <w:qFormat/>
    <w:rsid w:val="00B854C7"/>
    <w:rPr>
      <w:rFonts w:cs="Guttman Vilna"/>
      <w:lang w:bidi="he-IL"/>
    </w:rPr>
  </w:style>
  <w:style w:type="paragraph" w:customStyle="1" w:styleId="Narkism">
    <w:name w:val="Narkism"/>
    <w:basedOn w:val="Normal"/>
    <w:link w:val="NarkismChar"/>
    <w:qFormat/>
    <w:rsid w:val="00925165"/>
    <w:pPr>
      <w:bidi/>
      <w:spacing w:line="240" w:lineRule="auto"/>
      <w:jc w:val="both"/>
    </w:pPr>
    <w:rPr>
      <w:rFonts w:ascii="Narkisim" w:hAnsi="Narkisim" w:cs="Narkisim"/>
      <w:szCs w:val="28"/>
      <w:lang w:bidi="he-IL"/>
    </w:rPr>
  </w:style>
  <w:style w:type="character" w:customStyle="1" w:styleId="NarkismChar">
    <w:name w:val="Narkism Char"/>
    <w:basedOn w:val="DefaultParagraphFont"/>
    <w:link w:val="Narkism"/>
    <w:rsid w:val="00925165"/>
    <w:rPr>
      <w:rFonts w:ascii="Narkisim" w:hAnsi="Narkisim" w:cs="Narkisim"/>
      <w:szCs w:val="28"/>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63183">
      <w:bodyDiv w:val="1"/>
      <w:marLeft w:val="0"/>
      <w:marRight w:val="0"/>
      <w:marTop w:val="0"/>
      <w:marBottom w:val="0"/>
      <w:divBdr>
        <w:top w:val="none" w:sz="0" w:space="0" w:color="auto"/>
        <w:left w:val="none" w:sz="0" w:space="0" w:color="auto"/>
        <w:bottom w:val="none" w:sz="0" w:space="0" w:color="auto"/>
        <w:right w:val="none" w:sz="0" w:space="0" w:color="auto"/>
      </w:divBdr>
    </w:div>
    <w:div w:id="165638442">
      <w:bodyDiv w:val="1"/>
      <w:marLeft w:val="0"/>
      <w:marRight w:val="0"/>
      <w:marTop w:val="0"/>
      <w:marBottom w:val="0"/>
      <w:divBdr>
        <w:top w:val="none" w:sz="0" w:space="0" w:color="auto"/>
        <w:left w:val="none" w:sz="0" w:space="0" w:color="auto"/>
        <w:bottom w:val="none" w:sz="0" w:space="0" w:color="auto"/>
        <w:right w:val="none" w:sz="0" w:space="0" w:color="auto"/>
      </w:divBdr>
    </w:div>
    <w:div w:id="406926730">
      <w:bodyDiv w:val="1"/>
      <w:marLeft w:val="0"/>
      <w:marRight w:val="0"/>
      <w:marTop w:val="0"/>
      <w:marBottom w:val="0"/>
      <w:divBdr>
        <w:top w:val="none" w:sz="0" w:space="0" w:color="auto"/>
        <w:left w:val="none" w:sz="0" w:space="0" w:color="auto"/>
        <w:bottom w:val="none" w:sz="0" w:space="0" w:color="auto"/>
        <w:right w:val="none" w:sz="0" w:space="0" w:color="auto"/>
      </w:divBdr>
    </w:div>
    <w:div w:id="443965879">
      <w:bodyDiv w:val="1"/>
      <w:marLeft w:val="0"/>
      <w:marRight w:val="0"/>
      <w:marTop w:val="0"/>
      <w:marBottom w:val="0"/>
      <w:divBdr>
        <w:top w:val="none" w:sz="0" w:space="0" w:color="auto"/>
        <w:left w:val="none" w:sz="0" w:space="0" w:color="auto"/>
        <w:bottom w:val="none" w:sz="0" w:space="0" w:color="auto"/>
        <w:right w:val="none" w:sz="0" w:space="0" w:color="auto"/>
      </w:divBdr>
    </w:div>
    <w:div w:id="545946120">
      <w:bodyDiv w:val="1"/>
      <w:marLeft w:val="0"/>
      <w:marRight w:val="0"/>
      <w:marTop w:val="0"/>
      <w:marBottom w:val="0"/>
      <w:divBdr>
        <w:top w:val="none" w:sz="0" w:space="0" w:color="auto"/>
        <w:left w:val="none" w:sz="0" w:space="0" w:color="auto"/>
        <w:bottom w:val="none" w:sz="0" w:space="0" w:color="auto"/>
        <w:right w:val="none" w:sz="0" w:space="0" w:color="auto"/>
      </w:divBdr>
    </w:div>
    <w:div w:id="572014060">
      <w:bodyDiv w:val="1"/>
      <w:marLeft w:val="0"/>
      <w:marRight w:val="0"/>
      <w:marTop w:val="0"/>
      <w:marBottom w:val="0"/>
      <w:divBdr>
        <w:top w:val="none" w:sz="0" w:space="0" w:color="auto"/>
        <w:left w:val="none" w:sz="0" w:space="0" w:color="auto"/>
        <w:bottom w:val="none" w:sz="0" w:space="0" w:color="auto"/>
        <w:right w:val="none" w:sz="0" w:space="0" w:color="auto"/>
      </w:divBdr>
      <w:divsChild>
        <w:div w:id="383674392">
          <w:marLeft w:val="0"/>
          <w:marRight w:val="0"/>
          <w:marTop w:val="0"/>
          <w:marBottom w:val="390"/>
          <w:divBdr>
            <w:top w:val="none" w:sz="0" w:space="0" w:color="auto"/>
            <w:left w:val="none" w:sz="0" w:space="0" w:color="auto"/>
            <w:bottom w:val="none" w:sz="0" w:space="0" w:color="auto"/>
            <w:right w:val="none" w:sz="0" w:space="0" w:color="auto"/>
          </w:divBdr>
        </w:div>
        <w:div w:id="2120559093">
          <w:marLeft w:val="0"/>
          <w:marRight w:val="0"/>
          <w:marTop w:val="0"/>
          <w:marBottom w:val="390"/>
          <w:divBdr>
            <w:top w:val="none" w:sz="0" w:space="0" w:color="auto"/>
            <w:left w:val="none" w:sz="0" w:space="0" w:color="auto"/>
            <w:bottom w:val="none" w:sz="0" w:space="0" w:color="auto"/>
            <w:right w:val="none" w:sz="0" w:space="0" w:color="auto"/>
          </w:divBdr>
        </w:div>
        <w:div w:id="617763666">
          <w:marLeft w:val="0"/>
          <w:marRight w:val="0"/>
          <w:marTop w:val="0"/>
          <w:marBottom w:val="390"/>
          <w:divBdr>
            <w:top w:val="none" w:sz="0" w:space="0" w:color="auto"/>
            <w:left w:val="none" w:sz="0" w:space="0" w:color="auto"/>
            <w:bottom w:val="none" w:sz="0" w:space="0" w:color="auto"/>
            <w:right w:val="none" w:sz="0" w:space="0" w:color="auto"/>
          </w:divBdr>
        </w:div>
      </w:divsChild>
    </w:div>
    <w:div w:id="575282030">
      <w:bodyDiv w:val="1"/>
      <w:marLeft w:val="0"/>
      <w:marRight w:val="0"/>
      <w:marTop w:val="0"/>
      <w:marBottom w:val="0"/>
      <w:divBdr>
        <w:top w:val="none" w:sz="0" w:space="0" w:color="auto"/>
        <w:left w:val="none" w:sz="0" w:space="0" w:color="auto"/>
        <w:bottom w:val="none" w:sz="0" w:space="0" w:color="auto"/>
        <w:right w:val="none" w:sz="0" w:space="0" w:color="auto"/>
      </w:divBdr>
    </w:div>
    <w:div w:id="576747755">
      <w:bodyDiv w:val="1"/>
      <w:marLeft w:val="0"/>
      <w:marRight w:val="0"/>
      <w:marTop w:val="0"/>
      <w:marBottom w:val="0"/>
      <w:divBdr>
        <w:top w:val="none" w:sz="0" w:space="0" w:color="auto"/>
        <w:left w:val="none" w:sz="0" w:space="0" w:color="auto"/>
        <w:bottom w:val="none" w:sz="0" w:space="0" w:color="auto"/>
        <w:right w:val="none" w:sz="0" w:space="0" w:color="auto"/>
      </w:divBdr>
    </w:div>
    <w:div w:id="579368105">
      <w:bodyDiv w:val="1"/>
      <w:marLeft w:val="0"/>
      <w:marRight w:val="0"/>
      <w:marTop w:val="0"/>
      <w:marBottom w:val="0"/>
      <w:divBdr>
        <w:top w:val="none" w:sz="0" w:space="0" w:color="auto"/>
        <w:left w:val="none" w:sz="0" w:space="0" w:color="auto"/>
        <w:bottom w:val="none" w:sz="0" w:space="0" w:color="auto"/>
        <w:right w:val="none" w:sz="0" w:space="0" w:color="auto"/>
      </w:divBdr>
    </w:div>
    <w:div w:id="747701519">
      <w:bodyDiv w:val="1"/>
      <w:marLeft w:val="0"/>
      <w:marRight w:val="0"/>
      <w:marTop w:val="0"/>
      <w:marBottom w:val="0"/>
      <w:divBdr>
        <w:top w:val="none" w:sz="0" w:space="0" w:color="auto"/>
        <w:left w:val="none" w:sz="0" w:space="0" w:color="auto"/>
        <w:bottom w:val="none" w:sz="0" w:space="0" w:color="auto"/>
        <w:right w:val="none" w:sz="0" w:space="0" w:color="auto"/>
      </w:divBdr>
    </w:div>
    <w:div w:id="982006634">
      <w:bodyDiv w:val="1"/>
      <w:marLeft w:val="0"/>
      <w:marRight w:val="0"/>
      <w:marTop w:val="0"/>
      <w:marBottom w:val="0"/>
      <w:divBdr>
        <w:top w:val="none" w:sz="0" w:space="0" w:color="auto"/>
        <w:left w:val="none" w:sz="0" w:space="0" w:color="auto"/>
        <w:bottom w:val="none" w:sz="0" w:space="0" w:color="auto"/>
        <w:right w:val="none" w:sz="0" w:space="0" w:color="auto"/>
      </w:divBdr>
    </w:div>
    <w:div w:id="1177766690">
      <w:bodyDiv w:val="1"/>
      <w:marLeft w:val="0"/>
      <w:marRight w:val="0"/>
      <w:marTop w:val="0"/>
      <w:marBottom w:val="0"/>
      <w:divBdr>
        <w:top w:val="none" w:sz="0" w:space="0" w:color="auto"/>
        <w:left w:val="none" w:sz="0" w:space="0" w:color="auto"/>
        <w:bottom w:val="none" w:sz="0" w:space="0" w:color="auto"/>
        <w:right w:val="none" w:sz="0" w:space="0" w:color="auto"/>
      </w:divBdr>
    </w:div>
    <w:div w:id="1530949433">
      <w:bodyDiv w:val="1"/>
      <w:marLeft w:val="0"/>
      <w:marRight w:val="0"/>
      <w:marTop w:val="0"/>
      <w:marBottom w:val="0"/>
      <w:divBdr>
        <w:top w:val="none" w:sz="0" w:space="0" w:color="auto"/>
        <w:left w:val="none" w:sz="0" w:space="0" w:color="auto"/>
        <w:bottom w:val="none" w:sz="0" w:space="0" w:color="auto"/>
        <w:right w:val="none" w:sz="0" w:space="0" w:color="auto"/>
      </w:divBdr>
      <w:divsChild>
        <w:div w:id="690378152">
          <w:marLeft w:val="0"/>
          <w:marRight w:val="0"/>
          <w:marTop w:val="0"/>
          <w:marBottom w:val="0"/>
          <w:divBdr>
            <w:top w:val="single" w:sz="6" w:space="0" w:color="CECEC6"/>
            <w:left w:val="none" w:sz="0" w:space="0" w:color="auto"/>
            <w:bottom w:val="none" w:sz="0" w:space="0" w:color="auto"/>
            <w:right w:val="none" w:sz="0" w:space="0" w:color="auto"/>
          </w:divBdr>
        </w:div>
        <w:div w:id="850216023">
          <w:marLeft w:val="0"/>
          <w:marRight w:val="0"/>
          <w:marTop w:val="0"/>
          <w:marBottom w:val="0"/>
          <w:divBdr>
            <w:top w:val="none" w:sz="0" w:space="0" w:color="auto"/>
            <w:left w:val="none" w:sz="0" w:space="0" w:color="auto"/>
            <w:bottom w:val="none" w:sz="0" w:space="0" w:color="auto"/>
            <w:right w:val="none" w:sz="0" w:space="0" w:color="auto"/>
          </w:divBdr>
          <w:divsChild>
            <w:div w:id="875042118">
              <w:marLeft w:val="0"/>
              <w:marRight w:val="-45"/>
              <w:marTop w:val="0"/>
              <w:marBottom w:val="0"/>
              <w:divBdr>
                <w:top w:val="none" w:sz="0" w:space="0" w:color="auto"/>
                <w:left w:val="none" w:sz="0" w:space="0" w:color="auto"/>
                <w:bottom w:val="none" w:sz="0" w:space="0" w:color="auto"/>
                <w:right w:val="none" w:sz="0" w:space="0" w:color="auto"/>
              </w:divBdr>
            </w:div>
            <w:div w:id="465781025">
              <w:marLeft w:val="0"/>
              <w:marRight w:val="-45"/>
              <w:marTop w:val="0"/>
              <w:marBottom w:val="0"/>
              <w:divBdr>
                <w:top w:val="none" w:sz="0" w:space="0" w:color="auto"/>
                <w:left w:val="none" w:sz="0" w:space="0" w:color="auto"/>
                <w:bottom w:val="none" w:sz="0" w:space="0" w:color="auto"/>
                <w:right w:val="none" w:sz="0" w:space="0" w:color="auto"/>
              </w:divBdr>
            </w:div>
            <w:div w:id="866022884">
              <w:marLeft w:val="0"/>
              <w:marRight w:val="-45"/>
              <w:marTop w:val="0"/>
              <w:marBottom w:val="0"/>
              <w:divBdr>
                <w:top w:val="none" w:sz="0" w:space="0" w:color="auto"/>
                <w:left w:val="none" w:sz="0" w:space="0" w:color="auto"/>
                <w:bottom w:val="none" w:sz="0" w:space="0" w:color="auto"/>
                <w:right w:val="none" w:sz="0" w:space="0" w:color="auto"/>
              </w:divBdr>
            </w:div>
            <w:div w:id="1264923149">
              <w:marLeft w:val="0"/>
              <w:marRight w:val="-45"/>
              <w:marTop w:val="0"/>
              <w:marBottom w:val="0"/>
              <w:divBdr>
                <w:top w:val="none" w:sz="0" w:space="0" w:color="auto"/>
                <w:left w:val="none" w:sz="0" w:space="0" w:color="auto"/>
                <w:bottom w:val="none" w:sz="0" w:space="0" w:color="auto"/>
                <w:right w:val="none" w:sz="0" w:space="0" w:color="auto"/>
              </w:divBdr>
            </w:div>
            <w:div w:id="993293221">
              <w:marLeft w:val="0"/>
              <w:marRight w:val="-45"/>
              <w:marTop w:val="0"/>
              <w:marBottom w:val="0"/>
              <w:divBdr>
                <w:top w:val="none" w:sz="0" w:space="0" w:color="auto"/>
                <w:left w:val="none" w:sz="0" w:space="0" w:color="auto"/>
                <w:bottom w:val="none" w:sz="0" w:space="0" w:color="auto"/>
                <w:right w:val="none" w:sz="0" w:space="0" w:color="auto"/>
              </w:divBdr>
            </w:div>
            <w:div w:id="747969738">
              <w:marLeft w:val="0"/>
              <w:marRight w:val="-45"/>
              <w:marTop w:val="0"/>
              <w:marBottom w:val="0"/>
              <w:divBdr>
                <w:top w:val="none" w:sz="0" w:space="0" w:color="auto"/>
                <w:left w:val="none" w:sz="0" w:space="0" w:color="auto"/>
                <w:bottom w:val="none" w:sz="0" w:space="0" w:color="auto"/>
                <w:right w:val="none" w:sz="0" w:space="0" w:color="auto"/>
              </w:divBdr>
            </w:div>
            <w:div w:id="2004510677">
              <w:marLeft w:val="0"/>
              <w:marRight w:val="-45"/>
              <w:marTop w:val="0"/>
              <w:marBottom w:val="0"/>
              <w:divBdr>
                <w:top w:val="none" w:sz="0" w:space="0" w:color="auto"/>
                <w:left w:val="none" w:sz="0" w:space="0" w:color="auto"/>
                <w:bottom w:val="none" w:sz="0" w:space="0" w:color="auto"/>
                <w:right w:val="none" w:sz="0" w:space="0" w:color="auto"/>
              </w:divBdr>
            </w:div>
            <w:div w:id="11491534">
              <w:marLeft w:val="0"/>
              <w:marRight w:val="-45"/>
              <w:marTop w:val="0"/>
              <w:marBottom w:val="0"/>
              <w:divBdr>
                <w:top w:val="none" w:sz="0" w:space="0" w:color="auto"/>
                <w:left w:val="none" w:sz="0" w:space="0" w:color="auto"/>
                <w:bottom w:val="none" w:sz="0" w:space="0" w:color="auto"/>
                <w:right w:val="none" w:sz="0" w:space="0" w:color="auto"/>
              </w:divBdr>
            </w:div>
            <w:div w:id="2015574611">
              <w:marLeft w:val="0"/>
              <w:marRight w:val="-45"/>
              <w:marTop w:val="0"/>
              <w:marBottom w:val="0"/>
              <w:divBdr>
                <w:top w:val="none" w:sz="0" w:space="0" w:color="auto"/>
                <w:left w:val="none" w:sz="0" w:space="0" w:color="auto"/>
                <w:bottom w:val="none" w:sz="0" w:space="0" w:color="auto"/>
                <w:right w:val="none" w:sz="0" w:space="0" w:color="auto"/>
              </w:divBdr>
            </w:div>
            <w:div w:id="683436902">
              <w:marLeft w:val="0"/>
              <w:marRight w:val="-45"/>
              <w:marTop w:val="0"/>
              <w:marBottom w:val="0"/>
              <w:divBdr>
                <w:top w:val="none" w:sz="0" w:space="0" w:color="auto"/>
                <w:left w:val="none" w:sz="0" w:space="0" w:color="auto"/>
                <w:bottom w:val="none" w:sz="0" w:space="0" w:color="auto"/>
                <w:right w:val="none" w:sz="0" w:space="0" w:color="auto"/>
              </w:divBdr>
            </w:div>
            <w:div w:id="1584411982">
              <w:marLeft w:val="0"/>
              <w:marRight w:val="-45"/>
              <w:marTop w:val="0"/>
              <w:marBottom w:val="0"/>
              <w:divBdr>
                <w:top w:val="none" w:sz="0" w:space="0" w:color="auto"/>
                <w:left w:val="none" w:sz="0" w:space="0" w:color="auto"/>
                <w:bottom w:val="none" w:sz="0" w:space="0" w:color="auto"/>
                <w:right w:val="none" w:sz="0" w:space="0" w:color="auto"/>
              </w:divBdr>
            </w:div>
            <w:div w:id="281107599">
              <w:marLeft w:val="0"/>
              <w:marRight w:val="-45"/>
              <w:marTop w:val="0"/>
              <w:marBottom w:val="0"/>
              <w:divBdr>
                <w:top w:val="none" w:sz="0" w:space="0" w:color="auto"/>
                <w:left w:val="none" w:sz="0" w:space="0" w:color="auto"/>
                <w:bottom w:val="none" w:sz="0" w:space="0" w:color="auto"/>
                <w:right w:val="none" w:sz="0" w:space="0" w:color="auto"/>
              </w:divBdr>
            </w:div>
            <w:div w:id="2015913518">
              <w:marLeft w:val="0"/>
              <w:marRight w:val="-45"/>
              <w:marTop w:val="0"/>
              <w:marBottom w:val="0"/>
              <w:divBdr>
                <w:top w:val="none" w:sz="0" w:space="0" w:color="auto"/>
                <w:left w:val="none" w:sz="0" w:space="0" w:color="auto"/>
                <w:bottom w:val="none" w:sz="0" w:space="0" w:color="auto"/>
                <w:right w:val="none" w:sz="0" w:space="0" w:color="auto"/>
              </w:divBdr>
            </w:div>
            <w:div w:id="724570706">
              <w:marLeft w:val="0"/>
              <w:marRight w:val="-45"/>
              <w:marTop w:val="0"/>
              <w:marBottom w:val="0"/>
              <w:divBdr>
                <w:top w:val="none" w:sz="0" w:space="0" w:color="auto"/>
                <w:left w:val="none" w:sz="0" w:space="0" w:color="auto"/>
                <w:bottom w:val="none" w:sz="0" w:space="0" w:color="auto"/>
                <w:right w:val="none" w:sz="0" w:space="0" w:color="auto"/>
              </w:divBdr>
            </w:div>
            <w:div w:id="1662004608">
              <w:marLeft w:val="0"/>
              <w:marRight w:val="-45"/>
              <w:marTop w:val="0"/>
              <w:marBottom w:val="0"/>
              <w:divBdr>
                <w:top w:val="none" w:sz="0" w:space="0" w:color="auto"/>
                <w:left w:val="none" w:sz="0" w:space="0" w:color="auto"/>
                <w:bottom w:val="none" w:sz="0" w:space="0" w:color="auto"/>
                <w:right w:val="none" w:sz="0" w:space="0" w:color="auto"/>
              </w:divBdr>
            </w:div>
            <w:div w:id="306519016">
              <w:marLeft w:val="0"/>
              <w:marRight w:val="-45"/>
              <w:marTop w:val="0"/>
              <w:marBottom w:val="0"/>
              <w:divBdr>
                <w:top w:val="none" w:sz="0" w:space="0" w:color="auto"/>
                <w:left w:val="none" w:sz="0" w:space="0" w:color="auto"/>
                <w:bottom w:val="none" w:sz="0" w:space="0" w:color="auto"/>
                <w:right w:val="none" w:sz="0" w:space="0" w:color="auto"/>
              </w:divBdr>
            </w:div>
            <w:div w:id="379088855">
              <w:marLeft w:val="0"/>
              <w:marRight w:val="-45"/>
              <w:marTop w:val="0"/>
              <w:marBottom w:val="0"/>
              <w:divBdr>
                <w:top w:val="none" w:sz="0" w:space="0" w:color="auto"/>
                <w:left w:val="none" w:sz="0" w:space="0" w:color="auto"/>
                <w:bottom w:val="none" w:sz="0" w:space="0" w:color="auto"/>
                <w:right w:val="none" w:sz="0" w:space="0" w:color="auto"/>
              </w:divBdr>
            </w:div>
            <w:div w:id="1145854846">
              <w:marLeft w:val="0"/>
              <w:marRight w:val="-45"/>
              <w:marTop w:val="0"/>
              <w:marBottom w:val="0"/>
              <w:divBdr>
                <w:top w:val="none" w:sz="0" w:space="0" w:color="auto"/>
                <w:left w:val="none" w:sz="0" w:space="0" w:color="auto"/>
                <w:bottom w:val="none" w:sz="0" w:space="0" w:color="auto"/>
                <w:right w:val="none" w:sz="0" w:space="0" w:color="auto"/>
              </w:divBdr>
            </w:div>
            <w:div w:id="35084673">
              <w:marLeft w:val="0"/>
              <w:marRight w:val="-45"/>
              <w:marTop w:val="0"/>
              <w:marBottom w:val="0"/>
              <w:divBdr>
                <w:top w:val="none" w:sz="0" w:space="0" w:color="auto"/>
                <w:left w:val="none" w:sz="0" w:space="0" w:color="auto"/>
                <w:bottom w:val="none" w:sz="0" w:space="0" w:color="auto"/>
                <w:right w:val="none" w:sz="0" w:space="0" w:color="auto"/>
              </w:divBdr>
            </w:div>
            <w:div w:id="106214392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549563023">
      <w:bodyDiv w:val="1"/>
      <w:marLeft w:val="0"/>
      <w:marRight w:val="0"/>
      <w:marTop w:val="0"/>
      <w:marBottom w:val="0"/>
      <w:divBdr>
        <w:top w:val="none" w:sz="0" w:space="0" w:color="auto"/>
        <w:left w:val="none" w:sz="0" w:space="0" w:color="auto"/>
        <w:bottom w:val="none" w:sz="0" w:space="0" w:color="auto"/>
        <w:right w:val="none" w:sz="0" w:space="0" w:color="auto"/>
      </w:divBdr>
    </w:div>
    <w:div w:id="157366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he\OneDrive\Documents\Custom%20Office%20Templates\Ari%20Zucker%20Mekoro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D94EF43AF64FBFABC1F1CB52A30BB9"/>
        <w:category>
          <w:name w:val="General"/>
          <w:gallery w:val="placeholder"/>
        </w:category>
        <w:types>
          <w:type w:val="bbPlcHdr"/>
        </w:types>
        <w:behaviors>
          <w:behavior w:val="content"/>
        </w:behaviors>
        <w:guid w:val="{DF28D374-E383-4B11-8818-00011217FD21}"/>
      </w:docPartPr>
      <w:docPartBody>
        <w:p w:rsidR="0091511B" w:rsidRDefault="00000000">
          <w:pPr>
            <w:pStyle w:val="56D94EF43AF64FBFABC1F1CB52A30BB9"/>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uttman Rashi">
    <w:altName w:val="Arial"/>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uttman Stam1">
    <w:altName w:val="Arial"/>
    <w:charset w:val="B1"/>
    <w:family w:val="auto"/>
    <w:pitch w:val="variable"/>
    <w:sig w:usb0="00000801" w:usb1="40000000" w:usb2="00000000" w:usb3="00000000" w:csb0="00000020" w:csb1="00000000"/>
  </w:font>
  <w:font w:name="Guttman Yad-Brush">
    <w:altName w:val="Arial"/>
    <w:charset w:val="B1"/>
    <w:family w:val="auto"/>
    <w:pitch w:val="variable"/>
    <w:sig w:usb0="00000801" w:usb1="40000000" w:usb2="00000000" w:usb3="00000000" w:csb0="00000020" w:csb1="00000000"/>
  </w:font>
  <w:font w:name="Guttman Vilna">
    <w:altName w:val="Arial"/>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D8"/>
    <w:rsid w:val="00564BD9"/>
    <w:rsid w:val="008D26D8"/>
    <w:rsid w:val="0091511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D94EF43AF64FBFABC1F1CB52A30BB9">
    <w:name w:val="56D94EF43AF64FBFABC1F1CB52A30B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2023-10-17T00:00:00</PublishDate>
  <Abstract/>
  <CompanyAddress>Talmud Tuesday, נח</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6E2544-FF83-418C-B524-F46F9C8A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 Zucker Mekoros Template</Template>
  <TotalTime>457</TotalTime>
  <Pages>6</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YU Torah MiTzion Kollel</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Rav Soloveitchik’s Approach to Takanas Moshe</dc:subject>
  <dc:creator>Moshe</dc:creator>
  <cp:keywords>YUTMK</cp:keywords>
  <cp:lastModifiedBy>Moshe Spirn</cp:lastModifiedBy>
  <cp:revision>11</cp:revision>
  <cp:lastPrinted>2019-10-23T17:40:00Z</cp:lastPrinted>
  <dcterms:created xsi:type="dcterms:W3CDTF">2023-10-09T14:05:00Z</dcterms:created>
  <dcterms:modified xsi:type="dcterms:W3CDTF">2023-10-17T05:07:00Z</dcterms:modified>
</cp:coreProperties>
</file>