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4B27" w14:textId="02D54DB4" w:rsidR="00F37A4A" w:rsidRPr="002A654F" w:rsidRDefault="000F0DAD" w:rsidP="000566AC">
      <w:pPr>
        <w:ind w:left="360" w:hanging="36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54F">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Bilam the Villain</w:t>
      </w:r>
    </w:p>
    <w:p w14:paraId="3D2EDE2C" w14:textId="4E98F4ED" w:rsidR="00F16A71" w:rsidRPr="00CF42FE" w:rsidRDefault="00CF42FE" w:rsidP="000566AC">
      <w:pPr>
        <w:pStyle w:val="ListParagraph"/>
        <w:numPr>
          <w:ilvl w:val="0"/>
          <w:numId w:val="4"/>
        </w:numPr>
        <w:jc w:val="both"/>
        <w:rPr>
          <w:b/>
          <w:bCs/>
        </w:rPr>
      </w:pPr>
      <w:r>
        <w:rPr>
          <w:b/>
          <w:bCs/>
        </w:rPr>
        <w:t>Bemidbar 23:1-3</w:t>
      </w:r>
    </w:p>
    <w:p w14:paraId="5CF903A9" w14:textId="687C5110" w:rsidR="00CF42FE" w:rsidRPr="00CF42FE" w:rsidRDefault="00CF42FE" w:rsidP="000566AC">
      <w:pPr>
        <w:bidi/>
        <w:jc w:val="both"/>
      </w:pPr>
      <w:r>
        <w:rPr>
          <w:rtl/>
        </w:rPr>
        <w:t>וַיֹּאמֶר בִּלְעָם אֶל בָּלָק בְּנֵה לִי בָזֶה שִׁבְעָה מִזְבְּחֹת וְהָכֵן לִי בָּזֶה שִׁבְעָה פָרִים וְשִׁבְעָה אֵילִים</w:t>
      </w:r>
      <w:r w:rsidR="00F14568">
        <w:rPr>
          <w:rFonts w:hint="cs"/>
          <w:rtl/>
        </w:rPr>
        <w:t>.</w:t>
      </w:r>
      <w:r>
        <w:rPr>
          <w:rFonts w:hint="cs"/>
          <w:rtl/>
        </w:rPr>
        <w:t xml:space="preserve"> </w:t>
      </w:r>
      <w:r>
        <w:rPr>
          <w:rtl/>
        </w:rPr>
        <w:t>וַיַּעַשׂ בָּלָק כַּאֲשֶׁר דִּבֶּר בִּלְעָם וַיַּעַל בָּלָק וּבִלְעָם פָּר וָאַיִל בַּמִּזְבֵּחַ</w:t>
      </w:r>
      <w:r w:rsidR="00F14568">
        <w:rPr>
          <w:rFonts w:hint="cs"/>
          <w:rtl/>
        </w:rPr>
        <w:t xml:space="preserve">. </w:t>
      </w:r>
      <w:r>
        <w:rPr>
          <w:rtl/>
        </w:rPr>
        <w:t xml:space="preserve">וַיֹּאמֶר בִּלְעָם לְבָלָק הִתְיַצֵּב עַל עֹלָתֶךָ וְאֵלְכָה אוּלַי יִקָּרֵה </w:t>
      </w:r>
      <w:r w:rsidR="007D7099">
        <w:rPr>
          <w:rFonts w:hint="cs"/>
          <w:rtl/>
        </w:rPr>
        <w:t>ה'</w:t>
      </w:r>
      <w:r>
        <w:rPr>
          <w:rtl/>
        </w:rPr>
        <w:t xml:space="preserve"> לִקְרָאתִי וּדְבַר מַה יַּרְאֵנִי וְהִגַּדְתִּי לָךְ וַיֵּלֶךְ שֶׁפִי</w:t>
      </w:r>
      <w:r>
        <w:t>.</w:t>
      </w:r>
    </w:p>
    <w:p w14:paraId="50B91AE8" w14:textId="0CFD8A63" w:rsidR="00F16A71" w:rsidRDefault="00673AFC" w:rsidP="000566AC">
      <w:pPr>
        <w:jc w:val="both"/>
      </w:pPr>
      <w:r w:rsidRPr="00673AFC">
        <w:t xml:space="preserve">Balaam said to Balak, </w:t>
      </w:r>
      <w:r w:rsidR="00A82747">
        <w:t>“</w:t>
      </w:r>
      <w:r w:rsidRPr="00673AFC">
        <w:t>Build for me here seven altars, and prepare for me here seven bulls and seven rams.</w:t>
      </w:r>
      <w:r w:rsidR="00FA0856">
        <w:t>”</w:t>
      </w:r>
      <w:r w:rsidRPr="00673AFC">
        <w:t xml:space="preserve"> </w:t>
      </w:r>
      <w:r w:rsidR="00C25EFD">
        <w:t xml:space="preserve"> </w:t>
      </w:r>
      <w:r w:rsidRPr="00673AFC">
        <w:t xml:space="preserve">Balak did as Balaam had spoken; and Balak and Balaam offered on every altar a bull and a ram. </w:t>
      </w:r>
      <w:r w:rsidR="00C25EFD">
        <w:t xml:space="preserve"> </w:t>
      </w:r>
      <w:r w:rsidRPr="00673AFC">
        <w:t xml:space="preserve">Balaam said to Balak, </w:t>
      </w:r>
      <w:r w:rsidR="00C949F7">
        <w:t>“</w:t>
      </w:r>
      <w:r w:rsidRPr="00673AFC">
        <w:t xml:space="preserve">Stand by your burnt offering, and I will go; perhaps </w:t>
      </w:r>
      <w:r w:rsidR="003F1CAB">
        <w:t>G-d</w:t>
      </w:r>
      <w:r w:rsidRPr="00673AFC">
        <w:t xml:space="preserve"> will come to meet me, and whatever </w:t>
      </w:r>
      <w:r w:rsidR="000F5B1E">
        <w:t>H</w:t>
      </w:r>
      <w:r w:rsidRPr="00673AFC">
        <w:t>e shows me I will tell you.</w:t>
      </w:r>
      <w:r w:rsidR="00C949F7">
        <w:t>”</w:t>
      </w:r>
      <w:r w:rsidRPr="00673AFC">
        <w:t xml:space="preserve"> He went to a bare height.</w:t>
      </w:r>
    </w:p>
    <w:p w14:paraId="29AAD17E" w14:textId="1933956F" w:rsidR="00CC524C" w:rsidRDefault="00CC524C" w:rsidP="000566AC">
      <w:pPr>
        <w:jc w:val="both"/>
      </w:pPr>
    </w:p>
    <w:p w14:paraId="6AF881D0" w14:textId="6FD60CA2" w:rsidR="00CC524C" w:rsidRPr="00CC524C" w:rsidRDefault="00CC524C" w:rsidP="000566AC">
      <w:pPr>
        <w:pStyle w:val="ListParagraph"/>
        <w:numPr>
          <w:ilvl w:val="0"/>
          <w:numId w:val="4"/>
        </w:numPr>
        <w:jc w:val="both"/>
        <w:rPr>
          <w:b/>
          <w:bCs/>
        </w:rPr>
      </w:pPr>
      <w:r w:rsidRPr="00CC524C">
        <w:rPr>
          <w:b/>
          <w:bCs/>
        </w:rPr>
        <w:t>Bechor Shor</w:t>
      </w:r>
      <w:r w:rsidR="004871D8">
        <w:rPr>
          <w:b/>
          <w:bCs/>
        </w:rPr>
        <w:t xml:space="preserve"> 23:1</w:t>
      </w:r>
    </w:p>
    <w:p w14:paraId="53E8C6A9" w14:textId="7A5B8239" w:rsidR="00CC524C" w:rsidRDefault="00CC524C" w:rsidP="000566AC">
      <w:pPr>
        <w:bidi/>
        <w:jc w:val="both"/>
      </w:pPr>
      <w:r w:rsidRPr="002F0BC3">
        <w:rPr>
          <w:b/>
          <w:bCs/>
          <w:rtl/>
        </w:rPr>
        <w:t>בנה לי בזה שבעה מזבחות</w:t>
      </w:r>
      <w:r w:rsidRPr="00CC524C">
        <w:rPr>
          <w:rtl/>
        </w:rPr>
        <w:t xml:space="preserve"> – כדי להרבות רצוי, אולי יתעשת וירצה שיקללם</w:t>
      </w:r>
      <w:r w:rsidRPr="00CC524C">
        <w:t>.</w:t>
      </w:r>
    </w:p>
    <w:p w14:paraId="239FCB35" w14:textId="1F3E2497" w:rsidR="000D3845" w:rsidRPr="00CC524C" w:rsidRDefault="000D3845" w:rsidP="000566AC">
      <w:pPr>
        <w:jc w:val="both"/>
      </w:pPr>
      <w:r>
        <w:rPr>
          <w:rFonts w:hint="cs"/>
        </w:rPr>
        <w:t>I</w:t>
      </w:r>
      <w:r>
        <w:t xml:space="preserve">n order to bring </w:t>
      </w:r>
      <w:r w:rsidR="00695DC1">
        <w:t>appeasement, ma</w:t>
      </w:r>
      <w:r w:rsidR="00E52738">
        <w:t>ybe</w:t>
      </w:r>
      <w:r w:rsidR="001F0CE7">
        <w:t xml:space="preserve"> </w:t>
      </w:r>
      <w:r w:rsidR="000C6DDB">
        <w:t>He will hold back and desire that he curse them.</w:t>
      </w:r>
    </w:p>
    <w:p w14:paraId="56AF9D02" w14:textId="3A290A96" w:rsidR="00F16A71" w:rsidRDefault="00F16A71" w:rsidP="000566AC">
      <w:pPr>
        <w:jc w:val="both"/>
        <w:rPr>
          <w:b/>
          <w:bCs/>
        </w:rPr>
      </w:pPr>
    </w:p>
    <w:p w14:paraId="5387FB47" w14:textId="22BFA404" w:rsidR="005E2E9F" w:rsidRDefault="005E2E9F" w:rsidP="000566AC">
      <w:pPr>
        <w:jc w:val="both"/>
        <w:rPr>
          <w:b/>
          <w:bCs/>
          <w:rtl/>
        </w:rPr>
      </w:pPr>
    </w:p>
    <w:p w14:paraId="2D040366" w14:textId="2330A820" w:rsidR="005E2E9F" w:rsidRPr="007F433A" w:rsidRDefault="005E2E9F" w:rsidP="000566AC">
      <w:pPr>
        <w:ind w:left="360" w:hanging="36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33A">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Bilam the Prophet</w:t>
      </w:r>
    </w:p>
    <w:p w14:paraId="102FCE3E" w14:textId="2E74C512" w:rsidR="00885139" w:rsidRPr="00A66937" w:rsidRDefault="00A66937" w:rsidP="000566AC">
      <w:pPr>
        <w:pStyle w:val="ListParagraph"/>
        <w:numPr>
          <w:ilvl w:val="0"/>
          <w:numId w:val="4"/>
        </w:numPr>
        <w:jc w:val="both"/>
        <w:rPr>
          <w:b/>
          <w:bCs/>
        </w:rPr>
      </w:pPr>
      <w:r w:rsidRPr="00A66937">
        <w:rPr>
          <w:b/>
          <w:bCs/>
        </w:rPr>
        <w:t>Bemidbar 22:7-12</w:t>
      </w:r>
    </w:p>
    <w:p w14:paraId="581F59B7" w14:textId="11B72EA3" w:rsidR="00A66937" w:rsidRDefault="00A66937" w:rsidP="000566AC">
      <w:pPr>
        <w:bidi/>
        <w:jc w:val="both"/>
        <w:rPr>
          <w:rtl/>
        </w:rPr>
      </w:pPr>
      <w:r>
        <w:rPr>
          <w:rtl/>
        </w:rPr>
        <w:t>וַיֵּלְכוּ זִקְנֵי מוֹאָב וְזִקְנֵי מִדְיָן וּקְסָמִים בְּיָדָם וַיָּבֹאוּ אֶל בִּלְעָם וַיְדַבְּרוּ אֵלָיו דִּבְרֵי בָלָק</w:t>
      </w:r>
      <w:r w:rsidR="005E55A9">
        <w:rPr>
          <w:rFonts w:hint="cs"/>
          <w:rtl/>
        </w:rPr>
        <w:t>.</w:t>
      </w:r>
      <w:r>
        <w:rPr>
          <w:rFonts w:hint="cs"/>
          <w:rtl/>
        </w:rPr>
        <w:t xml:space="preserve"> </w:t>
      </w:r>
      <w:r>
        <w:rPr>
          <w:rtl/>
        </w:rPr>
        <w:t xml:space="preserve">וַיֹּאמֶר אֲלֵיהֶם לִינוּ פֹה הַלַּיְלָה וַהֲשִׁבֹתִי אֶתְכֶם דָּבָר כַּאֲשֶׁר יְדַבֵּר </w:t>
      </w:r>
      <w:r w:rsidR="00491AFE">
        <w:rPr>
          <w:rFonts w:hint="cs"/>
          <w:rtl/>
        </w:rPr>
        <w:t>ה</w:t>
      </w:r>
      <w:r w:rsidR="0096317E">
        <w:rPr>
          <w:rFonts w:hint="cs"/>
          <w:rtl/>
        </w:rPr>
        <w:t>'</w:t>
      </w:r>
      <w:r>
        <w:rPr>
          <w:rtl/>
        </w:rPr>
        <w:t xml:space="preserve"> אֵלָי וַיֵּשְׁבוּ שָׂרֵי מוֹאָב עִם בִּלְעָם</w:t>
      </w:r>
      <w:r>
        <w:t>.</w:t>
      </w:r>
      <w:r w:rsidR="008027D3">
        <w:rPr>
          <w:rFonts w:hint="cs"/>
          <w:rtl/>
        </w:rPr>
        <w:t xml:space="preserve"> </w:t>
      </w:r>
      <w:r>
        <w:rPr>
          <w:rtl/>
        </w:rPr>
        <w:t>וַיָּבֹא אֱלֹ</w:t>
      </w:r>
      <w:r w:rsidR="00501AA5">
        <w:rPr>
          <w:rFonts w:hint="cs"/>
          <w:rtl/>
        </w:rPr>
        <w:t>ק</w:t>
      </w:r>
      <w:r>
        <w:rPr>
          <w:rtl/>
        </w:rPr>
        <w:t>ִים אֶל בִּלְעָם וַיֹּאמֶר מִי הָאֲנָשִׁים הָאֵלֶּה עִמָּךְ</w:t>
      </w:r>
      <w:r w:rsidR="008027D3">
        <w:rPr>
          <w:rFonts w:hint="cs"/>
          <w:rtl/>
        </w:rPr>
        <w:t>.</w:t>
      </w:r>
      <w:r>
        <w:rPr>
          <w:rtl/>
        </w:rPr>
        <w:t xml:space="preserve"> וַיֹּאמֶר בִּלְעָם אֶל הָאֱלֹ</w:t>
      </w:r>
      <w:r w:rsidR="00501AA5">
        <w:rPr>
          <w:rFonts w:hint="cs"/>
          <w:rtl/>
        </w:rPr>
        <w:t>ק</w:t>
      </w:r>
      <w:r>
        <w:rPr>
          <w:rtl/>
        </w:rPr>
        <w:t>ִים בָּלָק בֶּן צִפֹּר מֶלֶךְ מוֹאָב שָׁלַח אֵלָי</w:t>
      </w:r>
      <w:r w:rsidR="005E55A9">
        <w:rPr>
          <w:rFonts w:hint="cs"/>
          <w:rtl/>
        </w:rPr>
        <w:t>.</w:t>
      </w:r>
      <w:r>
        <w:rPr>
          <w:rtl/>
        </w:rPr>
        <w:t xml:space="preserve"> הִנֵּה הָעָם הַיֹּצֵא מִמִּצְרַיִם וַיְכַס אֶת עֵין הָאָרֶץ עַתָּה לְכָה קָבָה לִּי אֹתוֹ אוּלַי אוּכַל לְהִלָּחֶם בּוֹ וְגֵרַשְׁתִּיו</w:t>
      </w:r>
      <w:r w:rsidR="0096317E">
        <w:rPr>
          <w:rFonts w:hint="cs"/>
          <w:rtl/>
        </w:rPr>
        <w:t xml:space="preserve">. </w:t>
      </w:r>
      <w:r>
        <w:rPr>
          <w:rtl/>
        </w:rPr>
        <w:t>וַיֹּאמֶר אֱלֹ</w:t>
      </w:r>
      <w:r w:rsidR="00501AA5">
        <w:rPr>
          <w:rFonts w:hint="cs"/>
          <w:rtl/>
        </w:rPr>
        <w:t>ק</w:t>
      </w:r>
      <w:r>
        <w:rPr>
          <w:rtl/>
        </w:rPr>
        <w:t>ִים אֶל בִּלְעָם לֹא תֵלֵךְ עִמָּהֶם לֹא תָאֹר אֶת הָעָם כִּי בָרוּךְ הוּא</w:t>
      </w:r>
      <w:r>
        <w:t>.</w:t>
      </w:r>
    </w:p>
    <w:p w14:paraId="26A92A3A" w14:textId="17478F13" w:rsidR="00063649" w:rsidRPr="00A66937" w:rsidRDefault="008330BA" w:rsidP="000566AC">
      <w:pPr>
        <w:jc w:val="both"/>
      </w:pPr>
      <w:r>
        <w:t xml:space="preserve">The elders of Moab and the elders of Midian departed with the instruments of divination in their hand; and they came to Balaam and spoke to him the words of Balak. </w:t>
      </w:r>
      <w:r w:rsidR="00C25EFD">
        <w:t xml:space="preserve"> </w:t>
      </w:r>
      <w:r>
        <w:t xml:space="preserve">He said to them, </w:t>
      </w:r>
      <w:r w:rsidR="00325C8C">
        <w:t>“</w:t>
      </w:r>
      <w:r>
        <w:t xml:space="preserve">Lodge here this night, and I will bring you word again, as </w:t>
      </w:r>
      <w:r w:rsidR="00072B92">
        <w:t xml:space="preserve">God </w:t>
      </w:r>
      <w:r>
        <w:t>shall speak to me.</w:t>
      </w:r>
      <w:r w:rsidR="00325C8C">
        <w:t>”</w:t>
      </w:r>
      <w:r>
        <w:t xml:space="preserve"> The princes of Moab stayed with Balaam.</w:t>
      </w:r>
      <w:r w:rsidR="00C25EFD">
        <w:t xml:space="preserve"> </w:t>
      </w:r>
      <w:r>
        <w:t xml:space="preserve"> God came to Balaam, and said, </w:t>
      </w:r>
      <w:r w:rsidR="00F81B02">
        <w:t>“</w:t>
      </w:r>
      <w:r>
        <w:t>Who are these men with you?</w:t>
      </w:r>
      <w:r w:rsidR="00F81B02">
        <w:t xml:space="preserve">” </w:t>
      </w:r>
      <w:r>
        <w:t xml:space="preserve">Balaam said to God, </w:t>
      </w:r>
      <w:r w:rsidR="00F81B02">
        <w:t>“</w:t>
      </w:r>
      <w:r>
        <w:t xml:space="preserve">Balak the son of Zippor, king of Moab, has said to me, </w:t>
      </w:r>
      <w:r w:rsidR="00F81B02">
        <w:t>‘</w:t>
      </w:r>
      <w:r>
        <w:t xml:space="preserve">Behold, the people that has come out of Egypt, it covers the surface of the earth: now, come curse me them. </w:t>
      </w:r>
      <w:r w:rsidR="00C25EFD">
        <w:t xml:space="preserve"> </w:t>
      </w:r>
      <w:r>
        <w:t>Perhaps I shall be able to fight against them and shall drive them out.</w:t>
      </w:r>
      <w:r w:rsidR="00550D80">
        <w:t>’”</w:t>
      </w:r>
      <w:r>
        <w:t xml:space="preserve"> God said to Balaam, </w:t>
      </w:r>
      <w:r w:rsidR="009E5278">
        <w:t>“</w:t>
      </w:r>
      <w:r>
        <w:t xml:space="preserve">You shall not go with them. </w:t>
      </w:r>
      <w:r w:rsidR="00C25EFD">
        <w:t xml:space="preserve"> </w:t>
      </w:r>
      <w:r>
        <w:t>You shall not curse the people; for they are blessed.</w:t>
      </w:r>
      <w:r w:rsidR="009E5278">
        <w:t>”</w:t>
      </w:r>
    </w:p>
    <w:p w14:paraId="5959A498" w14:textId="253AE7F4" w:rsidR="00A66937" w:rsidRDefault="00A66937" w:rsidP="007B5E1C">
      <w:pPr>
        <w:jc w:val="both"/>
      </w:pPr>
    </w:p>
    <w:p w14:paraId="5FE15541" w14:textId="6EC201B5" w:rsidR="007B5E1C" w:rsidRPr="007B5E1C" w:rsidRDefault="007B5E1C" w:rsidP="007B5E1C">
      <w:pPr>
        <w:pStyle w:val="ListParagraph"/>
        <w:numPr>
          <w:ilvl w:val="0"/>
          <w:numId w:val="4"/>
        </w:numPr>
        <w:jc w:val="both"/>
        <w:rPr>
          <w:b/>
          <w:bCs/>
        </w:rPr>
      </w:pPr>
      <w:r w:rsidRPr="007B5E1C">
        <w:rPr>
          <w:b/>
          <w:bCs/>
        </w:rPr>
        <w:t>Bemidbar 22:6</w:t>
      </w:r>
    </w:p>
    <w:p w14:paraId="23C87803" w14:textId="2570D75D" w:rsidR="007B5E1C" w:rsidRDefault="007B5E1C" w:rsidP="007B5E1C">
      <w:pPr>
        <w:bidi/>
        <w:jc w:val="both"/>
      </w:pPr>
      <w:r>
        <w:rPr>
          <w:rtl/>
        </w:rPr>
        <w:t>וְעַתָּה לְכָה־נָּא אָרָה־לִּי אֶת־הָעָם הַזֶּה כִּי־עָצוּם הוּא מִמֶּנִּי אוּלַי אוּכַל נַכֶּה־בּוֹ וַאֲגָרְשֶׁנּוּ מִן־הָאָרֶץ כִּי יָדַעְתִּי אֵת אֲשֶׁר־תְּבָרֵךְ מְבֹרָךְ וַאֲשֶׁר תָּאֹר יוּאָר׃</w:t>
      </w:r>
    </w:p>
    <w:p w14:paraId="7502DD94" w14:textId="44B48E77" w:rsidR="007B5E1C" w:rsidRPr="007B5E1C" w:rsidRDefault="007B5E1C" w:rsidP="007B5E1C">
      <w:pPr>
        <w:jc w:val="both"/>
      </w:pPr>
      <w:r>
        <w:t>Come then, put a curse upon this people for me, since they are too numerous for me; perhaps I can thus defeat them and drive them out of the land.</w:t>
      </w:r>
      <w:r w:rsidR="00C25EFD">
        <w:t xml:space="preserve"> </w:t>
      </w:r>
      <w:r>
        <w:t xml:space="preserve"> For I know that whomever you bless is blessed indeed, and whomever you curse is cursed.”</w:t>
      </w:r>
    </w:p>
    <w:p w14:paraId="3405B795" w14:textId="0D743DF4" w:rsidR="00C00CE1" w:rsidRDefault="00C00CE1" w:rsidP="000566AC">
      <w:pPr>
        <w:jc w:val="both"/>
      </w:pPr>
    </w:p>
    <w:p w14:paraId="3F7966D3" w14:textId="77777777" w:rsidR="00423E13" w:rsidRDefault="00423E13" w:rsidP="000566AC">
      <w:pPr>
        <w:jc w:val="both"/>
      </w:pPr>
    </w:p>
    <w:p w14:paraId="47D1F431" w14:textId="1DFDE997" w:rsidR="00C00CE1" w:rsidRPr="007B7AB3" w:rsidRDefault="00C00CE1" w:rsidP="00D360E3">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AB3">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Moshe and Bilam</w:t>
      </w:r>
    </w:p>
    <w:p w14:paraId="33607AF8" w14:textId="683C45BA" w:rsidR="00B43D7E" w:rsidRDefault="00B43D7E" w:rsidP="000566AC">
      <w:pPr>
        <w:pStyle w:val="ListParagraph"/>
        <w:numPr>
          <w:ilvl w:val="0"/>
          <w:numId w:val="4"/>
        </w:numPr>
        <w:jc w:val="both"/>
        <w:rPr>
          <w:b/>
          <w:bCs/>
        </w:rPr>
      </w:pPr>
      <w:r w:rsidRPr="00B43D7E">
        <w:rPr>
          <w:b/>
          <w:bCs/>
        </w:rPr>
        <w:t>Devarim 34:10</w:t>
      </w:r>
    </w:p>
    <w:p w14:paraId="4EF61137" w14:textId="7A97840C" w:rsidR="00B43D7E" w:rsidRDefault="00B43D7E" w:rsidP="000566AC">
      <w:pPr>
        <w:bidi/>
        <w:jc w:val="both"/>
        <w:rPr>
          <w:rtl/>
        </w:rPr>
      </w:pPr>
      <w:r w:rsidRPr="00B43D7E">
        <w:rPr>
          <w:rtl/>
        </w:rPr>
        <w:t>וְלֹא קָם נָבִיא עוֹד בְּיִשְׂרָאֵל כְּמֹשֶׁה אֲשֶׁר יְדָעוֹ יְהֹוָה פָּנִים אֶל פָּנִים</w:t>
      </w:r>
      <w:r>
        <w:rPr>
          <w:rFonts w:hint="cs"/>
          <w:rtl/>
        </w:rPr>
        <w:t>.</w:t>
      </w:r>
    </w:p>
    <w:p w14:paraId="21B1B866" w14:textId="101F2B39" w:rsidR="00B43D7E" w:rsidRDefault="00AD1490" w:rsidP="000566AC">
      <w:pPr>
        <w:jc w:val="both"/>
      </w:pPr>
      <w:r w:rsidRPr="00AD1490">
        <w:t xml:space="preserve">There has not arisen a prophet since in Israel like </w:t>
      </w:r>
      <w:r w:rsidR="007B1851">
        <w:t>Moshe</w:t>
      </w:r>
      <w:r w:rsidRPr="00AD1490">
        <w:t xml:space="preserve">, whom </w:t>
      </w:r>
      <w:r w:rsidR="00AF388D">
        <w:t xml:space="preserve">God </w:t>
      </w:r>
      <w:r w:rsidRPr="00AD1490">
        <w:t>knew face to face</w:t>
      </w:r>
      <w:r w:rsidR="00683260">
        <w:t>.</w:t>
      </w:r>
    </w:p>
    <w:p w14:paraId="7F2C228A" w14:textId="01ABF333" w:rsidR="00E27275" w:rsidRDefault="00E27275" w:rsidP="00E27275">
      <w:pPr>
        <w:jc w:val="both"/>
        <w:rPr>
          <w:b/>
          <w:bCs/>
        </w:rPr>
      </w:pPr>
    </w:p>
    <w:p w14:paraId="3C9D9736" w14:textId="04BEC87E" w:rsidR="004B08F3" w:rsidRDefault="004B08F3" w:rsidP="00E27275">
      <w:pPr>
        <w:jc w:val="both"/>
        <w:rPr>
          <w:b/>
          <w:bCs/>
        </w:rPr>
      </w:pPr>
    </w:p>
    <w:p w14:paraId="0DB60393" w14:textId="77777777" w:rsidR="004B08F3" w:rsidRPr="00E27275" w:rsidRDefault="004B08F3" w:rsidP="00E27275">
      <w:pPr>
        <w:jc w:val="both"/>
        <w:rPr>
          <w:b/>
          <w:bCs/>
        </w:rPr>
      </w:pPr>
    </w:p>
    <w:p w14:paraId="2C3695ED" w14:textId="3A3E32B5" w:rsidR="00C15F92" w:rsidRPr="00511B2D" w:rsidRDefault="00511B2D" w:rsidP="000566AC">
      <w:pPr>
        <w:pStyle w:val="ListParagraph"/>
        <w:numPr>
          <w:ilvl w:val="0"/>
          <w:numId w:val="4"/>
        </w:numPr>
        <w:jc w:val="both"/>
        <w:rPr>
          <w:b/>
          <w:bCs/>
        </w:rPr>
      </w:pPr>
      <w:r w:rsidRPr="00511B2D">
        <w:rPr>
          <w:b/>
          <w:bCs/>
        </w:rPr>
        <w:lastRenderedPageBreak/>
        <w:t>Sifri Devarim 357</w:t>
      </w:r>
    </w:p>
    <w:p w14:paraId="20BC0BA2" w14:textId="607D5B4B" w:rsidR="00511B2D" w:rsidRPr="00511B2D" w:rsidRDefault="00511B2D" w:rsidP="000566AC">
      <w:pPr>
        <w:bidi/>
        <w:jc w:val="both"/>
      </w:pPr>
      <w:r w:rsidRPr="00511B2D">
        <w:rPr>
          <w:rtl/>
        </w:rPr>
        <w:t>ולא קם נביא בישראל כמשה – אבל באומות קם, ואיזה? [זה] בלעם בן בעור,</w:t>
      </w:r>
    </w:p>
    <w:p w14:paraId="1536C702" w14:textId="4AD1FB96" w:rsidR="005D5A51" w:rsidRDefault="00F26444" w:rsidP="000566AC">
      <w:pPr>
        <w:jc w:val="both"/>
      </w:pPr>
      <w:r>
        <w:t>“</w:t>
      </w:r>
      <w:r w:rsidR="00511B2D">
        <w:t xml:space="preserve">And there shall not arise in Israel again a prophet such as </w:t>
      </w:r>
      <w:r w:rsidR="007B1851">
        <w:t>Moshe</w:t>
      </w:r>
      <w:r>
        <w:t>.”</w:t>
      </w:r>
      <w:r w:rsidR="00511B2D">
        <w:t xml:space="preserve"> But among the nations there did arise. </w:t>
      </w:r>
      <w:r w:rsidR="00C25EFD">
        <w:t xml:space="preserve"> </w:t>
      </w:r>
      <w:r w:rsidR="00511B2D">
        <w:t>And who was he? Bilam the son of Beor.</w:t>
      </w:r>
    </w:p>
    <w:p w14:paraId="4EC3902D" w14:textId="3F7EF2AD" w:rsidR="00062593" w:rsidRDefault="00062593" w:rsidP="000566AC">
      <w:pPr>
        <w:jc w:val="both"/>
        <w:rPr>
          <w:rtl/>
        </w:rPr>
      </w:pPr>
    </w:p>
    <w:p w14:paraId="755FE7F2" w14:textId="77777777" w:rsidR="00B93897" w:rsidRDefault="005D5A51" w:rsidP="000566AC">
      <w:pPr>
        <w:bidi/>
        <w:jc w:val="both"/>
        <w:rPr>
          <w:rtl/>
        </w:rPr>
      </w:pPr>
      <w:r w:rsidRPr="00511B2D">
        <w:rPr>
          <w:rtl/>
        </w:rPr>
        <w:t>אלא יש הפרש בין נבואתו של משה לנבואתו של בלעם.</w:t>
      </w:r>
    </w:p>
    <w:p w14:paraId="58741A4C" w14:textId="474B8448" w:rsidR="00713011" w:rsidRDefault="005D5A51" w:rsidP="000566AC">
      <w:pPr>
        <w:pStyle w:val="ListParagraph"/>
        <w:numPr>
          <w:ilvl w:val="0"/>
          <w:numId w:val="5"/>
        </w:numPr>
        <w:bidi/>
        <w:jc w:val="both"/>
      </w:pPr>
      <w:r w:rsidRPr="00511B2D">
        <w:rPr>
          <w:rtl/>
        </w:rPr>
        <w:t>משה לא היה יודע מי מדבר עמו</w:t>
      </w:r>
    </w:p>
    <w:p w14:paraId="4F311F6F" w14:textId="69AACC7F" w:rsidR="00C5001F" w:rsidRDefault="005D5A51" w:rsidP="000566AC">
      <w:pPr>
        <w:pStyle w:val="ListParagraph"/>
        <w:numPr>
          <w:ilvl w:val="1"/>
          <w:numId w:val="5"/>
        </w:numPr>
        <w:bidi/>
        <w:jc w:val="both"/>
      </w:pPr>
      <w:r w:rsidRPr="00511B2D">
        <w:rPr>
          <w:rtl/>
        </w:rPr>
        <w:t>ובלעם היה יודע מי מדבר עמו</w:t>
      </w:r>
      <w:r w:rsidR="00713011">
        <w:rPr>
          <w:rFonts w:hint="cs"/>
          <w:rtl/>
        </w:rPr>
        <w:t>...</w:t>
      </w:r>
    </w:p>
    <w:p w14:paraId="3CAAC6E3" w14:textId="77777777" w:rsidR="00FD61CD" w:rsidRDefault="005D5A51" w:rsidP="000566AC">
      <w:pPr>
        <w:pStyle w:val="ListParagraph"/>
        <w:numPr>
          <w:ilvl w:val="0"/>
          <w:numId w:val="5"/>
        </w:numPr>
        <w:bidi/>
        <w:jc w:val="both"/>
      </w:pPr>
      <w:r w:rsidRPr="00511B2D">
        <w:rPr>
          <w:rtl/>
        </w:rPr>
        <w:t>משה לא היה יודע מי מדבר עמו עד שנדבר עמו.</w:t>
      </w:r>
    </w:p>
    <w:p w14:paraId="1A0FFF4A" w14:textId="7E594412" w:rsidR="00C5001F" w:rsidRDefault="005D5A51" w:rsidP="000566AC">
      <w:pPr>
        <w:pStyle w:val="ListParagraph"/>
        <w:numPr>
          <w:ilvl w:val="1"/>
          <w:numId w:val="5"/>
        </w:numPr>
        <w:bidi/>
        <w:jc w:val="both"/>
      </w:pPr>
      <w:r w:rsidRPr="00511B2D">
        <w:rPr>
          <w:rtl/>
        </w:rPr>
        <w:t>ובלעם היה יודע אימתי היה מדבר</w:t>
      </w:r>
      <w:r w:rsidR="00FD61CD">
        <w:rPr>
          <w:rFonts w:hint="cs"/>
          <w:rtl/>
        </w:rPr>
        <w:t>...</w:t>
      </w:r>
    </w:p>
    <w:p w14:paraId="43800A70" w14:textId="77777777" w:rsidR="00822F56" w:rsidRDefault="005D5A51" w:rsidP="000566AC">
      <w:pPr>
        <w:pStyle w:val="ListParagraph"/>
        <w:numPr>
          <w:ilvl w:val="0"/>
          <w:numId w:val="5"/>
        </w:numPr>
        <w:bidi/>
        <w:jc w:val="both"/>
      </w:pPr>
      <w:r w:rsidRPr="00511B2D">
        <w:rPr>
          <w:rtl/>
        </w:rPr>
        <w:t>משה לא היה מדבר עמו עד שהוא עומד</w:t>
      </w:r>
      <w:r w:rsidR="00822F56">
        <w:rPr>
          <w:rFonts w:hint="cs"/>
          <w:rtl/>
        </w:rPr>
        <w:t xml:space="preserve">... </w:t>
      </w:r>
    </w:p>
    <w:p w14:paraId="6A4C8E32" w14:textId="0F94F1D7" w:rsidR="00C5001F" w:rsidRDefault="005D5A51" w:rsidP="000566AC">
      <w:pPr>
        <w:pStyle w:val="ListParagraph"/>
        <w:numPr>
          <w:ilvl w:val="1"/>
          <w:numId w:val="5"/>
        </w:numPr>
        <w:bidi/>
        <w:jc w:val="both"/>
      </w:pPr>
      <w:r w:rsidRPr="00511B2D">
        <w:rPr>
          <w:rtl/>
        </w:rPr>
        <w:t>ובלעם היה מדבר עמו כשהוא נופל</w:t>
      </w:r>
      <w:r w:rsidR="00611651">
        <w:rPr>
          <w:rFonts w:hint="cs"/>
          <w:rtl/>
        </w:rPr>
        <w:t>...</w:t>
      </w:r>
    </w:p>
    <w:p w14:paraId="58A721E0" w14:textId="245B603B" w:rsidR="00C5001F" w:rsidRDefault="00511B2D" w:rsidP="000566AC">
      <w:pPr>
        <w:jc w:val="both"/>
      </w:pPr>
      <w:r>
        <w:t xml:space="preserve">But there is a difference between the prophecy of </w:t>
      </w:r>
      <w:r w:rsidR="007B1851">
        <w:t>Moshe</w:t>
      </w:r>
      <w:r>
        <w:t xml:space="preserve"> and the prophecy of Bilam.</w:t>
      </w:r>
    </w:p>
    <w:p w14:paraId="78890A5D" w14:textId="47AFAC36" w:rsidR="004A554E" w:rsidRDefault="007B1851" w:rsidP="000566AC">
      <w:pPr>
        <w:pStyle w:val="ListParagraph"/>
        <w:numPr>
          <w:ilvl w:val="0"/>
          <w:numId w:val="6"/>
        </w:numPr>
        <w:jc w:val="both"/>
      </w:pPr>
      <w:r>
        <w:t>Moshe</w:t>
      </w:r>
      <w:r w:rsidR="00511B2D">
        <w:t xml:space="preserve"> did not know who was speaking to him</w:t>
      </w:r>
    </w:p>
    <w:p w14:paraId="3A3059F3" w14:textId="53174A05" w:rsidR="003E14AA" w:rsidRDefault="00511B2D" w:rsidP="000566AC">
      <w:pPr>
        <w:pStyle w:val="ListParagraph"/>
        <w:numPr>
          <w:ilvl w:val="1"/>
          <w:numId w:val="6"/>
        </w:numPr>
        <w:jc w:val="both"/>
      </w:pPr>
      <w:r>
        <w:t>and Bilam did know</w:t>
      </w:r>
      <w:r w:rsidR="004A554E">
        <w:t>…</w:t>
      </w:r>
    </w:p>
    <w:p w14:paraId="7A0BB67F" w14:textId="5C1F3689" w:rsidR="00481C03" w:rsidRDefault="007B1851" w:rsidP="000566AC">
      <w:pPr>
        <w:pStyle w:val="ListParagraph"/>
        <w:numPr>
          <w:ilvl w:val="0"/>
          <w:numId w:val="6"/>
        </w:numPr>
        <w:jc w:val="both"/>
      </w:pPr>
      <w:r>
        <w:t>Moshe</w:t>
      </w:r>
      <w:r w:rsidR="00511B2D">
        <w:t xml:space="preserve"> did not know when He would speak to him until He did so.</w:t>
      </w:r>
    </w:p>
    <w:p w14:paraId="7A53E7EC" w14:textId="4B80592F" w:rsidR="003E14AA" w:rsidRDefault="00511B2D" w:rsidP="000566AC">
      <w:pPr>
        <w:pStyle w:val="ListParagraph"/>
        <w:numPr>
          <w:ilvl w:val="1"/>
          <w:numId w:val="6"/>
        </w:numPr>
        <w:jc w:val="both"/>
      </w:pPr>
      <w:r>
        <w:t>Bilam did know</w:t>
      </w:r>
      <w:r w:rsidR="00481C03">
        <w:t>…</w:t>
      </w:r>
    </w:p>
    <w:p w14:paraId="613FE502" w14:textId="1887A19E" w:rsidR="00266F16" w:rsidRDefault="007B1851" w:rsidP="000566AC">
      <w:pPr>
        <w:pStyle w:val="ListParagraph"/>
        <w:numPr>
          <w:ilvl w:val="0"/>
          <w:numId w:val="6"/>
        </w:numPr>
        <w:jc w:val="both"/>
      </w:pPr>
      <w:r>
        <w:t>Moshe</w:t>
      </w:r>
      <w:r w:rsidR="00511B2D">
        <w:t xml:space="preserve"> did not speak with Him unless he was standing</w:t>
      </w:r>
      <w:r w:rsidR="00266F16">
        <w:t>…</w:t>
      </w:r>
    </w:p>
    <w:p w14:paraId="41DE05EC" w14:textId="54A93787" w:rsidR="008F3F36" w:rsidRDefault="00511B2D" w:rsidP="000566AC">
      <w:pPr>
        <w:pStyle w:val="ListParagraph"/>
        <w:numPr>
          <w:ilvl w:val="1"/>
          <w:numId w:val="6"/>
        </w:numPr>
        <w:jc w:val="both"/>
      </w:pPr>
      <w:r>
        <w:t>And Bilam spoke with Him when he was fallen</w:t>
      </w:r>
      <w:r w:rsidR="00266F16">
        <w:t>…</w:t>
      </w:r>
    </w:p>
    <w:p w14:paraId="71B50E01" w14:textId="62586FB7" w:rsidR="00B771F4" w:rsidRDefault="00B771F4" w:rsidP="000566AC">
      <w:pPr>
        <w:jc w:val="both"/>
      </w:pPr>
    </w:p>
    <w:p w14:paraId="4804937E" w14:textId="77777777" w:rsidR="00B771F4" w:rsidRPr="00511B2D" w:rsidRDefault="00B771F4" w:rsidP="000566AC">
      <w:pPr>
        <w:bidi/>
        <w:jc w:val="both"/>
      </w:pPr>
      <w:r w:rsidRPr="00511B2D">
        <w:rPr>
          <w:rtl/>
        </w:rPr>
        <w:t>משל למה הדבר דומה? לטבחו של מלך ויודע כמה הוצאות יוצאות למלך על שולחנו</w:t>
      </w:r>
      <w:r w:rsidRPr="00511B2D">
        <w:t>.</w:t>
      </w:r>
    </w:p>
    <w:p w14:paraId="6878AEE0" w14:textId="7D95F816" w:rsidR="00B43D7E" w:rsidRDefault="00511B2D" w:rsidP="000566AC">
      <w:pPr>
        <w:jc w:val="both"/>
      </w:pPr>
      <w:r>
        <w:t>To whom may he be compared? To the king's cook, who knows the expenses of the royal table.</w:t>
      </w:r>
    </w:p>
    <w:p w14:paraId="6AFDDAFA" w14:textId="62535519" w:rsidR="00511B2D" w:rsidRDefault="00511B2D" w:rsidP="000566AC">
      <w:pPr>
        <w:jc w:val="both"/>
      </w:pPr>
    </w:p>
    <w:p w14:paraId="31F487DC" w14:textId="3A528C9D" w:rsidR="00E54F31" w:rsidRPr="008C0198" w:rsidRDefault="008C0198" w:rsidP="000566AC">
      <w:pPr>
        <w:pStyle w:val="ListParagraph"/>
        <w:numPr>
          <w:ilvl w:val="0"/>
          <w:numId w:val="4"/>
        </w:numPr>
        <w:jc w:val="both"/>
        <w:rPr>
          <w:b/>
          <w:bCs/>
        </w:rPr>
      </w:pPr>
      <w:r w:rsidRPr="008C0198">
        <w:rPr>
          <w:b/>
          <w:bCs/>
        </w:rPr>
        <w:t>Bemidbar Rabbah 14:20</w:t>
      </w:r>
    </w:p>
    <w:p w14:paraId="4461D762" w14:textId="77777777" w:rsidR="00EA6291" w:rsidRDefault="008C0198" w:rsidP="000566AC">
      <w:pPr>
        <w:bidi/>
        <w:jc w:val="both"/>
      </w:pPr>
      <w:r w:rsidRPr="008C0198">
        <w:rPr>
          <w:rtl/>
        </w:rPr>
        <w:t>תָּנֵי (דברים לד, י): וְלֹא קָם נָבִיא עוֹד בְּיִשְׂרָאֵל כְּמשֶׁה, בְּיִשְׂרָאֵל לֹא קָם אֲבָל בְּאֻמּוֹת הָעוֹלָם קָם, כְּדֵי שֶׁלֹא יְהֵא פִּתְחוֹן פֶּה לְאֻמּוֹת הָעוֹלָם לוֹמַר אִלּוּ הָיָה לָנוּ נָבִיא כְּמשֶׁה הָיִינוּ עוֹבְדִים לְהַקָּדוֹשׁ בָּרוּךְ הוּא. וְאֵיזֶה נָבִיא הָיָה לָהֶם כְּמשֶׁה זֶה בִּלְעָם בֶּן בְּעוֹר</w:t>
      </w:r>
    </w:p>
    <w:p w14:paraId="5EF8E09E" w14:textId="0C343B42" w:rsidR="00EA6291" w:rsidRDefault="00EA6291" w:rsidP="000566AC">
      <w:pPr>
        <w:jc w:val="both"/>
      </w:pPr>
      <w:r w:rsidRPr="00EA6291">
        <w:t xml:space="preserve">It is learned (Deuteronomy 34:10), “And no other prophet arose in Israel like Moshe” </w:t>
      </w:r>
      <w:r w:rsidR="006F10B7">
        <w:t>–</w:t>
      </w:r>
      <w:r w:rsidRPr="00EA6291">
        <w:t xml:space="preserve"> </w:t>
      </w:r>
      <w:r w:rsidR="006F10B7">
        <w:t>i</w:t>
      </w:r>
      <w:r w:rsidRPr="00EA6291">
        <w:t xml:space="preserve">n Israel, none did arise, but among the nations of the world, one did arise; so that there not be a claim open to the nations to say, “If we had a prophet like Moshe, we would have worshiped the Holy One, blessed be He. </w:t>
      </w:r>
      <w:r w:rsidR="00C25EFD">
        <w:t xml:space="preserve"> </w:t>
      </w:r>
      <w:r w:rsidRPr="00EA6291">
        <w:t>And which prophet did they have like Moshe? This was Bilaam the son of Beor</w:t>
      </w:r>
      <w:r w:rsidRPr="00EA6291">
        <w:rPr>
          <w:rtl/>
        </w:rPr>
        <w:t>.</w:t>
      </w:r>
    </w:p>
    <w:p w14:paraId="5734A6E5" w14:textId="77777777" w:rsidR="00EA6291" w:rsidRDefault="00EA6291" w:rsidP="000566AC">
      <w:pPr>
        <w:bidi/>
        <w:jc w:val="both"/>
      </w:pPr>
    </w:p>
    <w:p w14:paraId="5717C699" w14:textId="77777777" w:rsidR="00683C69" w:rsidRDefault="008C0198" w:rsidP="000566AC">
      <w:pPr>
        <w:bidi/>
        <w:jc w:val="both"/>
        <w:rPr>
          <w:rtl/>
        </w:rPr>
      </w:pPr>
      <w:r w:rsidRPr="008C0198">
        <w:rPr>
          <w:rtl/>
        </w:rPr>
        <w:t>אֶלָּא הֶפְרֵשׁ בֵּין נְבוּאָתוֹ שֶׁל משֶׁה לִנְבוּאָתוֹ שֶׁל בִּלְעָם, שָׁלשׁ מִדּוֹת הָיוּ בְּיַד משֶׁה מַה שֶׁלֹא הָיוּ בְּיַד בִּלְעָם.</w:t>
      </w:r>
    </w:p>
    <w:p w14:paraId="0BDE457C" w14:textId="77777777" w:rsidR="00E924E3" w:rsidRDefault="008C0198" w:rsidP="000566AC">
      <w:pPr>
        <w:pStyle w:val="ListParagraph"/>
        <w:numPr>
          <w:ilvl w:val="0"/>
          <w:numId w:val="7"/>
        </w:numPr>
        <w:bidi/>
        <w:jc w:val="both"/>
      </w:pPr>
      <w:r w:rsidRPr="008C0198">
        <w:rPr>
          <w:rtl/>
        </w:rPr>
        <w:t>משֶׁה הָיָה מְדַבֵּר עִמּוֹ עוֹמֵד</w:t>
      </w:r>
      <w:r w:rsidR="00E924E3">
        <w:rPr>
          <w:rFonts w:hint="cs"/>
          <w:rtl/>
        </w:rPr>
        <w:t>...</w:t>
      </w:r>
    </w:p>
    <w:p w14:paraId="57A9AB53" w14:textId="388D9618" w:rsidR="00A042D9" w:rsidRDefault="008C0198" w:rsidP="000566AC">
      <w:pPr>
        <w:pStyle w:val="ListParagraph"/>
        <w:numPr>
          <w:ilvl w:val="1"/>
          <w:numId w:val="7"/>
        </w:numPr>
        <w:bidi/>
        <w:jc w:val="both"/>
      </w:pPr>
      <w:r w:rsidRPr="008C0198">
        <w:rPr>
          <w:rtl/>
        </w:rPr>
        <w:t>וְעִם בִּלְעָם לֹא הָיָה מְדַבֵּר עִמּוֹ אֶלָּא נוֹפֵל</w:t>
      </w:r>
      <w:r w:rsidR="00E924E3">
        <w:rPr>
          <w:rFonts w:hint="cs"/>
          <w:rtl/>
        </w:rPr>
        <w:t>...</w:t>
      </w:r>
    </w:p>
    <w:p w14:paraId="792C6E8B" w14:textId="0C472EB8" w:rsidR="005665D5" w:rsidRDefault="008C0198" w:rsidP="000566AC">
      <w:pPr>
        <w:pStyle w:val="ListParagraph"/>
        <w:numPr>
          <w:ilvl w:val="0"/>
          <w:numId w:val="7"/>
        </w:numPr>
        <w:bidi/>
        <w:jc w:val="both"/>
      </w:pPr>
      <w:r w:rsidRPr="008C0198">
        <w:rPr>
          <w:rtl/>
        </w:rPr>
        <w:t>משֶׁה הָיָה מְדַבֵּר עִמּוֹ פֶּה אֶל פֶּה</w:t>
      </w:r>
      <w:r w:rsidR="005665D5">
        <w:rPr>
          <w:rFonts w:hint="cs"/>
          <w:rtl/>
        </w:rPr>
        <w:t>...</w:t>
      </w:r>
    </w:p>
    <w:p w14:paraId="7E7B1BA6" w14:textId="58B724D2" w:rsidR="00875CB0" w:rsidRDefault="008C0198" w:rsidP="000566AC">
      <w:pPr>
        <w:pStyle w:val="ListParagraph"/>
        <w:numPr>
          <w:ilvl w:val="1"/>
          <w:numId w:val="7"/>
        </w:numPr>
        <w:bidi/>
        <w:jc w:val="both"/>
      </w:pPr>
      <w:r w:rsidRPr="008C0198">
        <w:rPr>
          <w:rtl/>
        </w:rPr>
        <w:t xml:space="preserve">וּבְבִלְעָם נְאֻם שֹׁמֵעַ אִמְרֵי </w:t>
      </w:r>
      <w:r w:rsidR="005665D5">
        <w:rPr>
          <w:rFonts w:hint="cs"/>
          <w:rtl/>
        </w:rPr>
        <w:t>ק</w:t>
      </w:r>
      <w:r w:rsidRPr="008C0198">
        <w:rPr>
          <w:rtl/>
        </w:rPr>
        <w:t>ֵל, שֶׁלֹא הָיָה מְדַבֵּר עִמּוֹ פֶּה אֶל פֶּה.</w:t>
      </w:r>
    </w:p>
    <w:p w14:paraId="496BC8CF" w14:textId="77777777" w:rsidR="00A44AE2" w:rsidRDefault="00EE75B1" w:rsidP="000566AC">
      <w:pPr>
        <w:jc w:val="both"/>
      </w:pPr>
      <w:r>
        <w:t>However, t</w:t>
      </w:r>
      <w:r w:rsidRPr="00EE75B1">
        <w:t>here is a difference between the prophecy of Moshe and the prophecy of Bilaam</w:t>
      </w:r>
      <w:r w:rsidR="00B572AF">
        <w:t xml:space="preserve">.  </w:t>
      </w:r>
      <w:r w:rsidRPr="00EE75B1">
        <w:t>Three characteristics were in the hand of Moshe that were not in the hand of Bilaam.</w:t>
      </w:r>
    </w:p>
    <w:p w14:paraId="3E200AB6" w14:textId="77777777" w:rsidR="00A44AE2" w:rsidRDefault="00EE75B1" w:rsidP="000566AC">
      <w:pPr>
        <w:pStyle w:val="ListParagraph"/>
        <w:numPr>
          <w:ilvl w:val="0"/>
          <w:numId w:val="8"/>
        </w:numPr>
        <w:jc w:val="both"/>
      </w:pPr>
      <w:r w:rsidRPr="00EE75B1">
        <w:t>Moshe would speak with Him, standing</w:t>
      </w:r>
      <w:r w:rsidR="00A44AE2">
        <w:t>…</w:t>
      </w:r>
    </w:p>
    <w:p w14:paraId="2B2BA1C5" w14:textId="77777777" w:rsidR="0020476A" w:rsidRDefault="00EE75B1" w:rsidP="000566AC">
      <w:pPr>
        <w:pStyle w:val="ListParagraph"/>
        <w:numPr>
          <w:ilvl w:val="1"/>
          <w:numId w:val="8"/>
        </w:numPr>
        <w:jc w:val="both"/>
      </w:pPr>
      <w:r w:rsidRPr="00EE75B1">
        <w:t>And with Bilaam, He would only speak with him prostrate</w:t>
      </w:r>
    </w:p>
    <w:p w14:paraId="798A1498" w14:textId="77777777" w:rsidR="003F1C6A" w:rsidRDefault="00EE75B1" w:rsidP="000566AC">
      <w:pPr>
        <w:pStyle w:val="ListParagraph"/>
        <w:numPr>
          <w:ilvl w:val="0"/>
          <w:numId w:val="8"/>
        </w:numPr>
        <w:jc w:val="both"/>
      </w:pPr>
      <w:r w:rsidRPr="00EE75B1">
        <w:t xml:space="preserve">Moshe would speak to Him 'mouth to mouth,' </w:t>
      </w:r>
      <w:r w:rsidR="003F1C6A">
        <w:t>…</w:t>
      </w:r>
    </w:p>
    <w:p w14:paraId="323858AC" w14:textId="2B1BD2F0" w:rsidR="000B3711" w:rsidRDefault="00EE75B1" w:rsidP="000566AC">
      <w:pPr>
        <w:pStyle w:val="ListParagraph"/>
        <w:numPr>
          <w:ilvl w:val="1"/>
          <w:numId w:val="8"/>
        </w:numPr>
        <w:jc w:val="both"/>
      </w:pPr>
      <w:r w:rsidRPr="00EE75B1">
        <w:t>And with Bilaam</w:t>
      </w:r>
      <w:r w:rsidR="003F1C6A">
        <w:t xml:space="preserve">, </w:t>
      </w:r>
      <w:r w:rsidRPr="00EE75B1">
        <w:t>“Speaks the one who hears the speeches of God” – as He did not speak to him 'mouth to mouth.'</w:t>
      </w:r>
    </w:p>
    <w:p w14:paraId="6577FE41" w14:textId="2A06209F" w:rsidR="00120A76" w:rsidRDefault="00120A76" w:rsidP="00120A76">
      <w:pPr>
        <w:jc w:val="both"/>
      </w:pPr>
    </w:p>
    <w:p w14:paraId="481E2B82" w14:textId="4877F976" w:rsidR="00120A76" w:rsidRDefault="00120A76" w:rsidP="00120A76">
      <w:pPr>
        <w:jc w:val="both"/>
      </w:pPr>
    </w:p>
    <w:p w14:paraId="3CB0835A" w14:textId="77777777" w:rsidR="00120A76" w:rsidRDefault="00120A76" w:rsidP="00120A76">
      <w:pPr>
        <w:pStyle w:val="ListParagraph"/>
        <w:numPr>
          <w:ilvl w:val="0"/>
          <w:numId w:val="7"/>
        </w:numPr>
        <w:bidi/>
        <w:jc w:val="both"/>
      </w:pPr>
      <w:r w:rsidRPr="008C0198">
        <w:rPr>
          <w:rtl/>
        </w:rPr>
        <w:lastRenderedPageBreak/>
        <w:t>משֶׁה הָיָה מְדַבֵּר עִמּוֹ פָּנִים בְּפָנִים</w:t>
      </w:r>
      <w:r>
        <w:rPr>
          <w:rFonts w:hint="cs"/>
          <w:rtl/>
        </w:rPr>
        <w:t>...</w:t>
      </w:r>
    </w:p>
    <w:p w14:paraId="3DA9F889" w14:textId="31E71B35" w:rsidR="00120A76" w:rsidRDefault="00120A76" w:rsidP="00120A76">
      <w:pPr>
        <w:pStyle w:val="ListParagraph"/>
        <w:numPr>
          <w:ilvl w:val="1"/>
          <w:numId w:val="7"/>
        </w:numPr>
        <w:bidi/>
        <w:jc w:val="both"/>
      </w:pPr>
      <w:r w:rsidRPr="008C0198">
        <w:rPr>
          <w:rtl/>
        </w:rPr>
        <w:t>וְעִם בִּלְעָם לֹא הָיָה מְדַבֵּר כִּי אִם בִּמְשָׁלִים</w:t>
      </w:r>
      <w:r>
        <w:rPr>
          <w:rFonts w:hint="cs"/>
          <w:rtl/>
        </w:rPr>
        <w:t>...</w:t>
      </w:r>
    </w:p>
    <w:p w14:paraId="600ACD7B" w14:textId="77777777" w:rsidR="000B3711" w:rsidRDefault="00EE75B1" w:rsidP="000566AC">
      <w:pPr>
        <w:pStyle w:val="ListParagraph"/>
        <w:numPr>
          <w:ilvl w:val="0"/>
          <w:numId w:val="8"/>
        </w:numPr>
        <w:jc w:val="both"/>
      </w:pPr>
      <w:r w:rsidRPr="00EE75B1">
        <w:t>Moshe would speak to him face to face</w:t>
      </w:r>
      <w:r w:rsidR="000B3711">
        <w:t>…</w:t>
      </w:r>
    </w:p>
    <w:p w14:paraId="2B8524ED" w14:textId="77777777" w:rsidR="000B3711" w:rsidRDefault="00EE75B1" w:rsidP="000566AC">
      <w:pPr>
        <w:pStyle w:val="ListParagraph"/>
        <w:numPr>
          <w:ilvl w:val="1"/>
          <w:numId w:val="8"/>
        </w:numPr>
        <w:jc w:val="both"/>
      </w:pPr>
      <w:r w:rsidRPr="00EE75B1">
        <w:t>And with Bilaam, He only spoke in parables</w:t>
      </w:r>
      <w:r w:rsidR="000B3711">
        <w:t>…</w:t>
      </w:r>
    </w:p>
    <w:p w14:paraId="623A820C" w14:textId="42A49076" w:rsidR="00EE75B1" w:rsidRDefault="00EE75B1" w:rsidP="000566AC">
      <w:pPr>
        <w:jc w:val="both"/>
      </w:pPr>
    </w:p>
    <w:p w14:paraId="37E3C65D" w14:textId="77777777" w:rsidR="005E1DB1" w:rsidRDefault="008C0198" w:rsidP="000566AC">
      <w:pPr>
        <w:bidi/>
        <w:jc w:val="both"/>
        <w:rPr>
          <w:rtl/>
        </w:rPr>
      </w:pPr>
      <w:r w:rsidRPr="008C0198">
        <w:rPr>
          <w:rtl/>
        </w:rPr>
        <w:t>שָׁלשׁ מִדּוֹת הָיוּ בְּיַד בִּלְעָם מַה שֶׁלֹא הָיוּ בְּיַד משֶׁה</w:t>
      </w:r>
    </w:p>
    <w:p w14:paraId="1727F47C" w14:textId="77777777" w:rsidR="00C404D9" w:rsidRDefault="008C0198" w:rsidP="000566AC">
      <w:pPr>
        <w:pStyle w:val="ListParagraph"/>
        <w:numPr>
          <w:ilvl w:val="0"/>
          <w:numId w:val="9"/>
        </w:numPr>
        <w:bidi/>
        <w:jc w:val="both"/>
      </w:pPr>
      <w:r w:rsidRPr="008C0198">
        <w:rPr>
          <w:rtl/>
        </w:rPr>
        <w:t>משֶׁה לֹא הָיָה יוֹדֵעַ מִי מְדַבֵּר עִמּוֹ,</w:t>
      </w:r>
    </w:p>
    <w:p w14:paraId="310166CD" w14:textId="577A80DD" w:rsidR="006024C7" w:rsidRDefault="008C0198" w:rsidP="000566AC">
      <w:pPr>
        <w:pStyle w:val="ListParagraph"/>
        <w:numPr>
          <w:ilvl w:val="1"/>
          <w:numId w:val="9"/>
        </w:numPr>
        <w:bidi/>
        <w:jc w:val="both"/>
      </w:pPr>
      <w:r w:rsidRPr="008C0198">
        <w:rPr>
          <w:rtl/>
        </w:rPr>
        <w:t>בִּלְעָם הָיָה יוֹדֵעַ מִי מְדַבֵּר עִמּוֹ</w:t>
      </w:r>
      <w:r w:rsidR="00C404D9">
        <w:rPr>
          <w:rFonts w:hint="cs"/>
          <w:rtl/>
        </w:rPr>
        <w:t>...</w:t>
      </w:r>
      <w:r w:rsidRPr="008C0198">
        <w:rPr>
          <w:rtl/>
        </w:rPr>
        <w:t xml:space="preserve"> </w:t>
      </w:r>
    </w:p>
    <w:p w14:paraId="0D2846EC" w14:textId="77777777" w:rsidR="00A57BC0" w:rsidRDefault="008C0198" w:rsidP="000566AC">
      <w:pPr>
        <w:pStyle w:val="ListParagraph"/>
        <w:numPr>
          <w:ilvl w:val="0"/>
          <w:numId w:val="9"/>
        </w:numPr>
        <w:bidi/>
        <w:jc w:val="both"/>
      </w:pPr>
      <w:r w:rsidRPr="008C0198">
        <w:rPr>
          <w:rtl/>
        </w:rPr>
        <w:t>משֶׁה לֹא הָיָה יוֹדֵעַ אֵימָתַי הַקָּדוֹשׁ בָּרוּךְ הוּא מְדַבֵּר עִמּוֹ</w:t>
      </w:r>
    </w:p>
    <w:p w14:paraId="441CF708" w14:textId="22C7B50C" w:rsidR="006024C7" w:rsidRDefault="008C0198" w:rsidP="000566AC">
      <w:pPr>
        <w:pStyle w:val="ListParagraph"/>
        <w:numPr>
          <w:ilvl w:val="1"/>
          <w:numId w:val="9"/>
        </w:numPr>
        <w:bidi/>
        <w:jc w:val="both"/>
      </w:pPr>
      <w:r w:rsidRPr="008C0198">
        <w:rPr>
          <w:rtl/>
        </w:rPr>
        <w:t>וּבִלְעָם הָיָה יוֹדֵעַ אֵימָתַי הַקָּדוֹשׁ בָּרוּךְ הוּא מְדַבֵּר עִמּוֹ</w:t>
      </w:r>
      <w:r w:rsidR="00A57BC0">
        <w:rPr>
          <w:rFonts w:hint="cs"/>
          <w:rtl/>
        </w:rPr>
        <w:t>..</w:t>
      </w:r>
      <w:r w:rsidRPr="008C0198">
        <w:rPr>
          <w:rtl/>
        </w:rPr>
        <w:t>. מָשְׁלוּ מָשָׁל לְטַבָּחוֹ שֶׁל מֶלֶךְ שֶׁהוּא יוֹדֵעַ מָה הַמֶּלֶךְ מַקְרִיב עַל שֻׁלְחָנוֹ וְיוֹדֵעַ כַּמָּה הוֹצָאוֹת יוֹצְאוֹת לַמֶּלֶךְ עַל שֻׁלְּחָנוֹ, כָּךְ הָיָה בִּלְעָם יוֹדֵעַ מָה הַקָּדוֹשׁ בָּרוּךְ הוּא עָתִיד לְדַבֵּר עִמּוֹ.</w:t>
      </w:r>
    </w:p>
    <w:p w14:paraId="651FBC42" w14:textId="295B6F7F" w:rsidR="008D055D" w:rsidRDefault="008C0198" w:rsidP="000566AC">
      <w:pPr>
        <w:pStyle w:val="ListParagraph"/>
        <w:numPr>
          <w:ilvl w:val="0"/>
          <w:numId w:val="9"/>
        </w:numPr>
        <w:bidi/>
        <w:jc w:val="both"/>
      </w:pPr>
      <w:r w:rsidRPr="008C0198">
        <w:rPr>
          <w:rtl/>
        </w:rPr>
        <w:t>בִּלְעָם הָיָה מְדַבֵּר עִמּוֹ בְּכָל שָׁעָה שֶׁיִּרְצֶה</w:t>
      </w:r>
      <w:r w:rsidR="00C1507B">
        <w:rPr>
          <w:rFonts w:hint="cs"/>
          <w:rtl/>
        </w:rPr>
        <w:t>...</w:t>
      </w:r>
    </w:p>
    <w:p w14:paraId="36F91182" w14:textId="2D104B26" w:rsidR="006024C7" w:rsidRDefault="008C0198" w:rsidP="000566AC">
      <w:pPr>
        <w:pStyle w:val="ListParagraph"/>
        <w:numPr>
          <w:ilvl w:val="1"/>
          <w:numId w:val="9"/>
        </w:numPr>
        <w:bidi/>
        <w:jc w:val="both"/>
      </w:pPr>
      <w:r w:rsidRPr="008C0198">
        <w:rPr>
          <w:rtl/>
        </w:rPr>
        <w:t>וּמשֶׁה לֹא הָיָה מְדַבֵּר עִמּוֹ בְּכָל שָׁעָה שֶׁיִּרְצֶה</w:t>
      </w:r>
      <w:r w:rsidR="006024C7">
        <w:rPr>
          <w:rFonts w:hint="cs"/>
          <w:rtl/>
        </w:rPr>
        <w:t>.</w:t>
      </w:r>
    </w:p>
    <w:p w14:paraId="0BE934A3" w14:textId="539930FC" w:rsidR="008C0198" w:rsidRPr="008C0198" w:rsidRDefault="008C0198" w:rsidP="000566AC">
      <w:pPr>
        <w:pStyle w:val="ListParagraph"/>
        <w:numPr>
          <w:ilvl w:val="2"/>
          <w:numId w:val="9"/>
        </w:numPr>
        <w:bidi/>
        <w:jc w:val="both"/>
      </w:pPr>
      <w:r w:rsidRPr="008C0198">
        <w:rPr>
          <w:rtl/>
        </w:rPr>
        <w:t>רַבִּי שִׁמְעוֹן אוֹמֵר אַף משֶׁה הָיָה מְדַבֵּר עִמּוֹ בְּכָל שָׁעָה שֶׁיִּרְצֶה, שֶׁנֶּאֱמַר: וּבְבֹא משֶׁה אֶל אֹהֶל מוֹעֵד לְדַבֵּר אִתּוֹ, מִיָּד (במדבר ז, פט): וַיִּשְׁמַע אֶת הַקּוֹל מִדַּבֵּר אֵלָיו</w:t>
      </w:r>
      <w:r w:rsidRPr="008C0198">
        <w:t>.</w:t>
      </w:r>
    </w:p>
    <w:p w14:paraId="174C03C4" w14:textId="77777777" w:rsidR="00673B3A" w:rsidRDefault="000B3711" w:rsidP="000566AC">
      <w:pPr>
        <w:jc w:val="both"/>
      </w:pPr>
      <w:r w:rsidRPr="00EE75B1">
        <w:t>Three characteristics were in the hand of Bilaam that were not in the hand of Moshe</w:t>
      </w:r>
    </w:p>
    <w:p w14:paraId="08990B71" w14:textId="77777777" w:rsidR="007A6D18" w:rsidRDefault="000B3711" w:rsidP="000566AC">
      <w:pPr>
        <w:pStyle w:val="ListParagraph"/>
        <w:numPr>
          <w:ilvl w:val="0"/>
          <w:numId w:val="10"/>
        </w:numPr>
        <w:jc w:val="both"/>
      </w:pPr>
      <w:r w:rsidRPr="00EE75B1">
        <w:t>Moshe did not know who was speaking with him.</w:t>
      </w:r>
    </w:p>
    <w:p w14:paraId="75D7C406" w14:textId="77777777" w:rsidR="007A6D18" w:rsidRDefault="000B3711" w:rsidP="000566AC">
      <w:pPr>
        <w:pStyle w:val="ListParagraph"/>
        <w:numPr>
          <w:ilvl w:val="1"/>
          <w:numId w:val="10"/>
        </w:numPr>
        <w:jc w:val="both"/>
      </w:pPr>
      <w:r w:rsidRPr="00EE75B1">
        <w:t>Bilaam knew who was speaking with him</w:t>
      </w:r>
      <w:r w:rsidR="007A6D18">
        <w:t>…</w:t>
      </w:r>
    </w:p>
    <w:p w14:paraId="2541783A" w14:textId="77777777" w:rsidR="00F93F0B" w:rsidRDefault="000B3711" w:rsidP="000566AC">
      <w:pPr>
        <w:pStyle w:val="ListParagraph"/>
        <w:numPr>
          <w:ilvl w:val="0"/>
          <w:numId w:val="10"/>
        </w:numPr>
        <w:jc w:val="both"/>
      </w:pPr>
      <w:r w:rsidRPr="00EE75B1">
        <w:t>Moshe did not know when the Holy One, blessed be He, would speak to him</w:t>
      </w:r>
      <w:r w:rsidR="00F93F0B">
        <w:t>,</w:t>
      </w:r>
    </w:p>
    <w:p w14:paraId="424327FC" w14:textId="540CDAD7" w:rsidR="00A04E74" w:rsidRDefault="000B3711" w:rsidP="000566AC">
      <w:pPr>
        <w:pStyle w:val="ListParagraph"/>
        <w:numPr>
          <w:ilvl w:val="1"/>
          <w:numId w:val="10"/>
        </w:numPr>
        <w:jc w:val="both"/>
      </w:pPr>
      <w:r w:rsidRPr="00EE75B1">
        <w:t>Bilaam did know when the Holy One, blessed be He, would speak to Him</w:t>
      </w:r>
      <w:r w:rsidR="00B300DA">
        <w:t xml:space="preserve">… </w:t>
      </w:r>
      <w:r w:rsidRPr="00EE75B1">
        <w:t>They</w:t>
      </w:r>
      <w:r w:rsidR="00225ED8">
        <w:t xml:space="preserve"> </w:t>
      </w:r>
      <w:r w:rsidRPr="00EE75B1">
        <w:t xml:space="preserve">told a parable about the king's butcher who knows what the king brings to his table and knows how much is spent for the king's table. </w:t>
      </w:r>
      <w:r w:rsidR="00C25EFD">
        <w:t xml:space="preserve"> </w:t>
      </w:r>
      <w:r w:rsidRPr="00EE75B1">
        <w:t>So it was that Bilaam knew what the Holy One, blessed be He, would say to him in the future.</w:t>
      </w:r>
    </w:p>
    <w:p w14:paraId="7E54B352" w14:textId="1A8C8D81" w:rsidR="00C1507B" w:rsidRDefault="000B3711" w:rsidP="000566AC">
      <w:pPr>
        <w:pStyle w:val="ListParagraph"/>
        <w:numPr>
          <w:ilvl w:val="0"/>
          <w:numId w:val="10"/>
        </w:numPr>
        <w:jc w:val="both"/>
      </w:pPr>
      <w:r w:rsidRPr="00EE75B1">
        <w:t>Bilaam would speak with Him any time he wanted</w:t>
      </w:r>
      <w:r w:rsidR="00C1507B">
        <w:t>…</w:t>
      </w:r>
    </w:p>
    <w:p w14:paraId="00B9F5DA" w14:textId="77777777" w:rsidR="00AE1D2E" w:rsidRDefault="000B3711" w:rsidP="000566AC">
      <w:pPr>
        <w:pStyle w:val="ListParagraph"/>
        <w:numPr>
          <w:ilvl w:val="1"/>
          <w:numId w:val="10"/>
        </w:numPr>
        <w:jc w:val="both"/>
      </w:pPr>
      <w:r w:rsidRPr="00EE75B1">
        <w:t>and Moshe did not speak to Him anytime he wanted.</w:t>
      </w:r>
    </w:p>
    <w:p w14:paraId="3F0872D6" w14:textId="68C24ABC" w:rsidR="00E54F31" w:rsidRDefault="000B3711" w:rsidP="000566AC">
      <w:pPr>
        <w:pStyle w:val="ListParagraph"/>
        <w:numPr>
          <w:ilvl w:val="2"/>
          <w:numId w:val="10"/>
        </w:numPr>
        <w:jc w:val="both"/>
        <w:rPr>
          <w:rtl/>
        </w:rPr>
      </w:pPr>
      <w:r w:rsidRPr="00EE75B1">
        <w:t>Rabbi Shimon says, “Moshe too would speak to Him anytime he wanted, as it is stated, 'And in Moshe's coming to the tent of meeting to speak with Him' - immediately, 'and Moshe heard the Voice speaking to him.'”</w:t>
      </w:r>
    </w:p>
    <w:p w14:paraId="1C86F21A" w14:textId="00027F67" w:rsidR="00EE75B1" w:rsidRDefault="00EE75B1" w:rsidP="000566AC">
      <w:pPr>
        <w:jc w:val="both"/>
        <w:rPr>
          <w:rtl/>
        </w:rPr>
      </w:pPr>
    </w:p>
    <w:p w14:paraId="77EE8007" w14:textId="5D96AD8D" w:rsidR="001A368A" w:rsidRPr="002373BC" w:rsidRDefault="002373BC" w:rsidP="000566AC">
      <w:pPr>
        <w:pStyle w:val="ListParagraph"/>
        <w:numPr>
          <w:ilvl w:val="0"/>
          <w:numId w:val="4"/>
        </w:numPr>
        <w:jc w:val="both"/>
        <w:rPr>
          <w:b/>
          <w:bCs/>
        </w:rPr>
      </w:pPr>
      <w:r w:rsidRPr="002373BC">
        <w:rPr>
          <w:b/>
          <w:bCs/>
        </w:rPr>
        <w:t>Talmud Bava Batra 14b</w:t>
      </w:r>
    </w:p>
    <w:p w14:paraId="788CE092" w14:textId="77551EA8" w:rsidR="002373BC" w:rsidRDefault="002373BC" w:rsidP="000566AC">
      <w:pPr>
        <w:bidi/>
        <w:jc w:val="both"/>
      </w:pPr>
      <w:r w:rsidRPr="002373BC">
        <w:rPr>
          <w:rtl/>
        </w:rPr>
        <w:t>משה כתב ספרו ופרשת בלעם</w:t>
      </w:r>
    </w:p>
    <w:p w14:paraId="17861137" w14:textId="2F7DCCB4" w:rsidR="002373BC" w:rsidRPr="0009326C" w:rsidRDefault="007B1851" w:rsidP="000566AC">
      <w:pPr>
        <w:jc w:val="both"/>
        <w:rPr>
          <w:rStyle w:val="pasuk"/>
        </w:rPr>
      </w:pPr>
      <w:r>
        <w:rPr>
          <w:rStyle w:val="pasuk"/>
        </w:rPr>
        <w:t>Moshe</w:t>
      </w:r>
      <w:r w:rsidR="002373BC" w:rsidRPr="0009326C">
        <w:rPr>
          <w:rStyle w:val="pasuk"/>
        </w:rPr>
        <w:t xml:space="preserve"> wrote his own book</w:t>
      </w:r>
      <w:r w:rsidR="007A2496">
        <w:rPr>
          <w:rStyle w:val="pasuk"/>
        </w:rPr>
        <w:t xml:space="preserve"> </w:t>
      </w:r>
      <w:r w:rsidR="002373BC" w:rsidRPr="0009326C">
        <w:rPr>
          <w:rStyle w:val="pasuk"/>
        </w:rPr>
        <w:t>and the portion of B</w:t>
      </w:r>
      <w:r w:rsidR="00E0074C" w:rsidRPr="0009326C">
        <w:rPr>
          <w:rStyle w:val="pasuk"/>
        </w:rPr>
        <w:t>i</w:t>
      </w:r>
      <w:r w:rsidR="002373BC" w:rsidRPr="0009326C">
        <w:rPr>
          <w:rStyle w:val="pasuk"/>
        </w:rPr>
        <w:t>lam</w:t>
      </w:r>
    </w:p>
    <w:p w14:paraId="03DB4B31" w14:textId="0B6248BD" w:rsidR="002373BC" w:rsidRDefault="002373BC" w:rsidP="000566AC">
      <w:pPr>
        <w:jc w:val="both"/>
        <w:rPr>
          <w:rStyle w:val="pasuk"/>
        </w:rPr>
      </w:pPr>
    </w:p>
    <w:p w14:paraId="548D284A" w14:textId="1CA3B85E" w:rsidR="002373BC" w:rsidRPr="00E0074C" w:rsidRDefault="00E0074C" w:rsidP="000566AC">
      <w:pPr>
        <w:pStyle w:val="ListParagraph"/>
        <w:numPr>
          <w:ilvl w:val="0"/>
          <w:numId w:val="4"/>
        </w:numPr>
        <w:jc w:val="both"/>
        <w:rPr>
          <w:rStyle w:val="pasuk"/>
          <w:b/>
          <w:bCs/>
        </w:rPr>
      </w:pPr>
      <w:r w:rsidRPr="00E0074C">
        <w:rPr>
          <w:rStyle w:val="pasuk"/>
          <w:b/>
          <w:bCs/>
        </w:rPr>
        <w:t>Commentary of Rabbenu Gersho</w:t>
      </w:r>
      <w:r>
        <w:rPr>
          <w:rStyle w:val="pasuk"/>
          <w:b/>
          <w:bCs/>
        </w:rPr>
        <w:t>m to Bava Batra 14b</w:t>
      </w:r>
    </w:p>
    <w:p w14:paraId="4FE4BFE5" w14:textId="34A77AE3" w:rsidR="00E0074C" w:rsidRDefault="00E0074C" w:rsidP="000566AC">
      <w:pPr>
        <w:bidi/>
        <w:jc w:val="both"/>
        <w:rPr>
          <w:rStyle w:val="pasuk"/>
        </w:rPr>
      </w:pPr>
      <w:r w:rsidRPr="00E0074C">
        <w:rPr>
          <w:rStyle w:val="pasuk"/>
          <w:rtl/>
        </w:rPr>
        <w:t>ופרשת בלעם – אע"ג דבלעם גופיה הוה נביא</w:t>
      </w:r>
    </w:p>
    <w:p w14:paraId="18223926" w14:textId="486EBC16" w:rsidR="00E0074C" w:rsidRPr="006A6BF4" w:rsidRDefault="00E0074C" w:rsidP="000566AC">
      <w:pPr>
        <w:jc w:val="both"/>
        <w:rPr>
          <w:rStyle w:val="pasuk"/>
        </w:rPr>
      </w:pPr>
      <w:r w:rsidRPr="006A6BF4">
        <w:rPr>
          <w:rStyle w:val="pasuk"/>
        </w:rPr>
        <w:t>The portion of Bilam – even though Bilam himself was a prophet.</w:t>
      </w:r>
    </w:p>
    <w:p w14:paraId="503798D0" w14:textId="7FEE51B4" w:rsidR="002373BC" w:rsidRDefault="002373BC" w:rsidP="000566AC">
      <w:pPr>
        <w:jc w:val="both"/>
        <w:rPr>
          <w:rStyle w:val="pasuk"/>
        </w:rPr>
      </w:pPr>
    </w:p>
    <w:p w14:paraId="37FF289F" w14:textId="2E20B5D6" w:rsidR="000B737D" w:rsidRDefault="000B737D" w:rsidP="000566AC">
      <w:pPr>
        <w:jc w:val="both"/>
      </w:pPr>
    </w:p>
    <w:p w14:paraId="37EC8F0F" w14:textId="093914C2" w:rsidR="00CC4959" w:rsidRDefault="00CC4959" w:rsidP="000566AC">
      <w:pPr>
        <w:jc w:val="both"/>
      </w:pPr>
    </w:p>
    <w:p w14:paraId="6DDE15F0" w14:textId="7BFC929E" w:rsidR="00CC4959" w:rsidRDefault="00CC4959" w:rsidP="000566AC">
      <w:pPr>
        <w:jc w:val="both"/>
      </w:pPr>
    </w:p>
    <w:p w14:paraId="2391B01C" w14:textId="271DEDA0" w:rsidR="00CC4959" w:rsidRDefault="00CC4959" w:rsidP="000566AC">
      <w:pPr>
        <w:jc w:val="both"/>
      </w:pPr>
    </w:p>
    <w:p w14:paraId="4231E998" w14:textId="0FDB373A" w:rsidR="00CC4959" w:rsidRDefault="00CC4959" w:rsidP="000566AC">
      <w:pPr>
        <w:jc w:val="both"/>
      </w:pPr>
    </w:p>
    <w:p w14:paraId="67E258BA" w14:textId="7172BB4C" w:rsidR="00CC4959" w:rsidRDefault="00CC4959" w:rsidP="000566AC">
      <w:pPr>
        <w:jc w:val="both"/>
      </w:pPr>
    </w:p>
    <w:p w14:paraId="598849BE" w14:textId="5C81F708" w:rsidR="00CC4959" w:rsidRDefault="00CC4959" w:rsidP="000566AC">
      <w:pPr>
        <w:jc w:val="both"/>
      </w:pPr>
    </w:p>
    <w:p w14:paraId="00EED529" w14:textId="77777777" w:rsidR="00CC4959" w:rsidRDefault="00CC4959" w:rsidP="000566AC">
      <w:pPr>
        <w:jc w:val="both"/>
        <w:rPr>
          <w:rFonts w:hint="cs"/>
          <w:rtl/>
        </w:rPr>
      </w:pPr>
    </w:p>
    <w:p w14:paraId="112F19B7" w14:textId="122CED6E" w:rsidR="00156E59" w:rsidRPr="00946EE4" w:rsidRDefault="00C40875" w:rsidP="005D6C3D">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Understanding th</w:t>
      </w:r>
      <w:r w:rsidR="005D6C3D">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06D0">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Link</w:t>
      </w:r>
    </w:p>
    <w:p w14:paraId="5979FB2F" w14:textId="798BC071" w:rsidR="000972A0" w:rsidRDefault="000972A0" w:rsidP="000972A0">
      <w:pPr>
        <w:pStyle w:val="ListParagraph"/>
        <w:numPr>
          <w:ilvl w:val="0"/>
          <w:numId w:val="4"/>
        </w:numPr>
        <w:jc w:val="both"/>
        <w:rPr>
          <w:b/>
          <w:bCs/>
        </w:rPr>
      </w:pPr>
      <w:r>
        <w:rPr>
          <w:b/>
          <w:bCs/>
        </w:rPr>
        <w:t>Rabbi Yitzchak Arama, Akeidat Yitzchak 82</w:t>
      </w:r>
    </w:p>
    <w:p w14:paraId="13D0D7AC" w14:textId="41053D42" w:rsidR="000972A0" w:rsidRDefault="000972A0" w:rsidP="004B6654">
      <w:pPr>
        <w:bidi/>
        <w:jc w:val="both"/>
      </w:pPr>
      <w:r w:rsidRPr="000972A0">
        <w:rPr>
          <w:rtl/>
        </w:rPr>
        <w:t>כיוצא בו העמיד משה לישראל ובלעם לאומות העכו"ם. ראה מה בין נביאי ישראל לנביאי האומות נביאי ישראל מזהירין את ישראל מן העבירות</w:t>
      </w:r>
      <w:r w:rsidR="006719F0">
        <w:rPr>
          <w:rFonts w:hint="cs"/>
          <w:rtl/>
        </w:rPr>
        <w:t xml:space="preserve">... </w:t>
      </w:r>
      <w:r w:rsidRPr="000972A0">
        <w:rPr>
          <w:rtl/>
        </w:rPr>
        <w:t>ונביא שעמד מן העכו"ם העמיד פרצה לאבד הבריות מן העולם הבא ולא עוד אלא שכל הנביאים היו במדת רחמים על ישראל ועל אומות העולם</w:t>
      </w:r>
      <w:r w:rsidR="000F4B98">
        <w:rPr>
          <w:rFonts w:hint="cs"/>
          <w:rtl/>
        </w:rPr>
        <w:t xml:space="preserve">... </w:t>
      </w:r>
      <w:r w:rsidRPr="000972A0">
        <w:rPr>
          <w:rtl/>
        </w:rPr>
        <w:t>וזה אכזרי עמד לעקור אומה שלימה חנם על לא דבר לכך נכתבה פרשת בלעם להודיע למה סלק הקדוש ב"ה רוח הקודש מאומות עכו"ם שזה עמד מהם וראה מה עשה</w:t>
      </w:r>
      <w:r w:rsidRPr="000972A0">
        <w:t>:</w:t>
      </w:r>
    </w:p>
    <w:p w14:paraId="3EB6C2EF" w14:textId="564EED2F" w:rsidR="004B6654" w:rsidRDefault="004B6654" w:rsidP="000F4B98">
      <w:pPr>
        <w:jc w:val="both"/>
      </w:pPr>
      <w:r w:rsidRPr="004B6654">
        <w:t>Likewi</w:t>
      </w:r>
      <w:r>
        <w:t>se, He set up Moshe for Israel and Bilam for the other nations.  See the differences between Israelite prophets and the prophets of the other nations.  The prophets of Israel warn the Israelites against sinning</w:t>
      </w:r>
      <w:r w:rsidR="006719F0">
        <w:t>… and the prophet that He set up for the non-Jews tried to destroy them from the next world</w:t>
      </w:r>
      <w:r w:rsidR="000F4B98">
        <w:t>.  Not only that, but all the prophets had mercy on Israel and the other nations… This cruel one stood up and tried to eradicate an entire nation for no reason.  This is the reason that the story of Bilam is recorded, to inform us why God withdrew His Holy Spirit from the nations, for this one came from them and look what he did.</w:t>
      </w:r>
    </w:p>
    <w:p w14:paraId="26AF42E7" w14:textId="77777777" w:rsidR="004B6654" w:rsidRPr="004B6654" w:rsidRDefault="004B6654" w:rsidP="004B6654">
      <w:pPr>
        <w:jc w:val="both"/>
      </w:pPr>
    </w:p>
    <w:p w14:paraId="02D07976" w14:textId="2156A3A6" w:rsidR="00ED7401" w:rsidRPr="0097504D" w:rsidRDefault="00ED7401" w:rsidP="000566AC">
      <w:pPr>
        <w:pStyle w:val="ListParagraph"/>
        <w:numPr>
          <w:ilvl w:val="0"/>
          <w:numId w:val="4"/>
        </w:numPr>
        <w:jc w:val="both"/>
        <w:rPr>
          <w:b/>
          <w:bCs/>
        </w:rPr>
      </w:pPr>
      <w:r w:rsidRPr="0097504D">
        <w:rPr>
          <w:b/>
          <w:bCs/>
        </w:rPr>
        <w:t>Torah Temimah Devarim 34:10, note 26</w:t>
      </w:r>
    </w:p>
    <w:p w14:paraId="29B04977" w14:textId="0740ED7D" w:rsidR="002230C5" w:rsidRDefault="00ED7401" w:rsidP="000566AC">
      <w:pPr>
        <w:bidi/>
        <w:jc w:val="both"/>
      </w:pPr>
      <w:r>
        <w:rPr>
          <w:rtl/>
        </w:rPr>
        <w:t>ונהירנא כי בהסתופפי בצל אולפנא רבתא דק׳ וואלאזין שמעתי שם בשם הגאון ר׳ חיים מוואלאזין ז״ל הסבר נמרץ לדרשה זו עפ״י משל לנשר ועטלף ששניהם יודעים עת זריחת השמש וביאת השמש, אך מנקודת הראות שתי הקצוות שונות תכלית שינוי זמ״ז, כי כידוע מטבע הנשר, שאוהב קרני השמש הוא ובלילה עיניו כהות מראות, וכנגד זה העטלף ימצא קורת רוח רק באישון לילה ואפילה, ומתיירא הוא מפני אור היום, ולכן כשתזרח השמש יודעים שניהם, אבל תכלית ידיעתם שונה</w:t>
      </w:r>
      <w:r>
        <w:t xml:space="preserve">, </w:t>
      </w:r>
      <w:r>
        <w:rPr>
          <w:rtl/>
        </w:rPr>
        <w:t>כי הנשר יודע כדי להקיץ ולראות אור וחיים, והעטלף יודע כדי להטמן ולהחבא</w:t>
      </w:r>
      <w:r>
        <w:t xml:space="preserve">, </w:t>
      </w:r>
      <w:r>
        <w:rPr>
          <w:rtl/>
        </w:rPr>
        <w:t>וכנגד זה כבוא חשכת הלילה יודעים ג״כ שניהם, אבל הנשר יודע כדי להחבא והעטלף כדי להקיץ</w:t>
      </w:r>
      <w:r>
        <w:rPr>
          <w:rFonts w:hint="cs"/>
          <w:rtl/>
        </w:rPr>
        <w:t>.</w:t>
      </w:r>
    </w:p>
    <w:p w14:paraId="60E38CD4" w14:textId="345E7C74" w:rsidR="008F76B7" w:rsidRDefault="0061121C" w:rsidP="000566AC">
      <w:pPr>
        <w:jc w:val="both"/>
      </w:pPr>
      <w:r>
        <w:t>When I was learning in the Volozhin yeshiva, I heard in the name of Rabbi Chaim Volozhiner</w:t>
      </w:r>
      <w:r w:rsidR="00066C49">
        <w:t xml:space="preserve"> </w:t>
      </w:r>
      <w:r w:rsidR="0051398B">
        <w:t>an explanation of thi</w:t>
      </w:r>
      <w:r w:rsidR="00255F74">
        <w:t>s, using a parable of an eagle and a bat</w:t>
      </w:r>
      <w:r w:rsidR="00F8176C">
        <w:t xml:space="preserve">, that both of them know when the sun rises and when the sun sets, </w:t>
      </w:r>
      <w:r w:rsidR="007A5213">
        <w:t>but the</w:t>
      </w:r>
      <w:r w:rsidR="008C1A35">
        <w:t xml:space="preserve">ir reason for knowing are exact opposites.  The nature of the eagle is known, </w:t>
      </w:r>
      <w:r w:rsidR="00931829">
        <w:t>that it loves the rays of sun and at night its eyes cannot see.  As opposed to the bat, who finds calm only in the darkness and fears the light of day.</w:t>
      </w:r>
      <w:r w:rsidR="00C27C53">
        <w:t xml:space="preserve">  Therefore, when the sun shines, they both know, but the reason is different.  The eagle knows to wake and see the light and life, and the bat knows to hide.  And when the sun set</w:t>
      </w:r>
      <w:r w:rsidR="00A92FAF">
        <w:t>s</w:t>
      </w:r>
      <w:r w:rsidR="00A76026">
        <w:t>,</w:t>
      </w:r>
      <w:r w:rsidR="00D117B7">
        <w:t xml:space="preserve"> </w:t>
      </w:r>
      <w:r w:rsidR="00C27C53">
        <w:t>they also both know, but the eagle knows to hide</w:t>
      </w:r>
      <w:r w:rsidR="00F97309">
        <w:t>,</w:t>
      </w:r>
      <w:r w:rsidR="00C27C53">
        <w:t xml:space="preserve"> and the bat</w:t>
      </w:r>
      <w:r w:rsidR="006B6A93">
        <w:t xml:space="preserve"> knows to wake up.</w:t>
      </w:r>
      <w:r w:rsidR="00931829">
        <w:t xml:space="preserve"> </w:t>
      </w:r>
    </w:p>
    <w:p w14:paraId="64EDC2D6" w14:textId="7B4DD764" w:rsidR="00ED7401" w:rsidRDefault="00ED7401" w:rsidP="000566AC">
      <w:pPr>
        <w:bidi/>
        <w:jc w:val="both"/>
      </w:pPr>
      <w:r>
        <w:br/>
      </w:r>
      <w:r>
        <w:rPr>
          <w:rtl/>
        </w:rPr>
        <w:t>וציור זה מקביל לידיעת משה ובלעם את דעת עליון, כי אז בעת ששרתה עת רצון להשפיע אורה וברכה לעולם אז נתעוררה נבואת משה וכוון את השעה לחלות פני עליון לתכלית זו, ואף בלעם ידע העת ההיא, אבל נתחמק ועבר בעת הטובה ההיא וכבש נבואתו כמו העטלף, וכנגד זה לעת נסתמו צנורות האור והשפעת הטובה ומקומם לקחו רוח כהה וזעם וקצף על ישראל, אז נתעורר בלעם עם נבואתו לפעול באשר יכול, אבל משה רבינו בידעו עת רעה ההיא, נתחמק ועבר וכבש נבואתו עד יעבור זעם. ומבואר לפי״ז שאמנם שניהם ידעו לכוין דעת עליון, אבל זה פירש לאור וזה – לחושך, והבאור יקר ונכבד מאוד</w:t>
      </w:r>
      <w:r w:rsidR="001261D3">
        <w:rPr>
          <w:rFonts w:hint="cs"/>
          <w:rtl/>
        </w:rPr>
        <w:t>.</w:t>
      </w:r>
    </w:p>
    <w:p w14:paraId="0E456B58" w14:textId="4A6ECDEF" w:rsidR="00E610C7" w:rsidRDefault="00C000B9" w:rsidP="000566AC">
      <w:pPr>
        <w:jc w:val="both"/>
      </w:pPr>
      <w:r>
        <w:t xml:space="preserve">This image parallels Moshe’s and Bilam’s knowledge of God. </w:t>
      </w:r>
      <w:r w:rsidR="00EE12B0">
        <w:t xml:space="preserve"> Because when the </w:t>
      </w:r>
      <w:r w:rsidR="006D4E70">
        <w:t xml:space="preserve">opportunity comes to bring light and blessing to the world, Moshe’s prophecy wakes up, and he intends to use this time to bring this into the world.  </w:t>
      </w:r>
      <w:r w:rsidR="00EE2B71">
        <w:t xml:space="preserve">And Bilam also knows this time, but he </w:t>
      </w:r>
      <w:r w:rsidR="00C85FF3">
        <w:t>hide</w:t>
      </w:r>
      <w:r w:rsidR="007F7417">
        <w:t xml:space="preserve">s during this good time and </w:t>
      </w:r>
      <w:r w:rsidR="007A166E">
        <w:t xml:space="preserve">withholds his prophecy, like a bat.  And </w:t>
      </w:r>
      <w:r w:rsidR="007476C1">
        <w:t xml:space="preserve">corresponding to this, when the channels of light and good influence are closed </w:t>
      </w:r>
      <w:r w:rsidR="00E57487">
        <w:t xml:space="preserve">and, </w:t>
      </w:r>
      <w:r w:rsidR="00787879">
        <w:t xml:space="preserve">a dark spirit of anger </w:t>
      </w:r>
      <w:r w:rsidR="00E57487">
        <w:t xml:space="preserve">comes </w:t>
      </w:r>
      <w:r w:rsidR="00787879">
        <w:t>against Israel, then Bilam wakes his prophecy to action, but Moshe</w:t>
      </w:r>
      <w:r w:rsidR="00A83F4D">
        <w:t>, knowing this bad time, hides and withholds his prophecy</w:t>
      </w:r>
      <w:r w:rsidR="0040192E">
        <w:t xml:space="preserve"> until th</w:t>
      </w:r>
      <w:r w:rsidR="00200E89">
        <w:t>is</w:t>
      </w:r>
      <w:r w:rsidR="0040192E">
        <w:t xml:space="preserve"> time passes. </w:t>
      </w:r>
      <w:r w:rsidR="00F67DA7">
        <w:t xml:space="preserve"> Thus</w:t>
      </w:r>
      <w:r w:rsidR="00200E89">
        <w:t>,</w:t>
      </w:r>
      <w:r w:rsidR="00F67DA7">
        <w:t xml:space="preserve"> both know how to determine God’s will, but this one goes to light and this one goes to darkness.</w:t>
      </w:r>
    </w:p>
    <w:p w14:paraId="3514B4F5" w14:textId="3ACB70AA" w:rsidR="002C6992" w:rsidRDefault="002C6992" w:rsidP="000566AC">
      <w:pPr>
        <w:jc w:val="both"/>
      </w:pPr>
    </w:p>
    <w:p w14:paraId="29ADF3B7" w14:textId="77777777" w:rsidR="00093C2D" w:rsidRDefault="00093C2D" w:rsidP="000566AC">
      <w:pPr>
        <w:jc w:val="both"/>
      </w:pPr>
    </w:p>
    <w:p w14:paraId="162D3CC0" w14:textId="23063C63" w:rsidR="002C6992" w:rsidRPr="00567ED4" w:rsidRDefault="00567ED4" w:rsidP="000566AC">
      <w:pPr>
        <w:pStyle w:val="ListParagraph"/>
        <w:numPr>
          <w:ilvl w:val="0"/>
          <w:numId w:val="4"/>
        </w:numPr>
        <w:jc w:val="both"/>
        <w:rPr>
          <w:b/>
          <w:bCs/>
        </w:rPr>
      </w:pPr>
      <w:r w:rsidRPr="00567ED4">
        <w:rPr>
          <w:b/>
          <w:bCs/>
        </w:rPr>
        <w:lastRenderedPageBreak/>
        <w:t>Darosh Dorash Yose</w:t>
      </w:r>
      <w:r>
        <w:rPr>
          <w:b/>
          <w:bCs/>
        </w:rPr>
        <w:t>f, page 361</w:t>
      </w:r>
      <w:r w:rsidR="00F04733">
        <w:rPr>
          <w:b/>
          <w:bCs/>
        </w:rPr>
        <w:t>-363</w:t>
      </w:r>
    </w:p>
    <w:p w14:paraId="2A4EA544" w14:textId="78B85E76" w:rsidR="00567ED4" w:rsidRDefault="00B4301E" w:rsidP="000566AC">
      <w:pPr>
        <w:jc w:val="both"/>
      </w:pPr>
      <w:r>
        <w:t>In other words, when Moshe delivered the word of God, he was expressing the emotions and thoughts of his own soul.  Experienti</w:t>
      </w:r>
      <w:r w:rsidR="001C22A2">
        <w:t>a</w:t>
      </w:r>
      <w:r>
        <w:t>lly, his prophecy emanated from the depths of his spirit.  His standing up represents his asserting his own personality rather than being a passive chan</w:t>
      </w:r>
      <w:r w:rsidR="001C22A2">
        <w:t>n</w:t>
      </w:r>
      <w:r>
        <w:t xml:space="preserve">el. </w:t>
      </w:r>
      <w:r w:rsidR="00C25EFD">
        <w:t xml:space="preserve"> </w:t>
      </w:r>
      <w:r>
        <w:t>H</w:t>
      </w:r>
      <w:r w:rsidR="00093C2D">
        <w:t>is</w:t>
      </w:r>
      <w:r>
        <w:t xml:space="preserve"> personality merged w</w:t>
      </w:r>
      <w:r w:rsidR="001C22A2">
        <w:t>i</w:t>
      </w:r>
      <w:r>
        <w:t>th his prophecy into a single identity</w:t>
      </w:r>
      <w:r w:rsidR="00F75BAA">
        <w:t>…</w:t>
      </w:r>
    </w:p>
    <w:p w14:paraId="3AEDCC05" w14:textId="77777777" w:rsidR="00493DF9" w:rsidRDefault="00493DF9" w:rsidP="000566AC">
      <w:pPr>
        <w:jc w:val="both"/>
      </w:pPr>
    </w:p>
    <w:p w14:paraId="4FE65040" w14:textId="2C7D04C6" w:rsidR="00493DF9" w:rsidRDefault="00CF0694" w:rsidP="000566AC">
      <w:pPr>
        <w:jc w:val="both"/>
      </w:pPr>
      <w:r>
        <w:t>But Bilaam’s words had no con</w:t>
      </w:r>
      <w:r w:rsidR="00C61E6A">
        <w:t>n</w:t>
      </w:r>
      <w:r>
        <w:t>ection with his cold personality.  His entire prophe</w:t>
      </w:r>
      <w:r w:rsidR="00080EA1">
        <w:t>cy</w:t>
      </w:r>
      <w:r>
        <w:t xml:space="preserve"> was a “fig leaf” that hi</w:t>
      </w:r>
      <w:r w:rsidR="00E35458">
        <w:t>d</w:t>
      </w:r>
      <w:r>
        <w:t xml:space="preserve"> hi</w:t>
      </w:r>
      <w:r w:rsidR="00E35458">
        <w:t>s</w:t>
      </w:r>
      <w:r>
        <w:t xml:space="preserve"> ugly spirit…  Bilaam knew perfectly well that the prophetic words that he spoke were not his.</w:t>
      </w:r>
      <w:r w:rsidR="004F5044">
        <w:t xml:space="preserve">  </w:t>
      </w:r>
      <w:r>
        <w:t>He did not feel inside himself what his mouth uttered, nor did he appreciate the beauty of the words that flowed mechanica</w:t>
      </w:r>
      <w:r w:rsidR="00E35458">
        <w:t>l</w:t>
      </w:r>
      <w:r>
        <w:t>ly from his mouth.</w:t>
      </w:r>
      <w:r w:rsidR="004F5044">
        <w:t xml:space="preserve">  </w:t>
      </w:r>
      <w:r w:rsidR="009D266E">
        <w:t>Unlike Moshe, Bilaam did not stand up to meet with and participate in the divine prophecy.</w:t>
      </w:r>
    </w:p>
    <w:p w14:paraId="7CCD17D0" w14:textId="77777777" w:rsidR="00493DF9" w:rsidRDefault="00493DF9" w:rsidP="000566AC">
      <w:pPr>
        <w:jc w:val="both"/>
      </w:pPr>
    </w:p>
    <w:p w14:paraId="47EA75B1" w14:textId="4FB8BA3A" w:rsidR="00B4301E" w:rsidRDefault="00CF0694" w:rsidP="000566AC">
      <w:pPr>
        <w:jc w:val="both"/>
      </w:pPr>
      <w:r>
        <w:t>On the words, “</w:t>
      </w:r>
      <w:r>
        <w:rPr>
          <w:rFonts w:hint="cs"/>
          <w:rtl/>
        </w:rPr>
        <w:t>ויקר ה' אל בלעם וישם דבר בפיו</w:t>
      </w:r>
      <w:r>
        <w:t xml:space="preserve">” – The Lord happened upon Bilaam and put an utterance in his mouth,” Rashi comments, </w:t>
      </w:r>
      <w:r>
        <w:rPr>
          <w:rFonts w:hint="cs"/>
          <w:rtl/>
        </w:rPr>
        <w:t>ונתן לו הקב"ה רסן וחכה בפיו כאדם הפוקס בהמה להוליכה אל אשר ירצה</w:t>
      </w:r>
      <w:r>
        <w:t xml:space="preserve"> – God placed a bridle and hook in his mouth, as a person bridles an animal with a fishhook in order to lead it where he wishes.”  In short, Bilaam was compelled to speak the words of God even as he remained himself, unchanged.</w:t>
      </w:r>
    </w:p>
    <w:p w14:paraId="4989299A" w14:textId="2E0DD256" w:rsidR="00CC63AE" w:rsidRDefault="00CC63AE" w:rsidP="000566AC">
      <w:pPr>
        <w:jc w:val="both"/>
      </w:pPr>
    </w:p>
    <w:p w14:paraId="634AFB77" w14:textId="625A2390" w:rsidR="00CC63AE" w:rsidRPr="00D639DE" w:rsidRDefault="0078096D" w:rsidP="000566AC">
      <w:pPr>
        <w:pStyle w:val="ListParagraph"/>
        <w:numPr>
          <w:ilvl w:val="0"/>
          <w:numId w:val="4"/>
        </w:numPr>
        <w:jc w:val="both"/>
        <w:rPr>
          <w:b/>
          <w:bCs/>
        </w:rPr>
      </w:pPr>
      <w:r w:rsidRPr="00D639DE">
        <w:rPr>
          <w:b/>
          <w:bCs/>
        </w:rPr>
        <w:t xml:space="preserve">Simi Peters, </w:t>
      </w:r>
      <w:r w:rsidRPr="00D639DE">
        <w:rPr>
          <w:b/>
          <w:bCs/>
          <w:i/>
          <w:iCs/>
        </w:rPr>
        <w:t>Is Bilam the Greatest Prophet?</w:t>
      </w:r>
      <w:r w:rsidRPr="00D639DE">
        <w:rPr>
          <w:b/>
          <w:bCs/>
        </w:rPr>
        <w:t xml:space="preserve"> Tradition 52:3</w:t>
      </w:r>
    </w:p>
    <w:p w14:paraId="662C0944" w14:textId="33BD1AC2" w:rsidR="004F5044" w:rsidRDefault="0078096D" w:rsidP="00BD3C44">
      <w:pPr>
        <w:jc w:val="both"/>
      </w:pPr>
      <w:r w:rsidRPr="0078096D">
        <w:t>Sifrei creates a link between Moses and Bilam that challenges our assumptions about both.</w:t>
      </w:r>
      <w:r w:rsidR="00C25EFD">
        <w:t xml:space="preserve"> </w:t>
      </w:r>
      <w:r w:rsidRPr="0078096D">
        <w:t xml:space="preserve"> Exploring this link leads us to an insight that is startling in its simplicity: Moses might have become Bilam, and Bilam might have become Moses. </w:t>
      </w:r>
      <w:r w:rsidR="00C25EFD">
        <w:t xml:space="preserve"> </w:t>
      </w:r>
      <w:r w:rsidRPr="0078096D">
        <w:t xml:space="preserve">Each is a gifted poet with a capacity for prophecy and, equally, a potential for defying God. </w:t>
      </w:r>
      <w:r w:rsidR="00C25EFD">
        <w:t xml:space="preserve"> </w:t>
      </w:r>
      <w:r w:rsidRPr="0078096D">
        <w:t xml:space="preserve">What makes Moses a man of God and Bilam a hated enemy is the manner in which they use their powers, and the choices they make. </w:t>
      </w:r>
      <w:r w:rsidR="00C25EFD">
        <w:t xml:space="preserve"> </w:t>
      </w:r>
      <w:r w:rsidRPr="0078096D">
        <w:t xml:space="preserve">Moses’ willingness to defy God will be used to serve God; he challenges God fearlessly in defense of Israel. </w:t>
      </w:r>
      <w:r w:rsidR="00C25EFD">
        <w:t xml:space="preserve"> </w:t>
      </w:r>
      <w:r w:rsidRPr="0078096D">
        <w:t>Bilam, though, chooses to sell his talents to the highest bidders for the worst causes. He has entry to the King’s palace, but he would rather be the King’s butcher than His trusted minister.</w:t>
      </w:r>
    </w:p>
    <w:p w14:paraId="5250C0DB" w14:textId="77777777" w:rsidR="004F5044" w:rsidRDefault="004F5044" w:rsidP="00BD3C44">
      <w:pPr>
        <w:jc w:val="both"/>
      </w:pPr>
    </w:p>
    <w:p w14:paraId="131FA22E" w14:textId="039FE20B" w:rsidR="00D639DE" w:rsidRPr="00567ED4" w:rsidRDefault="0078096D" w:rsidP="00BD3C44">
      <w:pPr>
        <w:jc w:val="both"/>
        <w:rPr>
          <w:rFonts w:hint="cs"/>
          <w:rtl/>
        </w:rPr>
      </w:pPr>
      <w:r w:rsidRPr="0078096D">
        <w:t xml:space="preserve">This is something worth understanding as we contemplate the end of Moses’ life and his status as the supreme prophet whose teachings cannot be superseded. </w:t>
      </w:r>
      <w:r w:rsidR="00C25EFD">
        <w:t xml:space="preserve"> </w:t>
      </w:r>
      <w:r w:rsidRPr="0078096D">
        <w:t xml:space="preserve">The midrash reminds us that Moses was not born Moshe Rabbenu. </w:t>
      </w:r>
      <w:r w:rsidR="00C25EFD">
        <w:t xml:space="preserve"> </w:t>
      </w:r>
      <w:r w:rsidRPr="0078096D">
        <w:t>He chose to become the man he became, just as Bilam chose otherwise.</w:t>
      </w:r>
    </w:p>
    <w:sectPr w:rsidR="00D639DE" w:rsidRPr="00567ED4" w:rsidSect="001B330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0F22B" w14:textId="77777777" w:rsidR="009672E6" w:rsidRDefault="009672E6" w:rsidP="0094319D">
      <w:r>
        <w:separator/>
      </w:r>
    </w:p>
  </w:endnote>
  <w:endnote w:type="continuationSeparator" w:id="0">
    <w:p w14:paraId="097FBE70" w14:textId="77777777" w:rsidR="009672E6" w:rsidRDefault="009672E6" w:rsidP="0094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599147"/>
      <w:docPartObj>
        <w:docPartGallery w:val="Page Numbers (Bottom of Page)"/>
        <w:docPartUnique/>
      </w:docPartObj>
    </w:sdtPr>
    <w:sdtEndPr>
      <w:rPr>
        <w:noProof/>
      </w:rPr>
    </w:sdtEndPr>
    <w:sdtContent>
      <w:p w14:paraId="2E3B94F4"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CE1980" w14:textId="77777777" w:rsidR="00CC410C" w:rsidRDefault="00CC4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18030"/>
      <w:docPartObj>
        <w:docPartGallery w:val="Page Numbers (Bottom of Page)"/>
        <w:docPartUnique/>
      </w:docPartObj>
    </w:sdtPr>
    <w:sdtEndPr>
      <w:rPr>
        <w:noProof/>
      </w:rPr>
    </w:sdtEndPr>
    <w:sdtContent>
      <w:p w14:paraId="5EEE5702"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8CD006" w14:textId="77777777" w:rsidR="00CC410C" w:rsidRDefault="00CC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1C9D" w14:textId="77777777" w:rsidR="009672E6" w:rsidRDefault="009672E6" w:rsidP="0094319D">
      <w:r>
        <w:separator/>
      </w:r>
    </w:p>
  </w:footnote>
  <w:footnote w:type="continuationSeparator" w:id="0">
    <w:p w14:paraId="5526EE1F" w14:textId="77777777" w:rsidR="009672E6" w:rsidRDefault="009672E6" w:rsidP="0094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0910" w14:textId="5A062E8F" w:rsidR="00CC410C" w:rsidRPr="002A654F" w:rsidRDefault="009A6212" w:rsidP="00CC410C">
    <w:pPr>
      <w:pStyle w:val="Header"/>
      <w:bidi/>
      <w:jc w:val="center"/>
      <w:rPr>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54F">
      <w:rPr>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7B34A26F" wp14:editId="2D48752F">
          <wp:simplePos x="0" y="0"/>
          <wp:positionH relativeFrom="column">
            <wp:posOffset>5069550</wp:posOffset>
          </wp:positionH>
          <wp:positionV relativeFrom="paragraph">
            <wp:posOffset>-375888</wp:posOffset>
          </wp:positionV>
          <wp:extent cx="970858" cy="970858"/>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0858" cy="970858"/>
                  </a:xfrm>
                  <a:prstGeom prst="rect">
                    <a:avLst/>
                  </a:prstGeom>
                </pic:spPr>
              </pic:pic>
            </a:graphicData>
          </a:graphic>
          <wp14:sizeRelH relativeFrom="margin">
            <wp14:pctWidth>0</wp14:pctWidth>
          </wp14:sizeRelH>
          <wp14:sizeRelV relativeFrom="margin">
            <wp14:pctHeight>0</wp14:pctHeight>
          </wp14:sizeRelV>
        </wp:anchor>
      </w:drawing>
    </w:r>
    <w:r w:rsidR="00CF27C6" w:rsidRPr="002A654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Moshe and Bilam: Two Sides of the Same Coin?</w:t>
    </w:r>
    <w:r w:rsidR="00CC410C" w:rsidRPr="002A654F">
      <w:rPr>
        <w:rFonts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C6D833B" w14:textId="77777777" w:rsidR="00CC410C" w:rsidRPr="00CF252F" w:rsidRDefault="00CC410C" w:rsidP="00CC410C">
    <w:pPr>
      <w:pStyle w:val="Header"/>
      <w:jc w:val="center"/>
    </w:pPr>
    <w:r>
      <w:t>Rav Jared Anstandig – janstandig@torontotorah.com</w:t>
    </w:r>
  </w:p>
  <w:p w14:paraId="30502ECC" w14:textId="77777777" w:rsidR="00CC410C" w:rsidRDefault="00CC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76DA"/>
    <w:multiLevelType w:val="hybridMultilevel"/>
    <w:tmpl w:val="E8BE559A"/>
    <w:lvl w:ilvl="0" w:tplc="FFFFFFFF">
      <w:start w:val="1"/>
      <w:numFmt w:val="decimal"/>
      <w:lvlText w:val="%1."/>
      <w:lvlJc w:val="left"/>
      <w:pPr>
        <w:ind w:left="360" w:hanging="360"/>
      </w:pPr>
      <w:rPr>
        <w:rFonts w:ascii="Times New Roman" w:eastAsiaTheme="minorHAnsi" w:hAnsi="Times New Roman" w:cs="Times New Roman"/>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D1A274C"/>
    <w:multiLevelType w:val="hybridMultilevel"/>
    <w:tmpl w:val="E8BE559A"/>
    <w:lvl w:ilvl="0" w:tplc="6F802014">
      <w:start w:val="1"/>
      <w:numFmt w:val="decimal"/>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25496"/>
    <w:multiLevelType w:val="hybridMultilevel"/>
    <w:tmpl w:val="E8BE559A"/>
    <w:lvl w:ilvl="0" w:tplc="FFFFFFFF">
      <w:start w:val="1"/>
      <w:numFmt w:val="decimal"/>
      <w:lvlText w:val="%1."/>
      <w:lvlJc w:val="left"/>
      <w:pPr>
        <w:ind w:left="360" w:hanging="360"/>
      </w:pPr>
      <w:rPr>
        <w:rFonts w:ascii="Times New Roman" w:eastAsiaTheme="minorHAnsi" w:hAnsi="Times New Roman" w:cs="Times New Roman"/>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3EF3114"/>
    <w:multiLevelType w:val="hybridMultilevel"/>
    <w:tmpl w:val="E920F0C0"/>
    <w:lvl w:ilvl="0" w:tplc="098463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11298C"/>
    <w:multiLevelType w:val="hybridMultilevel"/>
    <w:tmpl w:val="4ECC4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64684"/>
    <w:multiLevelType w:val="hybridMultilevel"/>
    <w:tmpl w:val="091A9E5E"/>
    <w:lvl w:ilvl="0" w:tplc="F98AA6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026583"/>
    <w:multiLevelType w:val="hybridMultilevel"/>
    <w:tmpl w:val="E8BE559A"/>
    <w:lvl w:ilvl="0" w:tplc="FFFFFFFF">
      <w:start w:val="1"/>
      <w:numFmt w:val="decimal"/>
      <w:lvlText w:val="%1."/>
      <w:lvlJc w:val="left"/>
      <w:pPr>
        <w:ind w:left="360" w:hanging="360"/>
      </w:pPr>
      <w:rPr>
        <w:rFonts w:ascii="Times New Roman" w:eastAsiaTheme="minorHAnsi" w:hAnsi="Times New Roman" w:cs="Times New Roman"/>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4F91180"/>
    <w:multiLevelType w:val="hybridMultilevel"/>
    <w:tmpl w:val="E8BE559A"/>
    <w:lvl w:ilvl="0" w:tplc="FFFFFFFF">
      <w:start w:val="1"/>
      <w:numFmt w:val="decimal"/>
      <w:lvlText w:val="%1."/>
      <w:lvlJc w:val="left"/>
      <w:pPr>
        <w:ind w:left="360" w:hanging="360"/>
      </w:pPr>
      <w:rPr>
        <w:rFonts w:ascii="Times New Roman" w:eastAsiaTheme="minorHAnsi" w:hAnsi="Times New Roman" w:cs="Times New Roman"/>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52A56B0"/>
    <w:multiLevelType w:val="hybridMultilevel"/>
    <w:tmpl w:val="74F0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1F4507"/>
    <w:multiLevelType w:val="hybridMultilevel"/>
    <w:tmpl w:val="E8BE559A"/>
    <w:lvl w:ilvl="0" w:tplc="FFFFFFFF">
      <w:start w:val="1"/>
      <w:numFmt w:val="decimal"/>
      <w:lvlText w:val="%1."/>
      <w:lvlJc w:val="left"/>
      <w:pPr>
        <w:ind w:left="360" w:hanging="360"/>
      </w:pPr>
      <w:rPr>
        <w:rFonts w:ascii="Times New Roman" w:eastAsiaTheme="minorHAnsi" w:hAnsi="Times New Roman" w:cs="Times New Roman"/>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637490878">
    <w:abstractNumId w:val="8"/>
  </w:num>
  <w:num w:numId="2" w16cid:durableId="1420130114">
    <w:abstractNumId w:val="4"/>
  </w:num>
  <w:num w:numId="3" w16cid:durableId="160396655">
    <w:abstractNumId w:val="5"/>
  </w:num>
  <w:num w:numId="4" w16cid:durableId="338507442">
    <w:abstractNumId w:val="3"/>
  </w:num>
  <w:num w:numId="5" w16cid:durableId="310404845">
    <w:abstractNumId w:val="1"/>
  </w:num>
  <w:num w:numId="6" w16cid:durableId="341468886">
    <w:abstractNumId w:val="6"/>
  </w:num>
  <w:num w:numId="7" w16cid:durableId="862325168">
    <w:abstractNumId w:val="2"/>
  </w:num>
  <w:num w:numId="8" w16cid:durableId="1701124460">
    <w:abstractNumId w:val="9"/>
  </w:num>
  <w:num w:numId="9" w16cid:durableId="272523161">
    <w:abstractNumId w:val="7"/>
  </w:num>
  <w:num w:numId="10" w16cid:durableId="140962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C6"/>
    <w:rsid w:val="00010C62"/>
    <w:rsid w:val="00012247"/>
    <w:rsid w:val="00013D35"/>
    <w:rsid w:val="00014B9F"/>
    <w:rsid w:val="00015AF8"/>
    <w:rsid w:val="00020CF8"/>
    <w:rsid w:val="00022853"/>
    <w:rsid w:val="00024383"/>
    <w:rsid w:val="00027585"/>
    <w:rsid w:val="000529E7"/>
    <w:rsid w:val="000566AC"/>
    <w:rsid w:val="00062593"/>
    <w:rsid w:val="00063649"/>
    <w:rsid w:val="00063EBD"/>
    <w:rsid w:val="00066C49"/>
    <w:rsid w:val="00072B92"/>
    <w:rsid w:val="00074859"/>
    <w:rsid w:val="00080EA1"/>
    <w:rsid w:val="000812E4"/>
    <w:rsid w:val="0009326C"/>
    <w:rsid w:val="00093C2D"/>
    <w:rsid w:val="0009647E"/>
    <w:rsid w:val="000972A0"/>
    <w:rsid w:val="000A6E8F"/>
    <w:rsid w:val="000B3711"/>
    <w:rsid w:val="000B3E77"/>
    <w:rsid w:val="000B5808"/>
    <w:rsid w:val="000B6370"/>
    <w:rsid w:val="000B737D"/>
    <w:rsid w:val="000C6DDB"/>
    <w:rsid w:val="000D3845"/>
    <w:rsid w:val="000F0922"/>
    <w:rsid w:val="000F0DAD"/>
    <w:rsid w:val="000F4B98"/>
    <w:rsid w:val="000F5B1E"/>
    <w:rsid w:val="000F769D"/>
    <w:rsid w:val="00114BEF"/>
    <w:rsid w:val="00120A76"/>
    <w:rsid w:val="001261D3"/>
    <w:rsid w:val="00142179"/>
    <w:rsid w:val="0014349A"/>
    <w:rsid w:val="00154DDE"/>
    <w:rsid w:val="0015520F"/>
    <w:rsid w:val="0015537C"/>
    <w:rsid w:val="00156E59"/>
    <w:rsid w:val="00162430"/>
    <w:rsid w:val="001646A1"/>
    <w:rsid w:val="001654ED"/>
    <w:rsid w:val="00167C11"/>
    <w:rsid w:val="00185B0D"/>
    <w:rsid w:val="00194FA8"/>
    <w:rsid w:val="001964A0"/>
    <w:rsid w:val="001A0B7A"/>
    <w:rsid w:val="001A368A"/>
    <w:rsid w:val="001B25A4"/>
    <w:rsid w:val="001B330B"/>
    <w:rsid w:val="001C22A2"/>
    <w:rsid w:val="001C666A"/>
    <w:rsid w:val="001C6CE1"/>
    <w:rsid w:val="001C7F63"/>
    <w:rsid w:val="001D5193"/>
    <w:rsid w:val="001E2C09"/>
    <w:rsid w:val="001E4EF6"/>
    <w:rsid w:val="001F0CE7"/>
    <w:rsid w:val="001F3CA7"/>
    <w:rsid w:val="001F7CEA"/>
    <w:rsid w:val="00200E89"/>
    <w:rsid w:val="00202A23"/>
    <w:rsid w:val="00202BD8"/>
    <w:rsid w:val="00203083"/>
    <w:rsid w:val="0020476A"/>
    <w:rsid w:val="002174B0"/>
    <w:rsid w:val="002230C5"/>
    <w:rsid w:val="00225ED8"/>
    <w:rsid w:val="002273A5"/>
    <w:rsid w:val="00233F4A"/>
    <w:rsid w:val="00235FC9"/>
    <w:rsid w:val="002373BC"/>
    <w:rsid w:val="00241A16"/>
    <w:rsid w:val="0025470D"/>
    <w:rsid w:val="00255F74"/>
    <w:rsid w:val="0025634A"/>
    <w:rsid w:val="0026372A"/>
    <w:rsid w:val="00265C87"/>
    <w:rsid w:val="00266F16"/>
    <w:rsid w:val="00270CA2"/>
    <w:rsid w:val="002A654F"/>
    <w:rsid w:val="002C588A"/>
    <w:rsid w:val="002C6992"/>
    <w:rsid w:val="002D47A2"/>
    <w:rsid w:val="002D7345"/>
    <w:rsid w:val="002F0BC3"/>
    <w:rsid w:val="002F26D5"/>
    <w:rsid w:val="002F30AC"/>
    <w:rsid w:val="00301AAA"/>
    <w:rsid w:val="0030391F"/>
    <w:rsid w:val="00325C8C"/>
    <w:rsid w:val="003401CB"/>
    <w:rsid w:val="00374C4A"/>
    <w:rsid w:val="00376802"/>
    <w:rsid w:val="00382496"/>
    <w:rsid w:val="003976FB"/>
    <w:rsid w:val="003B0E80"/>
    <w:rsid w:val="003C12CD"/>
    <w:rsid w:val="003C248A"/>
    <w:rsid w:val="003D2225"/>
    <w:rsid w:val="003D2361"/>
    <w:rsid w:val="003D5BB0"/>
    <w:rsid w:val="003E14AA"/>
    <w:rsid w:val="003E4D63"/>
    <w:rsid w:val="003F0CE6"/>
    <w:rsid w:val="003F1C6A"/>
    <w:rsid w:val="003F1CAB"/>
    <w:rsid w:val="0040192E"/>
    <w:rsid w:val="0042109C"/>
    <w:rsid w:val="00423E13"/>
    <w:rsid w:val="0043019F"/>
    <w:rsid w:val="00437BBD"/>
    <w:rsid w:val="004574B7"/>
    <w:rsid w:val="00460A30"/>
    <w:rsid w:val="0046280D"/>
    <w:rsid w:val="00472147"/>
    <w:rsid w:val="00474B04"/>
    <w:rsid w:val="00481C03"/>
    <w:rsid w:val="00483861"/>
    <w:rsid w:val="004871D8"/>
    <w:rsid w:val="00491AFE"/>
    <w:rsid w:val="004935E3"/>
    <w:rsid w:val="00493DF9"/>
    <w:rsid w:val="00495A05"/>
    <w:rsid w:val="0049639D"/>
    <w:rsid w:val="004A13E7"/>
    <w:rsid w:val="004A554E"/>
    <w:rsid w:val="004B08F3"/>
    <w:rsid w:val="004B6654"/>
    <w:rsid w:val="004C15A9"/>
    <w:rsid w:val="004C3E2B"/>
    <w:rsid w:val="004D2C07"/>
    <w:rsid w:val="004D670B"/>
    <w:rsid w:val="004E00E3"/>
    <w:rsid w:val="004F5044"/>
    <w:rsid w:val="004F698D"/>
    <w:rsid w:val="00501AA5"/>
    <w:rsid w:val="00502872"/>
    <w:rsid w:val="005061BF"/>
    <w:rsid w:val="00511B2D"/>
    <w:rsid w:val="0051398B"/>
    <w:rsid w:val="0051629B"/>
    <w:rsid w:val="00516BAD"/>
    <w:rsid w:val="005210D4"/>
    <w:rsid w:val="00522000"/>
    <w:rsid w:val="00523E4C"/>
    <w:rsid w:val="00530CF9"/>
    <w:rsid w:val="00536057"/>
    <w:rsid w:val="00536A76"/>
    <w:rsid w:val="00550D80"/>
    <w:rsid w:val="0055372C"/>
    <w:rsid w:val="00564CF0"/>
    <w:rsid w:val="005665D5"/>
    <w:rsid w:val="00567ED4"/>
    <w:rsid w:val="00570CE5"/>
    <w:rsid w:val="00573593"/>
    <w:rsid w:val="005901B2"/>
    <w:rsid w:val="00594651"/>
    <w:rsid w:val="005A1918"/>
    <w:rsid w:val="005A5508"/>
    <w:rsid w:val="005D43AA"/>
    <w:rsid w:val="005D5A51"/>
    <w:rsid w:val="005D6C3D"/>
    <w:rsid w:val="005D7D2F"/>
    <w:rsid w:val="005E1DB1"/>
    <w:rsid w:val="005E2E9F"/>
    <w:rsid w:val="005E55A9"/>
    <w:rsid w:val="006024C7"/>
    <w:rsid w:val="006103BF"/>
    <w:rsid w:val="0061121C"/>
    <w:rsid w:val="00611651"/>
    <w:rsid w:val="006116F4"/>
    <w:rsid w:val="006122A3"/>
    <w:rsid w:val="006200E7"/>
    <w:rsid w:val="0062178A"/>
    <w:rsid w:val="00626065"/>
    <w:rsid w:val="00626C0C"/>
    <w:rsid w:val="006437BE"/>
    <w:rsid w:val="00652911"/>
    <w:rsid w:val="00666DBF"/>
    <w:rsid w:val="006708B5"/>
    <w:rsid w:val="006719F0"/>
    <w:rsid w:val="00673AFC"/>
    <w:rsid w:val="00673B3A"/>
    <w:rsid w:val="00683260"/>
    <w:rsid w:val="00683C69"/>
    <w:rsid w:val="006859B9"/>
    <w:rsid w:val="00690753"/>
    <w:rsid w:val="00695DC1"/>
    <w:rsid w:val="006A584A"/>
    <w:rsid w:val="006A6BF4"/>
    <w:rsid w:val="006B06D0"/>
    <w:rsid w:val="006B6A93"/>
    <w:rsid w:val="006C1DD3"/>
    <w:rsid w:val="006D2D0E"/>
    <w:rsid w:val="006D4E70"/>
    <w:rsid w:val="006E5579"/>
    <w:rsid w:val="006F10B7"/>
    <w:rsid w:val="007003F9"/>
    <w:rsid w:val="00704EFF"/>
    <w:rsid w:val="00711F2E"/>
    <w:rsid w:val="00713011"/>
    <w:rsid w:val="007169CE"/>
    <w:rsid w:val="00727BB4"/>
    <w:rsid w:val="00727D57"/>
    <w:rsid w:val="00730529"/>
    <w:rsid w:val="00737AAB"/>
    <w:rsid w:val="00742AE6"/>
    <w:rsid w:val="007476C1"/>
    <w:rsid w:val="007552A8"/>
    <w:rsid w:val="00764148"/>
    <w:rsid w:val="0078095E"/>
    <w:rsid w:val="0078096D"/>
    <w:rsid w:val="00787879"/>
    <w:rsid w:val="00790F9A"/>
    <w:rsid w:val="0079210C"/>
    <w:rsid w:val="007A166E"/>
    <w:rsid w:val="007A1921"/>
    <w:rsid w:val="007A2496"/>
    <w:rsid w:val="007A308C"/>
    <w:rsid w:val="007A5213"/>
    <w:rsid w:val="007A6D18"/>
    <w:rsid w:val="007B1851"/>
    <w:rsid w:val="007B41DA"/>
    <w:rsid w:val="007B5E1C"/>
    <w:rsid w:val="007B73EC"/>
    <w:rsid w:val="007B7AB3"/>
    <w:rsid w:val="007C1125"/>
    <w:rsid w:val="007D7099"/>
    <w:rsid w:val="007F433A"/>
    <w:rsid w:val="007F7417"/>
    <w:rsid w:val="008027D3"/>
    <w:rsid w:val="0081342F"/>
    <w:rsid w:val="008138CE"/>
    <w:rsid w:val="00815483"/>
    <w:rsid w:val="00815F82"/>
    <w:rsid w:val="008202BC"/>
    <w:rsid w:val="00822F56"/>
    <w:rsid w:val="00824D85"/>
    <w:rsid w:val="0083217F"/>
    <w:rsid w:val="008330BA"/>
    <w:rsid w:val="00835239"/>
    <w:rsid w:val="00836503"/>
    <w:rsid w:val="00837F90"/>
    <w:rsid w:val="0084607C"/>
    <w:rsid w:val="00847173"/>
    <w:rsid w:val="00853313"/>
    <w:rsid w:val="00860BD3"/>
    <w:rsid w:val="00866743"/>
    <w:rsid w:val="00875CB0"/>
    <w:rsid w:val="00885139"/>
    <w:rsid w:val="00887085"/>
    <w:rsid w:val="008A2122"/>
    <w:rsid w:val="008A25C3"/>
    <w:rsid w:val="008C0198"/>
    <w:rsid w:val="008C02A5"/>
    <w:rsid w:val="008C1A35"/>
    <w:rsid w:val="008C2283"/>
    <w:rsid w:val="008C37FF"/>
    <w:rsid w:val="008C5DC4"/>
    <w:rsid w:val="008C62C1"/>
    <w:rsid w:val="008D055D"/>
    <w:rsid w:val="008D6C9E"/>
    <w:rsid w:val="008E2624"/>
    <w:rsid w:val="008F0132"/>
    <w:rsid w:val="008F0620"/>
    <w:rsid w:val="008F3F36"/>
    <w:rsid w:val="008F6577"/>
    <w:rsid w:val="008F76B7"/>
    <w:rsid w:val="00905FD5"/>
    <w:rsid w:val="00910A46"/>
    <w:rsid w:val="00920DA3"/>
    <w:rsid w:val="00931829"/>
    <w:rsid w:val="0094319D"/>
    <w:rsid w:val="00945B75"/>
    <w:rsid w:val="00946EE4"/>
    <w:rsid w:val="00952AF4"/>
    <w:rsid w:val="00956C41"/>
    <w:rsid w:val="0096317E"/>
    <w:rsid w:val="009672E6"/>
    <w:rsid w:val="0097504D"/>
    <w:rsid w:val="009750B0"/>
    <w:rsid w:val="00991637"/>
    <w:rsid w:val="00997C7A"/>
    <w:rsid w:val="009A6212"/>
    <w:rsid w:val="009B18AE"/>
    <w:rsid w:val="009B355F"/>
    <w:rsid w:val="009C1B13"/>
    <w:rsid w:val="009D266E"/>
    <w:rsid w:val="009E5278"/>
    <w:rsid w:val="009F3102"/>
    <w:rsid w:val="009F5589"/>
    <w:rsid w:val="00A00E59"/>
    <w:rsid w:val="00A042D9"/>
    <w:rsid w:val="00A04E74"/>
    <w:rsid w:val="00A21097"/>
    <w:rsid w:val="00A25934"/>
    <w:rsid w:val="00A339E0"/>
    <w:rsid w:val="00A44AE2"/>
    <w:rsid w:val="00A516D5"/>
    <w:rsid w:val="00A57BC0"/>
    <w:rsid w:val="00A66937"/>
    <w:rsid w:val="00A76026"/>
    <w:rsid w:val="00A82747"/>
    <w:rsid w:val="00A8368B"/>
    <w:rsid w:val="00A83F4D"/>
    <w:rsid w:val="00A8774B"/>
    <w:rsid w:val="00A9093F"/>
    <w:rsid w:val="00A92FAF"/>
    <w:rsid w:val="00AA1132"/>
    <w:rsid w:val="00AA4781"/>
    <w:rsid w:val="00AB7A4E"/>
    <w:rsid w:val="00AC779E"/>
    <w:rsid w:val="00AD1490"/>
    <w:rsid w:val="00AE1D2E"/>
    <w:rsid w:val="00AE60F9"/>
    <w:rsid w:val="00AF388D"/>
    <w:rsid w:val="00B14F21"/>
    <w:rsid w:val="00B16815"/>
    <w:rsid w:val="00B26706"/>
    <w:rsid w:val="00B300DA"/>
    <w:rsid w:val="00B31BE4"/>
    <w:rsid w:val="00B3448A"/>
    <w:rsid w:val="00B4301E"/>
    <w:rsid w:val="00B43D7E"/>
    <w:rsid w:val="00B53E58"/>
    <w:rsid w:val="00B55F20"/>
    <w:rsid w:val="00B572AF"/>
    <w:rsid w:val="00B57647"/>
    <w:rsid w:val="00B60021"/>
    <w:rsid w:val="00B63C3B"/>
    <w:rsid w:val="00B653B3"/>
    <w:rsid w:val="00B6626F"/>
    <w:rsid w:val="00B6632E"/>
    <w:rsid w:val="00B771F4"/>
    <w:rsid w:val="00B77946"/>
    <w:rsid w:val="00B93897"/>
    <w:rsid w:val="00BA2910"/>
    <w:rsid w:val="00BB41F0"/>
    <w:rsid w:val="00BB479B"/>
    <w:rsid w:val="00BC5BA2"/>
    <w:rsid w:val="00BD0CF9"/>
    <w:rsid w:val="00BD2229"/>
    <w:rsid w:val="00BD3C44"/>
    <w:rsid w:val="00BE412F"/>
    <w:rsid w:val="00BF665C"/>
    <w:rsid w:val="00C000B9"/>
    <w:rsid w:val="00C00CE1"/>
    <w:rsid w:val="00C06162"/>
    <w:rsid w:val="00C07831"/>
    <w:rsid w:val="00C126AB"/>
    <w:rsid w:val="00C1507B"/>
    <w:rsid w:val="00C15F92"/>
    <w:rsid w:val="00C16536"/>
    <w:rsid w:val="00C25EFD"/>
    <w:rsid w:val="00C27C53"/>
    <w:rsid w:val="00C37FCB"/>
    <w:rsid w:val="00C404D9"/>
    <w:rsid w:val="00C40875"/>
    <w:rsid w:val="00C4193A"/>
    <w:rsid w:val="00C5001F"/>
    <w:rsid w:val="00C5115D"/>
    <w:rsid w:val="00C54D2A"/>
    <w:rsid w:val="00C61E6A"/>
    <w:rsid w:val="00C85FF3"/>
    <w:rsid w:val="00C91242"/>
    <w:rsid w:val="00C949F7"/>
    <w:rsid w:val="00CA3D55"/>
    <w:rsid w:val="00CA4599"/>
    <w:rsid w:val="00CA4C33"/>
    <w:rsid w:val="00CA7655"/>
    <w:rsid w:val="00CB57DA"/>
    <w:rsid w:val="00CC410C"/>
    <w:rsid w:val="00CC428C"/>
    <w:rsid w:val="00CC4959"/>
    <w:rsid w:val="00CC524C"/>
    <w:rsid w:val="00CC63AE"/>
    <w:rsid w:val="00CD0A85"/>
    <w:rsid w:val="00CD1E9E"/>
    <w:rsid w:val="00CE2137"/>
    <w:rsid w:val="00CE5F38"/>
    <w:rsid w:val="00CF0694"/>
    <w:rsid w:val="00CF0EE4"/>
    <w:rsid w:val="00CF252F"/>
    <w:rsid w:val="00CF27C6"/>
    <w:rsid w:val="00CF42FE"/>
    <w:rsid w:val="00CF7009"/>
    <w:rsid w:val="00D019FD"/>
    <w:rsid w:val="00D06339"/>
    <w:rsid w:val="00D117B7"/>
    <w:rsid w:val="00D360E3"/>
    <w:rsid w:val="00D37D55"/>
    <w:rsid w:val="00D4041E"/>
    <w:rsid w:val="00D51049"/>
    <w:rsid w:val="00D52B81"/>
    <w:rsid w:val="00D639DE"/>
    <w:rsid w:val="00D64F99"/>
    <w:rsid w:val="00D74A7A"/>
    <w:rsid w:val="00D86D20"/>
    <w:rsid w:val="00D945EF"/>
    <w:rsid w:val="00D95B59"/>
    <w:rsid w:val="00DA421B"/>
    <w:rsid w:val="00DD5F72"/>
    <w:rsid w:val="00DE12D3"/>
    <w:rsid w:val="00DE7DFB"/>
    <w:rsid w:val="00E0074C"/>
    <w:rsid w:val="00E06402"/>
    <w:rsid w:val="00E13CB7"/>
    <w:rsid w:val="00E25184"/>
    <w:rsid w:val="00E27275"/>
    <w:rsid w:val="00E33708"/>
    <w:rsid w:val="00E35458"/>
    <w:rsid w:val="00E52738"/>
    <w:rsid w:val="00E54F31"/>
    <w:rsid w:val="00E57487"/>
    <w:rsid w:val="00E610C7"/>
    <w:rsid w:val="00E70E75"/>
    <w:rsid w:val="00E71796"/>
    <w:rsid w:val="00E83785"/>
    <w:rsid w:val="00E83910"/>
    <w:rsid w:val="00E924E3"/>
    <w:rsid w:val="00EA29C8"/>
    <w:rsid w:val="00EA6291"/>
    <w:rsid w:val="00EB0495"/>
    <w:rsid w:val="00EB2335"/>
    <w:rsid w:val="00EB24F5"/>
    <w:rsid w:val="00EB2501"/>
    <w:rsid w:val="00EB3EA1"/>
    <w:rsid w:val="00EC1999"/>
    <w:rsid w:val="00ED07F5"/>
    <w:rsid w:val="00ED7401"/>
    <w:rsid w:val="00EE12B0"/>
    <w:rsid w:val="00EE2B71"/>
    <w:rsid w:val="00EE4B58"/>
    <w:rsid w:val="00EE75B1"/>
    <w:rsid w:val="00EF1147"/>
    <w:rsid w:val="00EF1883"/>
    <w:rsid w:val="00EF67AE"/>
    <w:rsid w:val="00F030F0"/>
    <w:rsid w:val="00F04733"/>
    <w:rsid w:val="00F14568"/>
    <w:rsid w:val="00F16A71"/>
    <w:rsid w:val="00F253F0"/>
    <w:rsid w:val="00F26444"/>
    <w:rsid w:val="00F37A4A"/>
    <w:rsid w:val="00F41867"/>
    <w:rsid w:val="00F418E8"/>
    <w:rsid w:val="00F55F19"/>
    <w:rsid w:val="00F57DBA"/>
    <w:rsid w:val="00F62578"/>
    <w:rsid w:val="00F67DA7"/>
    <w:rsid w:val="00F75BAA"/>
    <w:rsid w:val="00F7715A"/>
    <w:rsid w:val="00F81402"/>
    <w:rsid w:val="00F8176C"/>
    <w:rsid w:val="00F81B02"/>
    <w:rsid w:val="00F84DF0"/>
    <w:rsid w:val="00F91C8B"/>
    <w:rsid w:val="00F93F0B"/>
    <w:rsid w:val="00F97309"/>
    <w:rsid w:val="00FA0856"/>
    <w:rsid w:val="00FB2C2B"/>
    <w:rsid w:val="00FB730E"/>
    <w:rsid w:val="00FC41F0"/>
    <w:rsid w:val="00FC63A6"/>
    <w:rsid w:val="00FD61CD"/>
    <w:rsid w:val="00FE2512"/>
    <w:rsid w:val="00FE2C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55475"/>
  <w15:chartTrackingRefBased/>
  <w15:docId w15:val="{A5A5664B-7C02-4B4A-9F47-B3C1262D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5A9"/>
    <w:pPr>
      <w:ind w:left="720"/>
      <w:contextualSpacing/>
    </w:pPr>
  </w:style>
  <w:style w:type="paragraph" w:customStyle="1" w:styleId="segmenttext">
    <w:name w:val="segmenttext"/>
    <w:basedOn w:val="Normal"/>
    <w:rsid w:val="006859B9"/>
    <w:pPr>
      <w:spacing w:before="100" w:beforeAutospacing="1" w:after="100" w:afterAutospacing="1"/>
    </w:pPr>
    <w:rPr>
      <w:rFonts w:eastAsia="Times New Roman"/>
    </w:rPr>
  </w:style>
  <w:style w:type="character" w:customStyle="1" w:styleId="he">
    <w:name w:val="he"/>
    <w:basedOn w:val="DefaultParagraphFont"/>
    <w:rsid w:val="006859B9"/>
  </w:style>
  <w:style w:type="character" w:styleId="Hyperlink">
    <w:name w:val="Hyperlink"/>
    <w:basedOn w:val="DefaultParagraphFont"/>
    <w:uiPriority w:val="99"/>
    <w:unhideWhenUsed/>
    <w:rsid w:val="001B25A4"/>
    <w:rPr>
      <w:color w:val="0000FF"/>
      <w:u w:val="single"/>
    </w:rPr>
  </w:style>
  <w:style w:type="paragraph" w:styleId="Header">
    <w:name w:val="header"/>
    <w:basedOn w:val="Normal"/>
    <w:link w:val="HeaderChar"/>
    <w:uiPriority w:val="99"/>
    <w:unhideWhenUsed/>
    <w:rsid w:val="0094319D"/>
    <w:pPr>
      <w:tabs>
        <w:tab w:val="center" w:pos="4680"/>
        <w:tab w:val="right" w:pos="9360"/>
      </w:tabs>
    </w:pPr>
  </w:style>
  <w:style w:type="character" w:customStyle="1" w:styleId="HeaderChar">
    <w:name w:val="Header Char"/>
    <w:basedOn w:val="DefaultParagraphFont"/>
    <w:link w:val="Header"/>
    <w:uiPriority w:val="99"/>
    <w:rsid w:val="0094319D"/>
  </w:style>
  <w:style w:type="paragraph" w:styleId="Footer">
    <w:name w:val="footer"/>
    <w:basedOn w:val="Normal"/>
    <w:link w:val="FooterChar"/>
    <w:uiPriority w:val="99"/>
    <w:unhideWhenUsed/>
    <w:rsid w:val="0094319D"/>
    <w:pPr>
      <w:tabs>
        <w:tab w:val="center" w:pos="4680"/>
        <w:tab w:val="right" w:pos="9360"/>
      </w:tabs>
    </w:pPr>
  </w:style>
  <w:style w:type="character" w:customStyle="1" w:styleId="FooterChar">
    <w:name w:val="Footer Char"/>
    <w:basedOn w:val="DefaultParagraphFont"/>
    <w:link w:val="Footer"/>
    <w:uiPriority w:val="99"/>
    <w:rsid w:val="0094319D"/>
  </w:style>
  <w:style w:type="character" w:styleId="CommentReference">
    <w:name w:val="annotation reference"/>
    <w:basedOn w:val="DefaultParagraphFont"/>
    <w:uiPriority w:val="99"/>
    <w:semiHidden/>
    <w:unhideWhenUsed/>
    <w:rsid w:val="0094319D"/>
    <w:rPr>
      <w:sz w:val="16"/>
      <w:szCs w:val="16"/>
    </w:rPr>
  </w:style>
  <w:style w:type="paragraph" w:styleId="CommentText">
    <w:name w:val="annotation text"/>
    <w:basedOn w:val="Normal"/>
    <w:link w:val="CommentTextChar"/>
    <w:uiPriority w:val="99"/>
    <w:unhideWhenUsed/>
    <w:rsid w:val="0094319D"/>
    <w:rPr>
      <w:sz w:val="20"/>
      <w:szCs w:val="20"/>
    </w:rPr>
  </w:style>
  <w:style w:type="character" w:customStyle="1" w:styleId="CommentTextChar">
    <w:name w:val="Comment Text Char"/>
    <w:basedOn w:val="DefaultParagraphFont"/>
    <w:link w:val="CommentText"/>
    <w:uiPriority w:val="99"/>
    <w:rsid w:val="0094319D"/>
    <w:rPr>
      <w:sz w:val="20"/>
      <w:szCs w:val="20"/>
    </w:rPr>
  </w:style>
  <w:style w:type="paragraph" w:styleId="CommentSubject">
    <w:name w:val="annotation subject"/>
    <w:basedOn w:val="CommentText"/>
    <w:next w:val="CommentText"/>
    <w:link w:val="CommentSubjectChar"/>
    <w:uiPriority w:val="99"/>
    <w:semiHidden/>
    <w:unhideWhenUsed/>
    <w:rsid w:val="0094319D"/>
    <w:rPr>
      <w:b/>
      <w:bCs/>
    </w:rPr>
  </w:style>
  <w:style w:type="character" w:customStyle="1" w:styleId="CommentSubjectChar">
    <w:name w:val="Comment Subject Char"/>
    <w:basedOn w:val="CommentTextChar"/>
    <w:link w:val="CommentSubject"/>
    <w:uiPriority w:val="99"/>
    <w:semiHidden/>
    <w:rsid w:val="0094319D"/>
    <w:rPr>
      <w:b/>
      <w:bCs/>
      <w:sz w:val="20"/>
      <w:szCs w:val="20"/>
    </w:rPr>
  </w:style>
  <w:style w:type="character" w:styleId="UnresolvedMention">
    <w:name w:val="Unresolved Mention"/>
    <w:basedOn w:val="DefaultParagraphFont"/>
    <w:uiPriority w:val="99"/>
    <w:semiHidden/>
    <w:unhideWhenUsed/>
    <w:rsid w:val="00E610C7"/>
    <w:rPr>
      <w:color w:val="605E5C"/>
      <w:shd w:val="clear" w:color="auto" w:fill="E1DFDD"/>
    </w:rPr>
  </w:style>
  <w:style w:type="character" w:customStyle="1" w:styleId="pasuk">
    <w:name w:val="pasuk"/>
    <w:basedOn w:val="DefaultParagraphFont"/>
    <w:rsid w:val="00237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567067">
      <w:bodyDiv w:val="1"/>
      <w:marLeft w:val="0"/>
      <w:marRight w:val="0"/>
      <w:marTop w:val="0"/>
      <w:marBottom w:val="0"/>
      <w:divBdr>
        <w:top w:val="none" w:sz="0" w:space="0" w:color="auto"/>
        <w:left w:val="none" w:sz="0" w:space="0" w:color="auto"/>
        <w:bottom w:val="none" w:sz="0" w:space="0" w:color="auto"/>
        <w:right w:val="none" w:sz="0" w:space="0" w:color="auto"/>
      </w:divBdr>
      <w:divsChild>
        <w:div w:id="1921912261">
          <w:marLeft w:val="0"/>
          <w:marRight w:val="0"/>
          <w:marTop w:val="0"/>
          <w:marBottom w:val="0"/>
          <w:divBdr>
            <w:top w:val="none" w:sz="0" w:space="0" w:color="auto"/>
            <w:left w:val="none" w:sz="0" w:space="0" w:color="auto"/>
            <w:bottom w:val="none" w:sz="0" w:space="0" w:color="auto"/>
            <w:right w:val="none" w:sz="0" w:space="0" w:color="auto"/>
          </w:divBdr>
        </w:div>
        <w:div w:id="1076897001">
          <w:marLeft w:val="0"/>
          <w:marRight w:val="0"/>
          <w:marTop w:val="0"/>
          <w:marBottom w:val="0"/>
          <w:divBdr>
            <w:top w:val="none" w:sz="0" w:space="0" w:color="auto"/>
            <w:left w:val="none" w:sz="0" w:space="0" w:color="auto"/>
            <w:bottom w:val="none" w:sz="0" w:space="0" w:color="auto"/>
            <w:right w:val="none" w:sz="0" w:space="0" w:color="auto"/>
          </w:divBdr>
        </w:div>
        <w:div w:id="266085129">
          <w:marLeft w:val="0"/>
          <w:marRight w:val="0"/>
          <w:marTop w:val="0"/>
          <w:marBottom w:val="0"/>
          <w:divBdr>
            <w:top w:val="none" w:sz="0" w:space="0" w:color="auto"/>
            <w:left w:val="none" w:sz="0" w:space="0" w:color="auto"/>
            <w:bottom w:val="none" w:sz="0" w:space="0" w:color="auto"/>
            <w:right w:val="none" w:sz="0" w:space="0" w:color="auto"/>
          </w:divBdr>
        </w:div>
      </w:divsChild>
    </w:div>
    <w:div w:id="1012026275">
      <w:bodyDiv w:val="1"/>
      <w:marLeft w:val="0"/>
      <w:marRight w:val="0"/>
      <w:marTop w:val="0"/>
      <w:marBottom w:val="0"/>
      <w:divBdr>
        <w:top w:val="none" w:sz="0" w:space="0" w:color="auto"/>
        <w:left w:val="none" w:sz="0" w:space="0" w:color="auto"/>
        <w:bottom w:val="none" w:sz="0" w:space="0" w:color="auto"/>
        <w:right w:val="none" w:sz="0" w:space="0" w:color="auto"/>
      </w:divBdr>
      <w:divsChild>
        <w:div w:id="1444299309">
          <w:marLeft w:val="0"/>
          <w:marRight w:val="0"/>
          <w:marTop w:val="0"/>
          <w:marBottom w:val="0"/>
          <w:divBdr>
            <w:top w:val="none" w:sz="0" w:space="0" w:color="auto"/>
            <w:left w:val="none" w:sz="0" w:space="0" w:color="auto"/>
            <w:bottom w:val="none" w:sz="0" w:space="0" w:color="auto"/>
            <w:right w:val="none" w:sz="0" w:space="0" w:color="auto"/>
          </w:divBdr>
        </w:div>
        <w:div w:id="1672364869">
          <w:marLeft w:val="0"/>
          <w:marRight w:val="0"/>
          <w:marTop w:val="0"/>
          <w:marBottom w:val="0"/>
          <w:divBdr>
            <w:top w:val="none" w:sz="0" w:space="0" w:color="auto"/>
            <w:left w:val="none" w:sz="0" w:space="0" w:color="auto"/>
            <w:bottom w:val="none" w:sz="0" w:space="0" w:color="auto"/>
            <w:right w:val="none" w:sz="0" w:space="0" w:color="auto"/>
          </w:divBdr>
        </w:div>
        <w:div w:id="1107193149">
          <w:marLeft w:val="0"/>
          <w:marRight w:val="0"/>
          <w:marTop w:val="0"/>
          <w:marBottom w:val="0"/>
          <w:divBdr>
            <w:top w:val="none" w:sz="0" w:space="0" w:color="auto"/>
            <w:left w:val="none" w:sz="0" w:space="0" w:color="auto"/>
            <w:bottom w:val="none" w:sz="0" w:space="0" w:color="auto"/>
            <w:right w:val="none" w:sz="0" w:space="0" w:color="auto"/>
          </w:divBdr>
        </w:div>
        <w:div w:id="1748572263">
          <w:marLeft w:val="0"/>
          <w:marRight w:val="0"/>
          <w:marTop w:val="0"/>
          <w:marBottom w:val="0"/>
          <w:divBdr>
            <w:top w:val="none" w:sz="0" w:space="0" w:color="auto"/>
            <w:left w:val="none" w:sz="0" w:space="0" w:color="auto"/>
            <w:bottom w:val="none" w:sz="0" w:space="0" w:color="auto"/>
            <w:right w:val="none" w:sz="0" w:space="0" w:color="auto"/>
          </w:divBdr>
        </w:div>
      </w:divsChild>
    </w:div>
    <w:div w:id="1350335140">
      <w:bodyDiv w:val="1"/>
      <w:marLeft w:val="0"/>
      <w:marRight w:val="0"/>
      <w:marTop w:val="0"/>
      <w:marBottom w:val="0"/>
      <w:divBdr>
        <w:top w:val="none" w:sz="0" w:space="0" w:color="auto"/>
        <w:left w:val="none" w:sz="0" w:space="0" w:color="auto"/>
        <w:bottom w:val="none" w:sz="0" w:space="0" w:color="auto"/>
        <w:right w:val="none" w:sz="0" w:space="0" w:color="auto"/>
      </w:divBdr>
      <w:divsChild>
        <w:div w:id="1584997724">
          <w:marLeft w:val="0"/>
          <w:marRight w:val="0"/>
          <w:marTop w:val="0"/>
          <w:marBottom w:val="0"/>
          <w:divBdr>
            <w:top w:val="none" w:sz="0" w:space="0" w:color="auto"/>
            <w:left w:val="none" w:sz="0" w:space="0" w:color="auto"/>
            <w:bottom w:val="none" w:sz="0" w:space="0" w:color="auto"/>
            <w:right w:val="none" w:sz="0" w:space="0" w:color="auto"/>
          </w:divBdr>
        </w:div>
        <w:div w:id="1090930074">
          <w:marLeft w:val="0"/>
          <w:marRight w:val="0"/>
          <w:marTop w:val="0"/>
          <w:marBottom w:val="0"/>
          <w:divBdr>
            <w:top w:val="none" w:sz="0" w:space="0" w:color="auto"/>
            <w:left w:val="none" w:sz="0" w:space="0" w:color="auto"/>
            <w:bottom w:val="none" w:sz="0" w:space="0" w:color="auto"/>
            <w:right w:val="none" w:sz="0" w:space="0" w:color="auto"/>
          </w:divBdr>
        </w:div>
        <w:div w:id="1268000238">
          <w:marLeft w:val="0"/>
          <w:marRight w:val="0"/>
          <w:marTop w:val="0"/>
          <w:marBottom w:val="0"/>
          <w:divBdr>
            <w:top w:val="none" w:sz="0" w:space="0" w:color="auto"/>
            <w:left w:val="none" w:sz="0" w:space="0" w:color="auto"/>
            <w:bottom w:val="none" w:sz="0" w:space="0" w:color="auto"/>
            <w:right w:val="none" w:sz="0" w:space="0" w:color="auto"/>
          </w:divBdr>
        </w:div>
        <w:div w:id="468520750">
          <w:marLeft w:val="0"/>
          <w:marRight w:val="0"/>
          <w:marTop w:val="0"/>
          <w:marBottom w:val="0"/>
          <w:divBdr>
            <w:top w:val="none" w:sz="0" w:space="0" w:color="auto"/>
            <w:left w:val="none" w:sz="0" w:space="0" w:color="auto"/>
            <w:bottom w:val="none" w:sz="0" w:space="0" w:color="auto"/>
            <w:right w:val="none" w:sz="0" w:space="0" w:color="auto"/>
          </w:divBdr>
        </w:div>
        <w:div w:id="1684555690">
          <w:marLeft w:val="0"/>
          <w:marRight w:val="0"/>
          <w:marTop w:val="0"/>
          <w:marBottom w:val="0"/>
          <w:divBdr>
            <w:top w:val="none" w:sz="0" w:space="0" w:color="auto"/>
            <w:left w:val="none" w:sz="0" w:space="0" w:color="auto"/>
            <w:bottom w:val="none" w:sz="0" w:space="0" w:color="auto"/>
            <w:right w:val="none" w:sz="0" w:space="0" w:color="auto"/>
          </w:divBdr>
        </w:div>
        <w:div w:id="1455367964">
          <w:marLeft w:val="0"/>
          <w:marRight w:val="0"/>
          <w:marTop w:val="0"/>
          <w:marBottom w:val="0"/>
          <w:divBdr>
            <w:top w:val="none" w:sz="0" w:space="0" w:color="auto"/>
            <w:left w:val="none" w:sz="0" w:space="0" w:color="auto"/>
            <w:bottom w:val="none" w:sz="0" w:space="0" w:color="auto"/>
            <w:right w:val="none" w:sz="0" w:space="0" w:color="auto"/>
          </w:divBdr>
        </w:div>
        <w:div w:id="1822111117">
          <w:marLeft w:val="0"/>
          <w:marRight w:val="0"/>
          <w:marTop w:val="0"/>
          <w:marBottom w:val="0"/>
          <w:divBdr>
            <w:top w:val="none" w:sz="0" w:space="0" w:color="auto"/>
            <w:left w:val="none" w:sz="0" w:space="0" w:color="auto"/>
            <w:bottom w:val="none" w:sz="0" w:space="0" w:color="auto"/>
            <w:right w:val="none" w:sz="0" w:space="0" w:color="auto"/>
          </w:divBdr>
        </w:div>
        <w:div w:id="192125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st\Google%20Drive\bmz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bmzd template</Template>
  <TotalTime>0</TotalTime>
  <Pages>5</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Anstandig</dc:creator>
  <cp:keywords/>
  <dc:description/>
  <cp:lastModifiedBy>Jared Anstandig</cp:lastModifiedBy>
  <cp:revision>3</cp:revision>
  <dcterms:created xsi:type="dcterms:W3CDTF">2022-07-14T18:16:00Z</dcterms:created>
  <dcterms:modified xsi:type="dcterms:W3CDTF">2022-07-14T18:16:00Z</dcterms:modified>
</cp:coreProperties>
</file>