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3FAF" w14:textId="77777777" w:rsidR="00AA4B12" w:rsidRDefault="00AA4B12" w:rsidP="0091049A">
      <w:pPr>
        <w:bidi/>
        <w:ind w:left="360" w:hanging="360"/>
        <w:jc w:val="both"/>
      </w:pPr>
    </w:p>
    <w:p w14:paraId="6DE1DA97" w14:textId="4FFD403B" w:rsidR="00AA4B12" w:rsidRPr="00484DF7" w:rsidRDefault="00AA4B12" w:rsidP="0091049A">
      <w:pPr>
        <w:pStyle w:val="ListParagraph"/>
        <w:numPr>
          <w:ilvl w:val="0"/>
          <w:numId w:val="3"/>
        </w:numPr>
        <w:bidi/>
        <w:jc w:val="both"/>
        <w:rPr>
          <w:u w:val="single"/>
        </w:rPr>
      </w:pPr>
      <w:r w:rsidRPr="00484DF7">
        <w:rPr>
          <w:u w:val="single"/>
          <w:rtl/>
        </w:rPr>
        <w:t>תלמוד בבלי מסכת בבא בתרא דף כב עמוד ב</w:t>
      </w:r>
      <w:r w:rsidRPr="00484DF7">
        <w:rPr>
          <w:u w:val="single"/>
        </w:rPr>
        <w:t xml:space="preserve"> </w:t>
      </w:r>
    </w:p>
    <w:p w14:paraId="0C8BB504" w14:textId="77777777" w:rsidR="00AA4B12" w:rsidRDefault="00AA4B12" w:rsidP="0091049A">
      <w:pPr>
        <w:bidi/>
        <w:jc w:val="both"/>
      </w:pPr>
      <w:r>
        <w:rPr>
          <w:rtl/>
        </w:rPr>
        <w:t>מתני' מרחיקין את הסולם מן השובך ארבע אמות כדי שלא תקפוץ הנמייה ואת הכותל מן המזחילה ד' אמות כדי שיהא זוקף את הסולם</w:t>
      </w:r>
      <w:r>
        <w:t xml:space="preserve"> </w:t>
      </w:r>
    </w:p>
    <w:p w14:paraId="11E9B116" w14:textId="70749499" w:rsidR="00CC410C" w:rsidRDefault="00CC410C" w:rsidP="0091049A">
      <w:pPr>
        <w:bidi/>
        <w:jc w:val="both"/>
      </w:pPr>
    </w:p>
    <w:p w14:paraId="4375AFD6" w14:textId="14E78122" w:rsidR="00B60654" w:rsidRDefault="00B60654" w:rsidP="0091049A">
      <w:pPr>
        <w:bidi/>
        <w:jc w:val="both"/>
      </w:pPr>
    </w:p>
    <w:p w14:paraId="1051A768" w14:textId="5C1E65E7" w:rsidR="00B60654" w:rsidRDefault="00B60654" w:rsidP="0091049A">
      <w:pPr>
        <w:bidi/>
        <w:jc w:val="both"/>
        <w:rPr>
          <w:b/>
          <w:bCs/>
          <w:rtl/>
        </w:rPr>
      </w:pPr>
      <w:r w:rsidRPr="00B60654">
        <w:rPr>
          <w:rFonts w:hint="cs"/>
          <w:b/>
          <w:bCs/>
          <w:rtl/>
        </w:rPr>
        <w:t>סולם מן השובך</w:t>
      </w:r>
    </w:p>
    <w:p w14:paraId="4E16E010" w14:textId="77777777" w:rsidR="00B60654" w:rsidRPr="00484DF7" w:rsidRDefault="00B60654" w:rsidP="0091049A">
      <w:pPr>
        <w:pStyle w:val="ListParagraph"/>
        <w:numPr>
          <w:ilvl w:val="0"/>
          <w:numId w:val="3"/>
        </w:numPr>
        <w:bidi/>
        <w:jc w:val="both"/>
        <w:rPr>
          <w:u w:val="single"/>
        </w:rPr>
      </w:pPr>
      <w:r w:rsidRPr="00484DF7">
        <w:rPr>
          <w:u w:val="single"/>
          <w:rtl/>
        </w:rPr>
        <w:t xml:space="preserve">תלמוד בבלי מסכת בבא בתרא דף כב עמוד ב </w:t>
      </w:r>
    </w:p>
    <w:p w14:paraId="49CF10E2" w14:textId="3093B630" w:rsidR="00B60654" w:rsidRDefault="00B60654" w:rsidP="0091049A">
      <w:pPr>
        <w:bidi/>
        <w:jc w:val="both"/>
        <w:rPr>
          <w:rtl/>
        </w:rPr>
      </w:pPr>
      <w:r>
        <w:rPr>
          <w:rtl/>
        </w:rPr>
        <w:t>גמ' לימא מתניתין דלא כר' יוסי דאי ר"י הא אמר זה חופר בתוך שלו וזה נוטע בתוך שלו אפילו תימא ר' יוסי הא אמר רב אשי כי הוינן בי רב כהנא הוה אמר מודי רבי יוסי בגירי דידיה ה"נ זמנין דבהדי דמנח ליה יתבא בחור וקפצה</w:t>
      </w:r>
      <w:r>
        <w:rPr>
          <w:rFonts w:hint="cs"/>
          <w:rtl/>
        </w:rPr>
        <w:t xml:space="preserve"> </w:t>
      </w:r>
      <w:r>
        <w:rPr>
          <w:rtl/>
        </w:rPr>
        <w:t>והא גרמא הוא א"ר טובי בר מתנה זאת אומרת גרמא בניזקין אסור</w:t>
      </w:r>
    </w:p>
    <w:p w14:paraId="2DC10BD5" w14:textId="61EFAD4A" w:rsidR="000208FB" w:rsidRDefault="000208FB" w:rsidP="0091049A">
      <w:pPr>
        <w:bidi/>
        <w:jc w:val="both"/>
        <w:rPr>
          <w:rtl/>
        </w:rPr>
      </w:pPr>
    </w:p>
    <w:p w14:paraId="38736BA0" w14:textId="564548F4" w:rsidR="00502C51" w:rsidRPr="009C29EF" w:rsidRDefault="00502C51" w:rsidP="0091049A">
      <w:pPr>
        <w:pStyle w:val="ListParagraph"/>
        <w:numPr>
          <w:ilvl w:val="0"/>
          <w:numId w:val="3"/>
        </w:numPr>
        <w:bidi/>
        <w:jc w:val="both"/>
        <w:rPr>
          <w:u w:val="single"/>
        </w:rPr>
      </w:pPr>
      <w:r w:rsidRPr="009C29EF">
        <w:rPr>
          <w:u w:val="single"/>
          <w:rtl/>
        </w:rPr>
        <w:t xml:space="preserve">תלמוד ירושלמי (וילנא) מסכת בבא בתרא פרק ב הלכה ה </w:t>
      </w:r>
    </w:p>
    <w:p w14:paraId="42D7D197" w14:textId="22521E0B" w:rsidR="000208FB" w:rsidRDefault="00502C51" w:rsidP="0091049A">
      <w:pPr>
        <w:bidi/>
        <w:jc w:val="both"/>
        <w:rPr>
          <w:rtl/>
        </w:rPr>
      </w:pPr>
      <w:r>
        <w:rPr>
          <w:rtl/>
        </w:rPr>
        <w:t>גמ' א"ר לעזר הדא דתימר לימין אבל לשמאל זוקף מיד.</w:t>
      </w:r>
    </w:p>
    <w:p w14:paraId="43573DF9" w14:textId="1D650B39" w:rsidR="009C29EF" w:rsidRDefault="009C29EF" w:rsidP="0091049A">
      <w:pPr>
        <w:bidi/>
        <w:jc w:val="both"/>
      </w:pPr>
    </w:p>
    <w:p w14:paraId="626BCBA8" w14:textId="77777777" w:rsidR="00264DCE" w:rsidRPr="009B5C32" w:rsidRDefault="00264DCE" w:rsidP="0091049A">
      <w:pPr>
        <w:pStyle w:val="ListParagraph"/>
        <w:numPr>
          <w:ilvl w:val="0"/>
          <w:numId w:val="3"/>
        </w:numPr>
        <w:bidi/>
        <w:jc w:val="both"/>
        <w:rPr>
          <w:u w:val="single"/>
        </w:rPr>
      </w:pPr>
      <w:r w:rsidRPr="009B5C32">
        <w:rPr>
          <w:u w:val="single"/>
          <w:rtl/>
        </w:rPr>
        <w:t xml:space="preserve">מראה הפנים מסכת בבא בתרא פרק ב הלכה ה </w:t>
      </w:r>
    </w:p>
    <w:p w14:paraId="5C70CA97" w14:textId="77777777" w:rsidR="00264DCE" w:rsidRDefault="00264DCE" w:rsidP="0091049A">
      <w:pPr>
        <w:bidi/>
        <w:jc w:val="both"/>
      </w:pPr>
      <w:r>
        <w:rPr>
          <w:rtl/>
        </w:rPr>
        <w:t xml:space="preserve">הדא דתימר לימין. במה שמחלק האי תלמודא בזה יש לפרשו </w:t>
      </w:r>
      <w:r w:rsidRPr="00FF2961">
        <w:rPr>
          <w:u w:val="single"/>
          <w:rtl/>
        </w:rPr>
        <w:t>דלימין דקאמר פירושו לאלתר</w:t>
      </w:r>
      <w:r>
        <w:rPr>
          <w:rtl/>
        </w:rPr>
        <w:t xml:space="preserve"> הוא כמו דבר המיומן ומזומן מיד הוא ודוגמתו תמצא לקמן בסוף הפ' ונוטל בימין כלומר שצריך שיסתום לאלתר </w:t>
      </w:r>
      <w:r w:rsidRPr="00D0044D">
        <w:rPr>
          <w:u w:val="single"/>
          <w:rtl/>
        </w:rPr>
        <w:t>ובשמאל הוא היפוך הדבר שאינו מזומן מיד</w:t>
      </w:r>
      <w:r>
        <w:rPr>
          <w:rtl/>
        </w:rPr>
        <w:t xml:space="preserve"> והוי כעין דאמרי' התם דזימנין דיתבא בחורא ובהדי דמנח לי' קפצה ובהכי הוי גירי דיליה ועיין לקמן בהלכה ט':</w:t>
      </w:r>
    </w:p>
    <w:p w14:paraId="307DBA96" w14:textId="45E8DD15" w:rsidR="00264DCE" w:rsidRDefault="00264DCE" w:rsidP="0091049A">
      <w:pPr>
        <w:bidi/>
        <w:jc w:val="both"/>
        <w:rPr>
          <w:rtl/>
        </w:rPr>
      </w:pPr>
    </w:p>
    <w:p w14:paraId="02878C9B" w14:textId="77777777" w:rsidR="00010F4C" w:rsidRPr="00AF55DD" w:rsidRDefault="00010F4C" w:rsidP="00010F4C">
      <w:pPr>
        <w:pStyle w:val="ListParagraph"/>
        <w:numPr>
          <w:ilvl w:val="0"/>
          <w:numId w:val="3"/>
        </w:numPr>
        <w:bidi/>
        <w:jc w:val="both"/>
        <w:rPr>
          <w:u w:val="single"/>
        </w:rPr>
      </w:pPr>
      <w:r w:rsidRPr="00AF55DD">
        <w:rPr>
          <w:rFonts w:hint="cs"/>
          <w:u w:val="single"/>
          <w:rtl/>
        </w:rPr>
        <w:t>מיכל המים לירושלמי, רב יחיאל מיכל אפשטיין</w:t>
      </w:r>
    </w:p>
    <w:p w14:paraId="2529C1C5" w14:textId="77777777" w:rsidR="00010F4C" w:rsidRDefault="003D520E" w:rsidP="00010F4C">
      <w:pPr>
        <w:jc w:val="both"/>
        <w:rPr>
          <w:rtl/>
        </w:rPr>
      </w:pPr>
      <w:hyperlink r:id="rId7" w:history="1">
        <w:r w:rsidR="00010F4C" w:rsidRPr="00AF55DD">
          <w:rPr>
            <w:rStyle w:val="Hyperlink"/>
          </w:rPr>
          <w:t>https://www.hebrewbooks.org/pdfpager.aspx?req=61864&amp;st=&amp;pgnum=45&amp;hilite</w:t>
        </w:r>
        <w:r w:rsidR="00010F4C" w:rsidRPr="00AF55DD">
          <w:rPr>
            <w:rStyle w:val="Hyperlink"/>
            <w:rtl/>
          </w:rPr>
          <w:t>=</w:t>
        </w:r>
      </w:hyperlink>
    </w:p>
    <w:p w14:paraId="4DFB6388" w14:textId="77777777" w:rsidR="00010F4C" w:rsidRDefault="00010F4C" w:rsidP="00010F4C">
      <w:pPr>
        <w:bidi/>
        <w:jc w:val="both"/>
        <w:rPr>
          <w:rtl/>
        </w:rPr>
      </w:pPr>
      <w:r>
        <w:rPr>
          <w:rFonts w:hint="cs"/>
          <w:rtl/>
        </w:rPr>
        <w:t xml:space="preserve">הדא דתימר לימין. אולי י"ל </w:t>
      </w:r>
      <w:r w:rsidRPr="00AF55DD">
        <w:rPr>
          <w:rFonts w:hint="cs"/>
          <w:u w:val="single"/>
          <w:rtl/>
        </w:rPr>
        <w:t>דלימין מקרי כנגד הפתח של השובך</w:t>
      </w:r>
      <w:r>
        <w:rPr>
          <w:rFonts w:hint="cs"/>
          <w:rtl/>
        </w:rPr>
        <w:t xml:space="preserve"> שהקפוץ הנמייה לתוך השובך דרך הפתח </w:t>
      </w:r>
      <w:r w:rsidRPr="00366C9A">
        <w:rPr>
          <w:rFonts w:hint="cs"/>
          <w:u w:val="single"/>
          <w:rtl/>
        </w:rPr>
        <w:t>ולשמאל מקרי אחורי השובך כנגד דופן הסתום</w:t>
      </w:r>
      <w:r>
        <w:rPr>
          <w:rFonts w:hint="cs"/>
          <w:rtl/>
        </w:rPr>
        <w:t xml:space="preserve"> דימין הוא סמוך לפתח כדמוכח ביומא [י"א] ע"ש.</w:t>
      </w:r>
    </w:p>
    <w:p w14:paraId="11764D7E" w14:textId="77777777" w:rsidR="00010F4C" w:rsidRDefault="00010F4C" w:rsidP="00010F4C">
      <w:pPr>
        <w:bidi/>
        <w:jc w:val="both"/>
        <w:rPr>
          <w:rtl/>
        </w:rPr>
      </w:pPr>
    </w:p>
    <w:p w14:paraId="779ED2C7" w14:textId="425D245A" w:rsidR="00D85329" w:rsidRPr="00D85329" w:rsidRDefault="00D85329" w:rsidP="0091049A">
      <w:pPr>
        <w:pStyle w:val="ListParagraph"/>
        <w:numPr>
          <w:ilvl w:val="0"/>
          <w:numId w:val="3"/>
        </w:numPr>
        <w:bidi/>
        <w:jc w:val="both"/>
        <w:rPr>
          <w:u w:val="single"/>
        </w:rPr>
      </w:pPr>
      <w:r w:rsidRPr="00D85329">
        <w:rPr>
          <w:u w:val="single"/>
          <w:rtl/>
        </w:rPr>
        <w:t xml:space="preserve">פני משה מסכת בבא בתרא פרק ב הלכה ה </w:t>
      </w:r>
    </w:p>
    <w:p w14:paraId="39F87211" w14:textId="5EB032C9" w:rsidR="009C29EF" w:rsidRDefault="00D85329" w:rsidP="0091049A">
      <w:pPr>
        <w:bidi/>
        <w:jc w:val="both"/>
      </w:pPr>
      <w:r>
        <w:rPr>
          <w:rtl/>
        </w:rPr>
        <w:t>גמ' הדא דתימר. דמרחיקין את הסולם מן השובך ואף על גב דקי"ל על הניז</w:t>
      </w:r>
      <w:r w:rsidRPr="001A6AB9">
        <w:rPr>
          <w:rtl/>
        </w:rPr>
        <w:t xml:space="preserve">ק להרחיק את עצמו דוקא בימין השובך הוא דצריך להרחיק משום דהוי כגירי דיליה והכל מודים בזה </w:t>
      </w:r>
      <w:r w:rsidRPr="001A6AB9">
        <w:rPr>
          <w:u w:val="single"/>
          <w:rtl/>
        </w:rPr>
        <w:t>וכשהסולם בימין השובך מיומן ביותר להנמיה לקפוץ דרך שם להשובך אבל כשהסולם בשמאל השובך אינה ממהרת כל כך לקפוץ משם להשובך</w:t>
      </w:r>
      <w:r>
        <w:rPr>
          <w:rtl/>
        </w:rPr>
        <w:t xml:space="preserve"> ולא מיחזי כגירי דיליה זוקף מיד ואין צריך להרחיק:</w:t>
      </w:r>
    </w:p>
    <w:p w14:paraId="2899367E" w14:textId="47D7C274" w:rsidR="00D85329" w:rsidRDefault="00D85329" w:rsidP="0091049A">
      <w:pPr>
        <w:bidi/>
        <w:jc w:val="both"/>
        <w:rPr>
          <w:rtl/>
        </w:rPr>
      </w:pPr>
    </w:p>
    <w:p w14:paraId="2FA2539C" w14:textId="5EBB0B05" w:rsidR="00AA7E9E" w:rsidRPr="001529B9" w:rsidRDefault="00AA7E9E" w:rsidP="0091049A">
      <w:pPr>
        <w:pStyle w:val="ListParagraph"/>
        <w:numPr>
          <w:ilvl w:val="0"/>
          <w:numId w:val="3"/>
        </w:numPr>
        <w:bidi/>
        <w:jc w:val="both"/>
        <w:rPr>
          <w:u w:val="single"/>
        </w:rPr>
      </w:pPr>
      <w:r w:rsidRPr="001529B9">
        <w:rPr>
          <w:u w:val="single"/>
        </w:rPr>
        <w:t>https://psycnet.apa.org/record/1996-36376-001</w:t>
      </w:r>
    </w:p>
    <w:p w14:paraId="500FDEC1" w14:textId="77777777" w:rsidR="00661525" w:rsidRDefault="00AA7E9E" w:rsidP="0091049A">
      <w:pPr>
        <w:jc w:val="both"/>
      </w:pPr>
      <w:r w:rsidRPr="00AA7E9E">
        <w:t>Clapham, P. J., Leimkuhler, E., Gray, B. A., &amp; Mattila, D. K. (1995). Do humpback whales exhibit lateralized behaviour?</w:t>
      </w:r>
    </w:p>
    <w:p w14:paraId="0BF66E10" w14:textId="35D963B2" w:rsidR="00AA7E9E" w:rsidRDefault="00AA7E9E" w:rsidP="0091049A">
      <w:pPr>
        <w:jc w:val="both"/>
      </w:pPr>
      <w:r w:rsidRPr="00AA7E9E">
        <w:t>Animal Behaviour, 50(1), 73</w:t>
      </w:r>
      <w:r>
        <w:t xml:space="preserve"> </w:t>
      </w:r>
      <w:r w:rsidRPr="00AA7E9E">
        <w:t>82</w:t>
      </w:r>
      <w:r>
        <w:t xml:space="preserve"> </w:t>
      </w:r>
      <w:hyperlink r:id="rId8" w:tgtFrame="_blank" w:history="1">
        <w:r w:rsidRPr="00AA7E9E">
          <w:rPr>
            <w:rStyle w:val="Hyperlink"/>
          </w:rPr>
          <w:t>https://doi.org/10.1006/anbe.1995.0222</w:t>
        </w:r>
      </w:hyperlink>
    </w:p>
    <w:p w14:paraId="63B3EFB2" w14:textId="5AE385D4" w:rsidR="00E14F18" w:rsidRPr="00E14F18" w:rsidRDefault="00E14F18" w:rsidP="0091049A">
      <w:pPr>
        <w:jc w:val="both"/>
      </w:pPr>
      <w:r w:rsidRPr="00E14F18">
        <w:t>Abstract</w:t>
      </w:r>
      <w:r w:rsidR="004033DA">
        <w:t xml:space="preserve">: </w:t>
      </w:r>
      <w:r w:rsidRPr="00E14F18">
        <w:t xml:space="preserve">Investigated lateralized behavior in humpback whales by examining active behavior types in which preference could be given to 1 side. </w:t>
      </w:r>
      <w:r w:rsidRPr="004033DA">
        <w:rPr>
          <w:u w:val="single"/>
        </w:rPr>
        <w:t>More whales showed abrasions on the right jaw than the left; none had abrasions on both jaws</w:t>
      </w:r>
      <w:r w:rsidRPr="00E14F18">
        <w:t xml:space="preserve">. Location of abrasions was consistent in all resighted whales for up to 12 yrs. Breaching and tail breaching were not strongly lateralized, while </w:t>
      </w:r>
      <w:r w:rsidRPr="004B22EA">
        <w:rPr>
          <w:u w:val="single"/>
        </w:rPr>
        <w:t>flippering showed a bias toward 1 direction (generally the right)</w:t>
      </w:r>
      <w:r w:rsidRPr="00E14F18">
        <w:t>.</w:t>
      </w:r>
    </w:p>
    <w:p w14:paraId="72511D95" w14:textId="77777777" w:rsidR="00E14F18" w:rsidRDefault="00E14F18" w:rsidP="0091049A">
      <w:pPr>
        <w:jc w:val="both"/>
      </w:pPr>
    </w:p>
    <w:p w14:paraId="1E91D4C2" w14:textId="77777777" w:rsidR="00264DCE" w:rsidRPr="00F93CCC" w:rsidRDefault="00264DCE" w:rsidP="0091049A">
      <w:pPr>
        <w:pStyle w:val="ListParagraph"/>
        <w:numPr>
          <w:ilvl w:val="0"/>
          <w:numId w:val="3"/>
        </w:numPr>
        <w:bidi/>
        <w:jc w:val="both"/>
        <w:rPr>
          <w:u w:val="single"/>
        </w:rPr>
      </w:pPr>
      <w:r w:rsidRPr="00F93CCC">
        <w:rPr>
          <w:u w:val="single"/>
          <w:rtl/>
        </w:rPr>
        <w:t xml:space="preserve">רידב"ז מסכת בבא בתרא פרק ב הלכה ה </w:t>
      </w:r>
    </w:p>
    <w:p w14:paraId="7626802F" w14:textId="09425401" w:rsidR="00264DCE" w:rsidRDefault="00264DCE" w:rsidP="0091049A">
      <w:pPr>
        <w:bidi/>
        <w:jc w:val="both"/>
        <w:rPr>
          <w:rtl/>
        </w:rPr>
      </w:pPr>
      <w:r>
        <w:rPr>
          <w:rtl/>
        </w:rPr>
        <w:t xml:space="preserve">א"ר אלעזר הדא דתימר לימין אבל לשמאל זוקף מיד. </w:t>
      </w:r>
      <w:r w:rsidRPr="00010F4C">
        <w:rPr>
          <w:u w:val="single"/>
          <w:rtl/>
        </w:rPr>
        <w:t>פי' דקאי על הכותל מן המזחילה</w:t>
      </w:r>
      <w:r>
        <w:rPr>
          <w:rtl/>
        </w:rPr>
        <w:t xml:space="preserve"> ד"א כדי שיהא זוקף את הסולם משמע דאין לו רשות שיעמוד הסולם שם בקביעות אלא כ"ז שצריך לנקות המזחילה מטריח ומביא סולם ומתקן המזחילה </w:t>
      </w:r>
      <w:r>
        <w:rPr>
          <w:rtl/>
        </w:rPr>
        <w:lastRenderedPageBreak/>
        <w:t xml:space="preserve">ואח"כ מחוייב להסיר הסולם מן החצר הדא דתימר </w:t>
      </w:r>
      <w:r w:rsidRPr="002552CB">
        <w:rPr>
          <w:u w:val="single"/>
          <w:rtl/>
        </w:rPr>
        <w:t>דוקא בימין החצר ר"ל שהוא כל עיקר הכניסה והיציאה בחצר</w:t>
      </w:r>
      <w:r>
        <w:rPr>
          <w:rtl/>
        </w:rPr>
        <w:t xml:space="preserve"> </w:t>
      </w:r>
      <w:r w:rsidRPr="00FB53AB">
        <w:rPr>
          <w:u w:val="single"/>
          <w:rtl/>
        </w:rPr>
        <w:t>אבל אם היא בשמאל החצר ר"ל דהיא בחצר מן הצד יש לו רשות לזקוף מיד שיעמוד הסולם בקביעות</w:t>
      </w:r>
      <w:r>
        <w:rPr>
          <w:rtl/>
        </w:rPr>
        <w:t>:</w:t>
      </w:r>
    </w:p>
    <w:p w14:paraId="509D4D5B" w14:textId="3DAD6F3B" w:rsidR="00E57457" w:rsidRDefault="00E57457" w:rsidP="0091049A">
      <w:pPr>
        <w:bidi/>
        <w:jc w:val="both"/>
        <w:rPr>
          <w:rtl/>
        </w:rPr>
      </w:pPr>
    </w:p>
    <w:p w14:paraId="7D3A0D9C" w14:textId="77777777" w:rsidR="00B22DEF" w:rsidRPr="009D7AD8" w:rsidRDefault="00B22DEF" w:rsidP="00B22DEF">
      <w:pPr>
        <w:pStyle w:val="ListParagraph"/>
        <w:numPr>
          <w:ilvl w:val="0"/>
          <w:numId w:val="3"/>
        </w:numPr>
        <w:bidi/>
        <w:jc w:val="both"/>
        <w:rPr>
          <w:u w:val="single"/>
        </w:rPr>
      </w:pPr>
      <w:r w:rsidRPr="009D7AD8">
        <w:rPr>
          <w:u w:val="single"/>
          <w:rtl/>
        </w:rPr>
        <w:t xml:space="preserve">רש"י מסכת בבא בתרא דף כב עמוד ב </w:t>
      </w:r>
    </w:p>
    <w:p w14:paraId="37290F03" w14:textId="77777777" w:rsidR="00B22DEF" w:rsidRDefault="00B22DEF" w:rsidP="00B22DEF">
      <w:pPr>
        <w:bidi/>
        <w:jc w:val="both"/>
      </w:pPr>
      <w:r>
        <w:rPr>
          <w:rtl/>
        </w:rPr>
        <w:t>מרחיקין את הסולם מן השובך – אם יש לזה שובך בחצירו סמוך לכותל שבין שתי החצירות וחבירו בא להעמיד סולם בחצירו אצל הכותל ירחיקנו מן השובך ארבע אמות.</w:t>
      </w:r>
    </w:p>
    <w:p w14:paraId="3C1498E3" w14:textId="77777777" w:rsidR="00B22DEF" w:rsidRDefault="00B22DEF" w:rsidP="00B22DEF">
      <w:pPr>
        <w:bidi/>
        <w:jc w:val="both"/>
        <w:rPr>
          <w:rtl/>
        </w:rPr>
      </w:pPr>
    </w:p>
    <w:p w14:paraId="4F6A76BF" w14:textId="33AD49D8" w:rsidR="00634A62" w:rsidRPr="00634A62" w:rsidRDefault="00634A62" w:rsidP="0091049A">
      <w:pPr>
        <w:pStyle w:val="ListParagraph"/>
        <w:numPr>
          <w:ilvl w:val="0"/>
          <w:numId w:val="3"/>
        </w:numPr>
        <w:bidi/>
        <w:jc w:val="both"/>
        <w:rPr>
          <w:u w:val="single"/>
        </w:rPr>
      </w:pPr>
      <w:r w:rsidRPr="00634A62">
        <w:rPr>
          <w:u w:val="single"/>
          <w:rtl/>
        </w:rPr>
        <w:t xml:space="preserve">טור חושן משפט הלכות נזקי שכנים סימן קנה </w:t>
      </w:r>
    </w:p>
    <w:p w14:paraId="4F981365" w14:textId="5EDED73D" w:rsidR="00D37212" w:rsidRDefault="00634A62" w:rsidP="0091049A">
      <w:pPr>
        <w:bidi/>
        <w:jc w:val="both"/>
        <w:rPr>
          <w:rtl/>
        </w:rPr>
      </w:pPr>
      <w:r>
        <w:rPr>
          <w:rtl/>
        </w:rPr>
        <w:t xml:space="preserve">היה לחבירו שובך סמוך לכותל המפסיק ביניהם ובא זה להעמיד שם סולם </w:t>
      </w:r>
      <w:r w:rsidRPr="007F27CA">
        <w:rPr>
          <w:u w:val="single"/>
          <w:rtl/>
        </w:rPr>
        <w:t>צריך להרחיק מן הכותל</w:t>
      </w:r>
      <w:r>
        <w:rPr>
          <w:rtl/>
        </w:rPr>
        <w:t xml:space="preserve"> שיהא בינו ובין הכותל אויר ד"א כדי שלא תקפוץ הנמייה מהסולם לשובך:</w:t>
      </w:r>
    </w:p>
    <w:p w14:paraId="25F432DA" w14:textId="244F9A0E" w:rsidR="004C54BF" w:rsidRDefault="004C54BF" w:rsidP="0091049A">
      <w:pPr>
        <w:bidi/>
        <w:jc w:val="both"/>
        <w:rPr>
          <w:rtl/>
        </w:rPr>
      </w:pPr>
    </w:p>
    <w:p w14:paraId="6C7EE40B" w14:textId="7F9CF237" w:rsidR="00741D80" w:rsidRPr="004F490A" w:rsidRDefault="00741D80" w:rsidP="0091049A">
      <w:pPr>
        <w:pStyle w:val="ListParagraph"/>
        <w:numPr>
          <w:ilvl w:val="0"/>
          <w:numId w:val="3"/>
        </w:numPr>
        <w:bidi/>
        <w:jc w:val="both"/>
        <w:rPr>
          <w:u w:val="single"/>
        </w:rPr>
      </w:pPr>
      <w:r w:rsidRPr="004F490A">
        <w:rPr>
          <w:rFonts w:hint="cs"/>
          <w:u w:val="single"/>
          <w:rtl/>
        </w:rPr>
        <w:t xml:space="preserve">פרישה </w:t>
      </w:r>
      <w:r w:rsidRPr="004F490A">
        <w:rPr>
          <w:u w:val="single"/>
          <w:rtl/>
        </w:rPr>
        <w:t xml:space="preserve">חושן משפט סימן קנה </w:t>
      </w:r>
    </w:p>
    <w:p w14:paraId="34B382AD" w14:textId="0FB4CD0B" w:rsidR="00741D80" w:rsidRPr="00741D80" w:rsidRDefault="00741D80" w:rsidP="0091049A">
      <w:pPr>
        <w:bidi/>
        <w:jc w:val="both"/>
      </w:pPr>
      <w:r>
        <w:rPr>
          <w:rFonts w:hint="cs"/>
          <w:rtl/>
        </w:rPr>
        <w:t xml:space="preserve">(יג) </w:t>
      </w:r>
      <w:r w:rsidRPr="00741D80">
        <w:rPr>
          <w:rtl/>
        </w:rPr>
        <w:t xml:space="preserve">היה לחבירו שובך כו׳ משנה שם דף כ״ב מרחיקין את הסולם מן השובך ד״א כדי שלא תקפוץ הנמייה עכ״ל ופירשו ר״ן כלומר כותל המפסיק בין ב׳ חצירות ובעל חצר א׳ יש לו שובך סמוך לכותל המפסיק בעל חצר האחרת </w:t>
      </w:r>
      <w:r w:rsidRPr="00E60D92">
        <w:rPr>
          <w:u w:val="single"/>
          <w:rtl/>
        </w:rPr>
        <w:t>לא יסמוך סולם לאותו כותל</w:t>
      </w:r>
      <w:r w:rsidRPr="009953FF">
        <w:rPr>
          <w:u w:val="single"/>
          <w:rtl/>
        </w:rPr>
        <w:t xml:space="preserve"> אם לא ירחיק משובך חבירו ד״א</w:t>
      </w:r>
      <w:r w:rsidRPr="00741D80">
        <w:rPr>
          <w:rtl/>
        </w:rPr>
        <w:t xml:space="preserve"> כדי שלא תקפוץ הנמייה (והוא מין חיה) משם ותאכל היונים עכ״ל ועד״ז פירש״י שם</w:t>
      </w:r>
      <w:r w:rsidR="00752322">
        <w:rPr>
          <w:rFonts w:hint="cs"/>
          <w:rtl/>
        </w:rPr>
        <w:t>.</w:t>
      </w:r>
      <w:r w:rsidRPr="00741D80">
        <w:rPr>
          <w:rtl/>
        </w:rPr>
        <w:t xml:space="preserve"> ומדכתב ר״ן לא יסמוך סולם לאותו כותל אם לא ירחיק מהשובך כו׳ משמע דס״ל </w:t>
      </w:r>
      <w:r w:rsidRPr="00C13DFD">
        <w:rPr>
          <w:u w:val="single"/>
          <w:rtl/>
        </w:rPr>
        <w:t>דכשירחיק מהשובך ד׳ אמות מותר לסמוך הסולם באותו כותל עצמה</w:t>
      </w:r>
      <w:r w:rsidRPr="00741D80">
        <w:rPr>
          <w:rtl/>
        </w:rPr>
        <w:t xml:space="preserve"> והיינו טעמא דאף שיכול הנמייה לילך על הכותל להשובך מ״מ לא מחשב גירי דיליה כל זמן שאינה יכולה לקפוץ בקפיצה אחת מהסולם להשובך וכן משמע שם לשון המשנה הנ״ל וגם משמעות הגמרא דקאמר ע״ז דאתיא נמי כר׳ יוסי ומשום דיש לחשוש דבהדי דקמנח הסולם הויא שם וקפצה להשובך אבל מל׳ רבינו שכתב שצריך להרחיק הסולם מהכותל שיהא בינה ובין הכותל ד״א אויר כו׳ מוכח דס״ל </w:t>
      </w:r>
      <w:r w:rsidRPr="00506799">
        <w:rPr>
          <w:u w:val="single"/>
          <w:rtl/>
        </w:rPr>
        <w:t>דאם יוכל הנמייה לקפוץ מהסולם על הכותל ומשם יכולה לקפוץ להשובך ג״כ אסור להעמידה אף שאינה יכולה לקפוץ בפעם א׳ מהסולם להשובך כגון שהוא רחוק ממנו ד״א</w:t>
      </w:r>
      <w:r w:rsidRPr="00741D80">
        <w:rPr>
          <w:rtl/>
        </w:rPr>
        <w:t xml:space="preserve"> ומש״ר כדי שלא תקפוץ מהסולם לשובך ל״ד אלא הגירי דיליה נקט שע״י העמדת הסולם גרם שתקפוץ ממנה לשובך באמצעות הכותל בלי שיהוי. וק״ק מנ״ל לרבינו והרא״ש והרי״ף שם והרמב״ם וגם בש״ע לא כתבו אלא כל׳ המשנה וי״ל דבלא״ה אין מדרך השכנים לעשות זה שובכו על הכותל המפסקת ממש וזה להניח סולם שלו ממש על הכותל מפני שמונע בזה תשמיש חבירו שעל הכותל ויכולין למחות זה לזה משום התשמיש אף בלא היזק נמייה לגוזלות שבשובך מש״ה דקדק רבינו וכ׳ היה לחבירו שובך סמוך לכותל ולא כ׳ על הכותל וס״ל דבכה״ג נמי מיקרי גירי דיליה וכמ״ש וק״ל</w:t>
      </w:r>
      <w:r w:rsidRPr="00741D80">
        <w:t>:</w:t>
      </w:r>
    </w:p>
    <w:p w14:paraId="73646BE5" w14:textId="190CA425" w:rsidR="00741D80" w:rsidRDefault="00741D80" w:rsidP="0091049A">
      <w:pPr>
        <w:bidi/>
        <w:jc w:val="both"/>
        <w:rPr>
          <w:rtl/>
        </w:rPr>
      </w:pPr>
    </w:p>
    <w:p w14:paraId="04497CEB" w14:textId="7F036DDB" w:rsidR="00741D80" w:rsidRPr="0091073F" w:rsidRDefault="00741D80" w:rsidP="0091049A">
      <w:pPr>
        <w:pStyle w:val="ListParagraph"/>
        <w:numPr>
          <w:ilvl w:val="0"/>
          <w:numId w:val="3"/>
        </w:numPr>
        <w:bidi/>
        <w:jc w:val="both"/>
        <w:rPr>
          <w:u w:val="single"/>
        </w:rPr>
      </w:pPr>
      <w:r w:rsidRPr="0091073F">
        <w:rPr>
          <w:u w:val="single"/>
          <w:rtl/>
        </w:rPr>
        <w:t xml:space="preserve">ב"ח חושן משפט סימן קנה </w:t>
      </w:r>
    </w:p>
    <w:p w14:paraId="65B38939" w14:textId="31162CCA" w:rsidR="00741D80" w:rsidRDefault="00741D80" w:rsidP="0091049A">
      <w:pPr>
        <w:bidi/>
        <w:jc w:val="both"/>
        <w:rPr>
          <w:rtl/>
        </w:rPr>
      </w:pPr>
      <w:r>
        <w:rPr>
          <w:rtl/>
        </w:rPr>
        <w:t>(טו) היה לחבירו שובך וכו' צריך להרחיק מן הכותל. תימה דבמשנה שנינו מרחיקין את הסולם מן השובך ד' אמות כדי שלא תקפוץ הנמייה</w:t>
      </w:r>
      <w:r w:rsidR="00997C77">
        <w:rPr>
          <w:rFonts w:hint="cs"/>
          <w:rtl/>
        </w:rPr>
        <w:t xml:space="preserve">... </w:t>
      </w:r>
      <w:r>
        <w:rPr>
          <w:rtl/>
        </w:rPr>
        <w:t xml:space="preserve">אלמא כל היכא דאיכא ד' אמות מסולם לשובך אפילו ליכא ד' אמות מסולם לכותל שפיר דמי והכי משמע להדיא בגמרא דמוקי לה כרבי יוסי דמודה בגירי דיליה והכא נמי זימנין דבהדי דמנח ליה לסולם קפצה לשובך וכן כתב הרמב"ם בפרק ט' משכנים (ה"ז) וכך פסק בשלחן ערוך (סט"ז). </w:t>
      </w:r>
      <w:r w:rsidRPr="00C31FB7">
        <w:rPr>
          <w:u w:val="single"/>
          <w:rtl/>
        </w:rPr>
        <w:t>ונראה דרבינו סבירא ליה דתנא דמתניתין מילתא דפסיקא נקט דזימנין דהכותל נמוך ולא מצי קפצה מהכותל לשובך אלא מסולם לשובך אבל ודאי אם הכותל גבוה כמו שובך דקפצה מסולם לכותל ומכותל לשובך ולהכי בעינן ד' אמות מסולם לכותל היכא דגבוה כמו שובך</w:t>
      </w:r>
      <w:r>
        <w:rPr>
          <w:rtl/>
        </w:rPr>
        <w:t xml:space="preserve"> ולא קשיא בלא סולם נמי תקפוץ מכותל לשובך דהא ודאי דאי אפשר שתלך מהארץ לראש הכותל שהוא זקוף אלא על ידי הסולם העומד בשיפוע כי אז הולכת מן הארץ על עמודי הסולם ואח"כ מראש הסולם קופצת לראש הכותל ומהכותל לשובך וק"ל והכי נקטינן כדעת רבינו נראה לי:</w:t>
      </w:r>
    </w:p>
    <w:p w14:paraId="3AC112AE" w14:textId="02483194" w:rsidR="00427D0D" w:rsidRDefault="00427D0D" w:rsidP="0091049A">
      <w:pPr>
        <w:bidi/>
        <w:jc w:val="both"/>
        <w:rPr>
          <w:rtl/>
        </w:rPr>
      </w:pPr>
    </w:p>
    <w:p w14:paraId="315A2915" w14:textId="49E206AF" w:rsidR="00D50B77" w:rsidRPr="000900D5" w:rsidRDefault="00D50B77" w:rsidP="0091049A">
      <w:pPr>
        <w:pStyle w:val="ListParagraph"/>
        <w:numPr>
          <w:ilvl w:val="0"/>
          <w:numId w:val="3"/>
        </w:numPr>
        <w:bidi/>
        <w:jc w:val="both"/>
        <w:rPr>
          <w:u w:val="single"/>
        </w:rPr>
      </w:pPr>
      <w:r w:rsidRPr="000900D5">
        <w:rPr>
          <w:u w:val="single"/>
          <w:rtl/>
        </w:rPr>
        <w:t xml:space="preserve">נימוקי יוסף מסכת בבא בתרא דף יא עמוד ב </w:t>
      </w:r>
    </w:p>
    <w:p w14:paraId="3495DB43" w14:textId="77777777" w:rsidR="00D50B77" w:rsidRDefault="00D50B77" w:rsidP="0091049A">
      <w:pPr>
        <w:bidi/>
        <w:jc w:val="both"/>
      </w:pPr>
      <w:r>
        <w:rPr>
          <w:rtl/>
        </w:rPr>
        <w:t>מתני' מן השובך. כלומר כותל המפסיק בין ב' חצרות ובעל חצר א' יש לו שובך סמוך לכותל המפסיק בעל חצר האחרת לא יסמוך סולם לאותו כותל אם לא ירחיק משובך חבירו ד"א:</w:t>
      </w:r>
    </w:p>
    <w:p w14:paraId="26A2A999" w14:textId="77777777" w:rsidR="00D50B77" w:rsidRDefault="00D50B77" w:rsidP="0091049A">
      <w:pPr>
        <w:bidi/>
        <w:jc w:val="both"/>
        <w:rPr>
          <w:rtl/>
        </w:rPr>
      </w:pPr>
    </w:p>
    <w:p w14:paraId="102F4F14" w14:textId="73564BF7" w:rsidR="00427D0D" w:rsidRPr="00427D0D" w:rsidRDefault="00427D0D" w:rsidP="0091049A">
      <w:pPr>
        <w:pStyle w:val="ListParagraph"/>
        <w:numPr>
          <w:ilvl w:val="0"/>
          <w:numId w:val="3"/>
        </w:numPr>
        <w:bidi/>
        <w:jc w:val="both"/>
        <w:rPr>
          <w:u w:val="single"/>
        </w:rPr>
      </w:pPr>
      <w:r w:rsidRPr="00427D0D">
        <w:rPr>
          <w:u w:val="single"/>
          <w:rtl/>
        </w:rPr>
        <w:t xml:space="preserve">שולחן ערוך חושן משפט הלכות נזקי שכנים סימן קנה </w:t>
      </w:r>
    </w:p>
    <w:p w14:paraId="59B7DA17" w14:textId="4EE0F5A2" w:rsidR="00427D0D" w:rsidRDefault="00427D0D" w:rsidP="0091049A">
      <w:pPr>
        <w:bidi/>
        <w:jc w:val="both"/>
        <w:rPr>
          <w:rtl/>
        </w:rPr>
      </w:pPr>
      <w:r>
        <w:rPr>
          <w:rtl/>
        </w:rPr>
        <w:t>מרחיקין את הסולם מהשובך של חבירו ארבע אמות, כדי שלא תקפוץ הנמיה (פי' הערוך חיה קטנה כעין חתול, והר"ן פי' בפרק אלו טריפות מרטינה בלע"ז), בעת שמניח הסולם, ותעלה לשובך ותאכל את הגוזלות.</w:t>
      </w:r>
    </w:p>
    <w:p w14:paraId="2B2923C5" w14:textId="77777777" w:rsidR="00BA7068" w:rsidRDefault="00BA7068" w:rsidP="0091049A">
      <w:pPr>
        <w:bidi/>
        <w:jc w:val="both"/>
        <w:rPr>
          <w:b/>
          <w:bCs/>
          <w:rtl/>
        </w:rPr>
      </w:pPr>
    </w:p>
    <w:p w14:paraId="04DFE33B" w14:textId="2702A2B8" w:rsidR="008478D8" w:rsidRPr="008478D8" w:rsidRDefault="008478D8" w:rsidP="00BA7068">
      <w:pPr>
        <w:bidi/>
        <w:jc w:val="both"/>
        <w:rPr>
          <w:b/>
          <w:bCs/>
          <w:rtl/>
        </w:rPr>
      </w:pPr>
      <w:r>
        <w:rPr>
          <w:rFonts w:hint="cs"/>
          <w:b/>
          <w:bCs/>
          <w:rtl/>
        </w:rPr>
        <w:t>הכותל מן המזחילה</w:t>
      </w:r>
    </w:p>
    <w:p w14:paraId="34916A10" w14:textId="712AC9F1" w:rsidR="008478D8" w:rsidRPr="008478D8" w:rsidRDefault="008478D8" w:rsidP="0091049A">
      <w:pPr>
        <w:pStyle w:val="ListParagraph"/>
        <w:numPr>
          <w:ilvl w:val="0"/>
          <w:numId w:val="3"/>
        </w:numPr>
        <w:bidi/>
        <w:jc w:val="both"/>
        <w:rPr>
          <w:u w:val="single"/>
        </w:rPr>
      </w:pPr>
      <w:r w:rsidRPr="008478D8">
        <w:rPr>
          <w:u w:val="single"/>
          <w:rtl/>
        </w:rPr>
        <w:t xml:space="preserve">חידושי הרמב"ן מסכת בבא בתרא דף כב עמוד ב </w:t>
      </w:r>
    </w:p>
    <w:p w14:paraId="385E7B2C" w14:textId="77777777" w:rsidR="00CB1917" w:rsidRDefault="008478D8" w:rsidP="0091049A">
      <w:pPr>
        <w:bidi/>
        <w:jc w:val="both"/>
        <w:rPr>
          <w:rtl/>
        </w:rPr>
      </w:pPr>
      <w:r>
        <w:rPr>
          <w:rtl/>
        </w:rPr>
        <w:t xml:space="preserve">דתנן ואת הכותל מן המזחילה וכו' כדי שיהא זוקף את הסולם. יש לדקדק היאך יזקוף סולם בחצרו של זה ואפילו באחין שחלקו אין להן זה על זה סולם, </w:t>
      </w:r>
      <w:r w:rsidRPr="00D95E06">
        <w:rPr>
          <w:u w:val="single"/>
          <w:rtl/>
        </w:rPr>
        <w:t>ויש לפרשה באחין שחלקו ונטל זה בית ועלו בדמים</w:t>
      </w:r>
      <w:r>
        <w:rPr>
          <w:rtl/>
        </w:rPr>
        <w:t xml:space="preserve"> משום מזחילה אינו יכול לבנות שם כותל שנמצא כמוחה על המזחילה שאם מתכנסין שם צרורות נמצא צריך למזחילה אחרת והרי על מנת כן חלקו כדאמרינן יש לו לבעל הכרם ד' אמות בשדה הלבן שעל מנת כן חלקו</w:t>
      </w:r>
      <w:r w:rsidR="00CB1917">
        <w:rPr>
          <w:rFonts w:hint="cs"/>
          <w:rtl/>
        </w:rPr>
        <w:t>...</w:t>
      </w:r>
    </w:p>
    <w:p w14:paraId="220214FB" w14:textId="77777777" w:rsidR="008478D8" w:rsidRPr="008478D8" w:rsidRDefault="008478D8" w:rsidP="0091049A">
      <w:pPr>
        <w:bidi/>
        <w:jc w:val="both"/>
        <w:rPr>
          <w:rtl/>
        </w:rPr>
      </w:pPr>
    </w:p>
    <w:p w14:paraId="26B62CC5" w14:textId="5F519A9B" w:rsidR="003B5946" w:rsidRPr="009955D8" w:rsidRDefault="003B5946" w:rsidP="0091049A">
      <w:pPr>
        <w:pStyle w:val="ListParagraph"/>
        <w:numPr>
          <w:ilvl w:val="0"/>
          <w:numId w:val="3"/>
        </w:numPr>
        <w:bidi/>
        <w:jc w:val="both"/>
        <w:rPr>
          <w:u w:val="single"/>
        </w:rPr>
      </w:pPr>
      <w:r w:rsidRPr="009955D8">
        <w:rPr>
          <w:u w:val="single"/>
          <w:rtl/>
        </w:rPr>
        <w:t xml:space="preserve">תוספות מסכת בבא בתרא דף כב עמוד ב </w:t>
      </w:r>
    </w:p>
    <w:p w14:paraId="11B9DE57" w14:textId="356F6833" w:rsidR="00037A18" w:rsidRDefault="003B5946" w:rsidP="0091049A">
      <w:pPr>
        <w:bidi/>
        <w:jc w:val="both"/>
        <w:rPr>
          <w:rtl/>
        </w:rPr>
      </w:pPr>
      <w:r>
        <w:rPr>
          <w:rtl/>
        </w:rPr>
        <w:t xml:space="preserve">כדי שיהא זוקף את הסולם </w:t>
      </w:r>
      <w:r w:rsidR="009955D8">
        <w:rPr>
          <w:rtl/>
        </w:rPr>
        <w:t>–</w:t>
      </w:r>
      <w:r>
        <w:rPr>
          <w:rtl/>
        </w:rPr>
        <w:t xml:space="preserve"> </w:t>
      </w:r>
      <w:r w:rsidRPr="00950C3C">
        <w:rPr>
          <w:u w:val="single"/>
          <w:rtl/>
        </w:rPr>
        <w:t>כשמכר ונתן לו זקיפת הסולם בחצירו איירי</w:t>
      </w:r>
      <w:r>
        <w:rPr>
          <w:rtl/>
        </w:rPr>
        <w:t xml:space="preserve"> וקמ"ל דבעי ארבע אמות.</w:t>
      </w:r>
    </w:p>
    <w:p w14:paraId="0DFD4818" w14:textId="71961970" w:rsidR="00B369B3" w:rsidRDefault="00B369B3" w:rsidP="0091049A">
      <w:pPr>
        <w:bidi/>
        <w:jc w:val="both"/>
      </w:pPr>
    </w:p>
    <w:p w14:paraId="23483CE6" w14:textId="02C12A41" w:rsidR="00D17EB9" w:rsidRDefault="00D17EB9" w:rsidP="00D17EB9">
      <w:pPr>
        <w:pStyle w:val="ListParagraph"/>
        <w:numPr>
          <w:ilvl w:val="0"/>
          <w:numId w:val="3"/>
        </w:numPr>
        <w:bidi/>
        <w:jc w:val="both"/>
        <w:rPr>
          <w:u w:val="single"/>
        </w:rPr>
      </w:pPr>
      <w:r w:rsidRPr="00AF01AA">
        <w:rPr>
          <w:u w:val="single"/>
          <w:rtl/>
        </w:rPr>
        <w:t>רמב"ם הלכות שכנים פרק ט הלכה ח</w:t>
      </w:r>
    </w:p>
    <w:p w14:paraId="25551321" w14:textId="77777777" w:rsidR="00D17EB9" w:rsidRDefault="00D17EB9" w:rsidP="00D17EB9">
      <w:pPr>
        <w:bidi/>
        <w:jc w:val="both"/>
      </w:pPr>
      <w:r>
        <w:rPr>
          <w:rtl/>
        </w:rPr>
        <w:t xml:space="preserve">ומרחיקין את הכותל מן המזחילה של חבירו ארבע אמות כדי שיהיה מקום לבעל המזחילה לזקוף סולם ולתקן מזחילה שלו </w:t>
      </w:r>
      <w:r w:rsidRPr="009B0DBB">
        <w:rPr>
          <w:u w:val="single"/>
          <w:rtl/>
        </w:rPr>
        <w:t>הואיל והחזיק בה</w:t>
      </w:r>
      <w:r>
        <w:rPr>
          <w:rtl/>
        </w:rPr>
        <w:t>.</w:t>
      </w:r>
    </w:p>
    <w:p w14:paraId="265AC6F7" w14:textId="4049D5BD" w:rsidR="00D17EB9" w:rsidRDefault="00D17EB9" w:rsidP="00D17EB9">
      <w:pPr>
        <w:bidi/>
        <w:jc w:val="both"/>
        <w:rPr>
          <w:rtl/>
        </w:rPr>
      </w:pPr>
    </w:p>
    <w:p w14:paraId="7DDBCD66" w14:textId="77777777" w:rsidR="00166973" w:rsidRPr="00A22CC7" w:rsidRDefault="00166973" w:rsidP="00166973">
      <w:pPr>
        <w:pStyle w:val="ListParagraph"/>
        <w:numPr>
          <w:ilvl w:val="0"/>
          <w:numId w:val="3"/>
        </w:numPr>
        <w:bidi/>
        <w:jc w:val="both"/>
        <w:rPr>
          <w:u w:val="single"/>
        </w:rPr>
      </w:pPr>
      <w:r w:rsidRPr="00A22CC7">
        <w:rPr>
          <w:u w:val="single"/>
          <w:rtl/>
        </w:rPr>
        <w:t xml:space="preserve">הגהות מיימוניות הלכות שכנים פרק ט הלכה ח </w:t>
      </w:r>
    </w:p>
    <w:p w14:paraId="7463CA7F" w14:textId="77777777" w:rsidR="00166973" w:rsidRDefault="00166973" w:rsidP="00166973">
      <w:pPr>
        <w:bidi/>
        <w:jc w:val="both"/>
      </w:pPr>
      <w:r w:rsidRPr="00563609">
        <w:rPr>
          <w:rtl/>
        </w:rPr>
        <w:t>[ד] בשמכר או נתן לו זקיפת סולם בחצרו איירי וקמ"ל מתני' דבעי ד' אמות תוס':</w:t>
      </w:r>
    </w:p>
    <w:p w14:paraId="6B999451" w14:textId="624A210C" w:rsidR="00166973" w:rsidRDefault="00166973" w:rsidP="00166973">
      <w:pPr>
        <w:bidi/>
        <w:jc w:val="both"/>
        <w:rPr>
          <w:rtl/>
        </w:rPr>
      </w:pPr>
    </w:p>
    <w:p w14:paraId="586C2541" w14:textId="34945360" w:rsidR="002F393C" w:rsidRPr="002F393C" w:rsidRDefault="002F393C" w:rsidP="002F393C">
      <w:pPr>
        <w:pStyle w:val="ListParagraph"/>
        <w:numPr>
          <w:ilvl w:val="0"/>
          <w:numId w:val="3"/>
        </w:numPr>
        <w:bidi/>
        <w:jc w:val="both"/>
        <w:rPr>
          <w:u w:val="single"/>
        </w:rPr>
      </w:pPr>
      <w:r w:rsidRPr="002F393C">
        <w:rPr>
          <w:u w:val="single"/>
          <w:rtl/>
        </w:rPr>
        <w:t xml:space="preserve">מגיד משנה הלכות שכנים פרק ט הלכה ח </w:t>
      </w:r>
    </w:p>
    <w:p w14:paraId="50E2C1B2" w14:textId="2C5317AD" w:rsidR="002F393C" w:rsidRDefault="002F393C" w:rsidP="002F393C">
      <w:pPr>
        <w:bidi/>
        <w:jc w:val="both"/>
        <w:rPr>
          <w:rtl/>
        </w:rPr>
      </w:pPr>
      <w:r>
        <w:rPr>
          <w:rtl/>
        </w:rPr>
        <w:t xml:space="preserve">[ח] ומרחיקין את הכותל מן וכו'. עד הואיל והחזיק בה שם משנה. וממ"ש המחבר הואיל והחזיק בה </w:t>
      </w:r>
      <w:r w:rsidRPr="00924DAB">
        <w:rPr>
          <w:u w:val="single"/>
          <w:rtl/>
        </w:rPr>
        <w:t>נראה שכיון שהחזיק במזחילה נקנה לו מקום חבירו שצריך להרחיק ארבע אמות כדי שיוכל לזקוף הסולם</w:t>
      </w:r>
      <w:r>
        <w:rPr>
          <w:rtl/>
        </w:rPr>
        <w:t xml:space="preserve"> ויש לי להקשות מן הסוגיא שהבאתי למעלה פ"ח שאומרת שיכול לבנות תחתיה חוץ ממזחילה של בנין מפני רעת הכותל. ויש לתרץ דבנין שתחתיה אינו מעכב על הסולם אבל סמוך לה מעכב אלא א"כ הרחיק. ומ"מ חלקו עליו ואמרו דדוקא בשהחזיק שלש שנים לתקן המזחילה שלו דרך חצרו של חבירו אי נמי במתנה בפירוש ומתוך כך צריך להרחיק כותלו משם ארבע אמות </w:t>
      </w:r>
      <w:r w:rsidRPr="00DE6060">
        <w:rPr>
          <w:u w:val="single"/>
          <w:rtl/>
        </w:rPr>
        <w:t>אבל במחזיק במזחילה אפילו כמה אינו מוחזק לתקנה מצד חצרו של זה שלא הוחזק אלא לשפיכת מימיו אבל לתקנה ולזקוף מצד חצרו של זה את הסולם לא</w:t>
      </w:r>
      <w:r>
        <w:rPr>
          <w:rtl/>
        </w:rPr>
        <w:t xml:space="preserve"> אלו דבריהם ז"ל והרשב"א כתב בסוף ימיו שהדין כדברי רבינו </w:t>
      </w:r>
      <w:r w:rsidRPr="00833482">
        <w:rPr>
          <w:u w:val="single"/>
          <w:rtl/>
        </w:rPr>
        <w:t>דמזחילה חזקה לעצמה לכל תיקונה דאי לא מתקן לה גם היא אינה מקלחת וחזקת מים אין כאן</w:t>
      </w:r>
      <w:r>
        <w:rPr>
          <w:rtl/>
        </w:rPr>
        <w:t xml:space="preserve"> הא למה"ד לחלון העשוי לאורה שהיא ראייה להרחקת כותל ארבע אמות בחצר חבירו ומזחילה גם כן להרחקת ד' אמות ע"כ:</w:t>
      </w:r>
    </w:p>
    <w:p w14:paraId="3E42B06B" w14:textId="77777777" w:rsidR="002F393C" w:rsidRDefault="002F393C" w:rsidP="002F393C">
      <w:pPr>
        <w:bidi/>
        <w:jc w:val="both"/>
      </w:pPr>
    </w:p>
    <w:p w14:paraId="3CBB441E" w14:textId="43BAA25B" w:rsidR="00D17EB9" w:rsidRPr="00D17EB9" w:rsidRDefault="00D17EB9" w:rsidP="00D17EB9">
      <w:pPr>
        <w:pStyle w:val="ListParagraph"/>
        <w:numPr>
          <w:ilvl w:val="0"/>
          <w:numId w:val="3"/>
        </w:numPr>
        <w:bidi/>
        <w:jc w:val="both"/>
        <w:rPr>
          <w:u w:val="single"/>
        </w:rPr>
      </w:pPr>
      <w:r w:rsidRPr="008478D8">
        <w:rPr>
          <w:u w:val="single"/>
          <w:rtl/>
        </w:rPr>
        <w:t>חידושי הרמב"ן מסכת בבא בתרא דף כב עמוד ב</w:t>
      </w:r>
    </w:p>
    <w:p w14:paraId="76B68C54" w14:textId="319503B0" w:rsidR="00D17EB9" w:rsidRDefault="00D17EB9" w:rsidP="00D17EB9">
      <w:pPr>
        <w:bidi/>
        <w:jc w:val="both"/>
      </w:pPr>
      <w:r>
        <w:rPr>
          <w:rFonts w:hint="cs"/>
          <w:rtl/>
        </w:rPr>
        <w:t>...</w:t>
      </w:r>
      <w:r>
        <w:rPr>
          <w:rtl/>
        </w:rPr>
        <w:t xml:space="preserve">והרב ר' משה ז"ל אמר הואיל והחזיק במזחילה יש לו לתקנה. ואיני מחוור בדינו אלא אם </w:t>
      </w:r>
      <w:r w:rsidRPr="009220C5">
        <w:rPr>
          <w:u w:val="single"/>
          <w:rtl/>
        </w:rPr>
        <w:t>נהג לתקנה משם עד שהוחזק בה במזחילה</w:t>
      </w:r>
      <w:r>
        <w:rPr>
          <w:rtl/>
        </w:rPr>
        <w:t>.</w:t>
      </w:r>
    </w:p>
    <w:p w14:paraId="39F26638" w14:textId="23F0966C" w:rsidR="00D17EB9" w:rsidRDefault="00D17EB9" w:rsidP="009B0DBB">
      <w:pPr>
        <w:bidi/>
        <w:jc w:val="both"/>
        <w:rPr>
          <w:rtl/>
        </w:rPr>
      </w:pPr>
    </w:p>
    <w:p w14:paraId="43E07C79" w14:textId="27777705" w:rsidR="0001381A" w:rsidRPr="0001381A" w:rsidRDefault="0001381A" w:rsidP="0091049A">
      <w:pPr>
        <w:pStyle w:val="ListParagraph"/>
        <w:numPr>
          <w:ilvl w:val="0"/>
          <w:numId w:val="3"/>
        </w:numPr>
        <w:bidi/>
        <w:jc w:val="both"/>
        <w:rPr>
          <w:u w:val="single"/>
        </w:rPr>
      </w:pPr>
      <w:r w:rsidRPr="0001381A">
        <w:rPr>
          <w:u w:val="single"/>
          <w:rtl/>
        </w:rPr>
        <w:t xml:space="preserve">חידושי הרשב"א מסכת בבא בתרא דף כב עמוד ב </w:t>
      </w:r>
    </w:p>
    <w:p w14:paraId="48A618CF" w14:textId="77777777" w:rsidR="00D17EB9" w:rsidRDefault="0001381A" w:rsidP="00D17EB9">
      <w:pPr>
        <w:bidi/>
        <w:jc w:val="both"/>
      </w:pPr>
      <w:r>
        <w:rPr>
          <w:rtl/>
        </w:rPr>
        <w:t xml:space="preserve">הא דתנן ואת הכותל מן המזחילה כדי שיהא זוקף את הסולם, </w:t>
      </w:r>
      <w:r w:rsidRPr="0025542D">
        <w:rPr>
          <w:u w:val="single"/>
          <w:rtl/>
        </w:rPr>
        <w:t>דוקא בשהחזיק ג' שנים לתקן המזחילה שלו דרך חצרו של זה אי נמי במתנה בפירוש</w:t>
      </w:r>
      <w:r>
        <w:rPr>
          <w:rtl/>
        </w:rPr>
        <w:t xml:space="preserve"> וקמ"ל שצריך להרחיק כותלו משם ארבע אמות, </w:t>
      </w:r>
      <w:r w:rsidRPr="0096308E">
        <w:rPr>
          <w:u w:val="single"/>
          <w:rtl/>
        </w:rPr>
        <w:t>אבל המחזיק במזחילה אפי' שלש שנים אינו מוחזק בכך לתקנה מצד חצרו של זה שלא הוחזק זה אלא לשפיכת מימיו אבל לתקנה ולזקוף סולם מצד חצרו של זה לא</w:t>
      </w:r>
      <w:r>
        <w:rPr>
          <w:rtl/>
        </w:rPr>
        <w:t>, ואף על פי שהרמב"ם ז"ל כן כתב אינו מחוור, וכן כתבו בתוספות דמתני' ע"כ כשנתן לו או מכר לו כדי זקיפת סולם למזחילה:</w:t>
      </w:r>
    </w:p>
    <w:p w14:paraId="02C3F680" w14:textId="343AA3AE" w:rsidR="00D17EB9" w:rsidRDefault="00D17EB9" w:rsidP="00D17EB9">
      <w:pPr>
        <w:bidi/>
        <w:jc w:val="both"/>
        <w:rPr>
          <w:rtl/>
        </w:rPr>
      </w:pPr>
      <w:r>
        <w:rPr>
          <w:rtl/>
        </w:rPr>
        <w:t xml:space="preserve">ונראין לי דברי הר"מ ז"ל </w:t>
      </w:r>
      <w:r w:rsidRPr="00E976E7">
        <w:rPr>
          <w:u w:val="single"/>
          <w:rtl/>
        </w:rPr>
        <w:t>דמזחילה חזקה לעצמה לכל תיקוניה</w:t>
      </w:r>
      <w:r>
        <w:rPr>
          <w:rtl/>
        </w:rPr>
        <w:t xml:space="preserve"> דאם לא מתקן לה גם היא אינה מקלחת וחזקת מים אין כאן, הא למה הדבר דומה לחלון העשוי לאורה שהיא ראיה להרחקת כותל ארבע אמות בחצר חבירו ומזחילה ג"כ להרחקת ד' אמות, כנ"ל:</w:t>
      </w:r>
    </w:p>
    <w:p w14:paraId="030AD6E8" w14:textId="32D42CCC" w:rsidR="00D17EB9" w:rsidRDefault="00D17EB9" w:rsidP="00D17EB9">
      <w:pPr>
        <w:bidi/>
        <w:jc w:val="both"/>
      </w:pPr>
    </w:p>
    <w:p w14:paraId="3FC020B8" w14:textId="56BB5A79" w:rsidR="00B92B42" w:rsidRPr="00B9074E" w:rsidRDefault="00864270" w:rsidP="003C515E">
      <w:pPr>
        <w:pStyle w:val="ListParagraph"/>
        <w:numPr>
          <w:ilvl w:val="0"/>
          <w:numId w:val="3"/>
        </w:numPr>
        <w:bidi/>
        <w:jc w:val="both"/>
        <w:rPr>
          <w:u w:val="single"/>
        </w:rPr>
      </w:pPr>
      <w:r w:rsidRPr="00B9074E">
        <w:rPr>
          <w:rFonts w:hint="cs"/>
          <w:u w:val="single"/>
          <w:rtl/>
        </w:rPr>
        <w:t>יד רמ"ה</w:t>
      </w:r>
      <w:r w:rsidR="00B9074E" w:rsidRPr="00B9074E">
        <w:rPr>
          <w:rFonts w:hint="cs"/>
          <w:u w:val="single"/>
          <w:rtl/>
        </w:rPr>
        <w:t xml:space="preserve"> מסכת</w:t>
      </w:r>
      <w:r w:rsidRPr="00B9074E">
        <w:rPr>
          <w:rFonts w:hint="cs"/>
          <w:u w:val="single"/>
          <w:rtl/>
        </w:rPr>
        <w:t xml:space="preserve"> בבא בתרא דף כב עמוד ב</w:t>
      </w:r>
    </w:p>
    <w:p w14:paraId="3B4A7392" w14:textId="4598FAE8" w:rsidR="00864270" w:rsidRDefault="00C657F3" w:rsidP="00C657F3">
      <w:pPr>
        <w:bidi/>
        <w:rPr>
          <w:rtl/>
        </w:rPr>
      </w:pPr>
      <w:r>
        <w:rPr>
          <w:rtl/>
        </w:rPr>
        <w:t xml:space="preserve">(י) מרחיקין את הסולם מן השובך ארבע אמות כדי שלא תקפוץ הנמיה ואת הכותל מן המזחילה ד"א כדי שיהא זוקף את הסולם. כלומר כדי שיהא בעל המזחילה זוקף את הסולם בחלקו לתקן את המזחילה, </w:t>
      </w:r>
      <w:r w:rsidRPr="00D17C19">
        <w:rPr>
          <w:u w:val="single"/>
          <w:rtl/>
        </w:rPr>
        <w:t xml:space="preserve">דכיון דאחזיק בההיא מזחילה זכה </w:t>
      </w:r>
      <w:r w:rsidRPr="00D17C19">
        <w:rPr>
          <w:u w:val="single"/>
          <w:rtl/>
        </w:rPr>
        <w:lastRenderedPageBreak/>
        <w:t>ליה בארבע אמות הסמוכות לה להא מילתא</w:t>
      </w:r>
      <w:r>
        <w:rPr>
          <w:rtl/>
        </w:rPr>
        <w:t xml:space="preserve">. ודוקא היכא דהוה ליה לבעל המזחילה זכותא מאנפא אחרינא במקום הסמוך לכותל המזחילה מאבראי למיעל להתם, ואפילו כמה דשקיל כרעא ומנח כרעא, דאע"ג דשאר ד"א הסמוכות לכותל דחבריה נינהו, </w:t>
      </w:r>
      <w:r w:rsidRPr="00325490">
        <w:rPr>
          <w:u w:val="single"/>
          <w:rtl/>
        </w:rPr>
        <w:t>כיון דאית ליה לבעל המזחילה דרך למיעל להתם לתקונה למזחילה מחמת זכותא דמעיקרא, מכי אחזיק למזחילה קנה ליה זכותא בד"א הפנויות הסמוכות להא מילתא למהוי פנויות לזקיפת הסולם</w:t>
      </w:r>
      <w:r>
        <w:rPr>
          <w:rtl/>
        </w:rPr>
        <w:t xml:space="preserve"> ולית ליה למריהו רשותא בגוייהו אלא לשאר תשמישי אבל למבנא התם לכותל לא. [ו]משכחת לה במוציא מזחילה לקרקע עולם ואח"כ בא חבירו והחזיק בקרקע הסמוך לה מחוצה לה, אי נמי בכונס לתוך שלו ומוציא, </w:t>
      </w:r>
      <w:r w:rsidRPr="00D13999">
        <w:rPr>
          <w:u w:val="single"/>
          <w:rtl/>
        </w:rPr>
        <w:t>וה"ה לכל היכא דאית ליה זכותא לבעל המזחילה למיעל למקום הסמוך לה מבחוץ</w:t>
      </w:r>
      <w:r>
        <w:rPr>
          <w:rtl/>
        </w:rPr>
        <w:t xml:space="preserve">. אבל </w:t>
      </w:r>
      <w:r w:rsidRPr="000D2DF3">
        <w:rPr>
          <w:u w:val="single"/>
          <w:rtl/>
        </w:rPr>
        <w:t>כי החזיק במזחילה לא הויא ליה זכותא למיעל לההוא דוכתא</w:t>
      </w:r>
      <w:r>
        <w:rPr>
          <w:rtl/>
        </w:rPr>
        <w:t>, אע"ג דאחזיק במזחילה לא קני דרך ולא זכותא ברשותא דחבריה למיעל להתם לתקונה למזחילה, ממילא בטיל ליה טעמא דזקיפת הסולם [ואי] (מי)בעי לתקונה למזחילה מהך גיסא דנפשיה הוא דמתקן לה. והוא הדין היכא דהויא ליה זכותא בההוא דוכתא דסמיך לכותל המזחילה, מיהו הוה ליה לחבריה כותל בתוך ד"א למזחילה, דלא מהניא ההיא חזקה אלא מן המזחילה ועד מקום הכותל הסמוך לה (אפילו) [ואילו] חוץ לכותל אע"ג דקאי בתוך ארבע אמות לא. חדא דהא לית ליה דרך למיעל להתם לתקונה למזחילה, ועוד דאי נמי הוי ליה דרכא למיעל להתם כיון דמפסיק כותל ביני ביני לא מהניא ליה זקיפת הסולם בתיקון המזחילה ולא מידי.</w:t>
      </w:r>
    </w:p>
    <w:p w14:paraId="18DE8002" w14:textId="664BAF2D" w:rsidR="00CE5B2E" w:rsidRDefault="00CE5B2E" w:rsidP="00CE5B2E">
      <w:pPr>
        <w:bidi/>
      </w:pPr>
    </w:p>
    <w:p w14:paraId="418D9540" w14:textId="57DF0B4E" w:rsidR="00EF5F45" w:rsidRPr="008C2146" w:rsidRDefault="00EF5F45" w:rsidP="008C2146">
      <w:pPr>
        <w:pStyle w:val="ListParagraph"/>
        <w:numPr>
          <w:ilvl w:val="0"/>
          <w:numId w:val="3"/>
        </w:numPr>
        <w:bidi/>
        <w:rPr>
          <w:u w:val="single"/>
        </w:rPr>
      </w:pPr>
      <w:r w:rsidRPr="008C2146">
        <w:rPr>
          <w:u w:val="single"/>
          <w:rtl/>
        </w:rPr>
        <w:t xml:space="preserve">בית יוסף חושן משפט סימן קנה </w:t>
      </w:r>
    </w:p>
    <w:p w14:paraId="008C2D10" w14:textId="702599AA" w:rsidR="00940BD7" w:rsidRDefault="00EF5F45" w:rsidP="00EF5F45">
      <w:pPr>
        <w:bidi/>
      </w:pPr>
      <w:r>
        <w:rPr>
          <w:rtl/>
        </w:rPr>
        <w:t xml:space="preserve">יז ואת הכותל מן המזחילה וכו'. גם זה משנה שם מרחיקין את הסולם מן השובך ואת הכותל מן המזחילה של חברו ד' אמות כדי שיהא זוקף את הסולם. וכתב הרמב"ם פרק ט' מהלכות שכנים (ה"ח) ומרחיקין את הכותל מן המזחילה ד' אמות כדי שיהא מקום לבעל מזחילה לזקוף סולם ולתקן מזחילה שלו הואיל והחזיק בה וכו'. ופירש נמוקי יוסף (יא: ד"ה מתני') דבריו כפירוש ר"י (תוד"ה כדי) דהכא במאי עסקינן בשלקח המזחילה סתמא או החזיק בה </w:t>
      </w:r>
      <w:r w:rsidRPr="00863879">
        <w:rPr>
          <w:u w:val="single"/>
          <w:rtl/>
        </w:rPr>
        <w:t>החזיק גם בארבע אמות בחצר המוכר הזה לזקיפת סולם כשירצה לעלות ולנקות המזחילה מעפר היורד עם המטר מהגג דבלאו הכי לא יועיל לו המזחילה לכלום זהו דעת הרמב"ם</w:t>
      </w:r>
      <w:r>
        <w:rPr>
          <w:rtl/>
        </w:rPr>
        <w:t xml:space="preserve"> אף על פי שיש אחרים שפירשו שלא החזיק כלל בחצר בקניית המזחילה והרמב"ן (ד"ה הא) מודה באחין שחלקו והעלה האחד בדמים מפני המזחילה שיש לו חזקה בחצר לזקיפת סולם כמו שהיו משתמשים בו מעיקרא </w:t>
      </w:r>
      <w:r w:rsidRPr="004003F9">
        <w:rPr>
          <w:u w:val="single"/>
          <w:rtl/>
        </w:rPr>
        <w:t>דאדעתא דהכי העלה</w:t>
      </w:r>
      <w:r>
        <w:rPr>
          <w:rtl/>
        </w:rPr>
        <w:t xml:space="preserve"> עכ"ל והרב המגיד כתב וממה שכתב המחבר הואיל והחזיק בה </w:t>
      </w:r>
      <w:r w:rsidRPr="005F3B76">
        <w:rPr>
          <w:u w:val="single"/>
          <w:rtl/>
        </w:rPr>
        <w:t>נראה שכיון שהחזיק במזחילה נקנה לו מקום חבירו שצריך להרחיק ד' אמות כדי שיוכל לזקוף את הסולם</w:t>
      </w:r>
      <w:r>
        <w:rPr>
          <w:rtl/>
        </w:rPr>
        <w:t xml:space="preserve"> ועיין עוד שם וכתב הרא"ש (סי' טו) כפירוש ר"י:</w:t>
      </w:r>
    </w:p>
    <w:p w14:paraId="2D753CD5" w14:textId="77777777" w:rsidR="00940BD7" w:rsidRDefault="00940BD7" w:rsidP="00940BD7">
      <w:pPr>
        <w:bidi/>
        <w:rPr>
          <w:rtl/>
        </w:rPr>
      </w:pPr>
    </w:p>
    <w:p w14:paraId="37DED562" w14:textId="77777777" w:rsidR="003C515E" w:rsidRPr="00897E8B" w:rsidRDefault="003C515E" w:rsidP="003C515E">
      <w:pPr>
        <w:pStyle w:val="ListParagraph"/>
        <w:numPr>
          <w:ilvl w:val="0"/>
          <w:numId w:val="3"/>
        </w:numPr>
        <w:bidi/>
        <w:rPr>
          <w:u w:val="single"/>
        </w:rPr>
      </w:pPr>
      <w:r w:rsidRPr="00897E8B">
        <w:rPr>
          <w:u w:val="single"/>
          <w:rtl/>
        </w:rPr>
        <w:t xml:space="preserve">שולחן ערוך חושן משפט הלכות נזקי שכנים סימן קנה </w:t>
      </w:r>
    </w:p>
    <w:p w14:paraId="4A574FE2" w14:textId="31CF3038" w:rsidR="000B7059" w:rsidRDefault="003C515E" w:rsidP="00080157">
      <w:pPr>
        <w:bidi/>
        <w:rPr>
          <w:rtl/>
        </w:rPr>
      </w:pPr>
      <w:r>
        <w:rPr>
          <w:rtl/>
        </w:rPr>
        <w:t>מרחיקין את הכותל מן המזחילה של חבירו ארבע אמות, כדי שיהיה מקום לבעל המזחילה לזקוף סולם ולתקן מזחילה שלו, הואיל והחזיק בה. הגה: יש אומרים לענין שאם קנה ממנו מקום כדי לעלות למזחילתו צריך להניח לו מקום ארבע אמות שיעור זקיפת סולם. (טור בשם ר"י וב"י בשם הרא"ש).</w:t>
      </w:r>
    </w:p>
    <w:p w14:paraId="7479A2CB" w14:textId="79673D67" w:rsidR="00080157" w:rsidRDefault="00080157" w:rsidP="00080157">
      <w:pPr>
        <w:bidi/>
        <w:rPr>
          <w:rtl/>
        </w:rPr>
      </w:pPr>
    </w:p>
    <w:p w14:paraId="62DA0AA1" w14:textId="3586DB44" w:rsidR="00AD0B62" w:rsidRPr="00513E3B" w:rsidRDefault="00AD0B62" w:rsidP="00AD0B62">
      <w:pPr>
        <w:pStyle w:val="ListParagraph"/>
        <w:numPr>
          <w:ilvl w:val="0"/>
          <w:numId w:val="3"/>
        </w:numPr>
        <w:bidi/>
        <w:rPr>
          <w:u w:val="single"/>
        </w:rPr>
      </w:pPr>
      <w:r w:rsidRPr="00513E3B">
        <w:rPr>
          <w:u w:val="single"/>
          <w:rtl/>
        </w:rPr>
        <w:t xml:space="preserve">ערוך השולחן חושן משפט הלכות נזקי שכנים סימן קנה סעיף יז </w:t>
      </w:r>
    </w:p>
    <w:p w14:paraId="7A45A99A" w14:textId="67A06E6E" w:rsidR="00041C38" w:rsidRDefault="00AD0B62" w:rsidP="00041C38">
      <w:pPr>
        <w:bidi/>
      </w:pPr>
      <w:r>
        <w:rPr>
          <w:rtl/>
        </w:rPr>
        <w:t>מרחיקין את הכותל מן המזחילה של חבירו ארבע אמות כדי שיהא מקום לבעל המזחילה לזקוף סולם ולתקן מזחילה שלו כיון שהחזיק בה</w:t>
      </w:r>
      <w:r w:rsidR="00B61EA4">
        <w:rPr>
          <w:rFonts w:hint="cs"/>
          <w:rtl/>
        </w:rPr>
        <w:t xml:space="preserve">... </w:t>
      </w:r>
      <w:r w:rsidRPr="00421777">
        <w:rPr>
          <w:u w:val="single"/>
          <w:rtl/>
        </w:rPr>
        <w:t>דכשהחזיק בה החזיק לכל מה שצריך לה</w:t>
      </w:r>
      <w:r>
        <w:rPr>
          <w:rtl/>
        </w:rPr>
        <w:t xml:space="preserve"> וי"א דאין חזקה לזה אף אם החזיק במזחילה ושיעור זה נאמר בגמ' לעניין </w:t>
      </w:r>
      <w:r w:rsidRPr="00997BA8">
        <w:rPr>
          <w:u w:val="single"/>
          <w:rtl/>
        </w:rPr>
        <w:t>שאם קנה ממנו מקום לעלות למזחילתו ו</w:t>
      </w:r>
      <w:r w:rsidRPr="005C0C10">
        <w:rPr>
          <w:u w:val="single"/>
          <w:rtl/>
        </w:rPr>
        <w:t>לא פירשו שיעור המקום צריך להניח לו מקום ד' אמות כדי לעלות למזחילתו</w:t>
      </w:r>
      <w:r>
        <w:rPr>
          <w:rtl/>
        </w:rPr>
        <w:t xml:space="preserve"> שהוא השיעור של זקיפת סולם וכן באחין שחלקו והעלו בדמים מפני המזחילה צריך להניח לו מקום לזקיפת הסולם [בה"ג] דכיון שהעלו בדמים מסתמא היה דעתם גם לזקיפת הסולם [כפמ"ש כ"מ בנמק"י ועי' בהגר"א סקמ"ו וצ"ע]:</w:t>
      </w:r>
    </w:p>
    <w:p w14:paraId="10B95B03" w14:textId="31E54EE4" w:rsidR="00B469EA" w:rsidRDefault="00B469EA" w:rsidP="00B469EA">
      <w:pPr>
        <w:bidi/>
      </w:pPr>
    </w:p>
    <w:p w14:paraId="451061A3" w14:textId="207E77C5" w:rsidR="00B469EA" w:rsidRDefault="00B469EA">
      <w:r>
        <w:br w:type="page"/>
      </w:r>
    </w:p>
    <w:p w14:paraId="2EC573F8" w14:textId="570E563B" w:rsidR="00B469EA" w:rsidRDefault="00B469EA" w:rsidP="00B469EA">
      <w:r>
        <w:rPr>
          <w:b/>
          <w:bCs/>
        </w:rPr>
        <w:lastRenderedPageBreak/>
        <w:t>Source 1</w:t>
      </w:r>
      <w:r>
        <w:t xml:space="preserve"> – This is the next Mishna and this will be the focus of today’s shiur, specifically, these two cases the mishna discusses.</w:t>
      </w:r>
    </w:p>
    <w:p w14:paraId="5C0EF856" w14:textId="4559F274" w:rsidR="00B469EA" w:rsidRDefault="00B469EA" w:rsidP="00B469EA"/>
    <w:p w14:paraId="26B7259B" w14:textId="43F3F0BF" w:rsidR="00B469EA" w:rsidRDefault="00B469EA" w:rsidP="00B469EA">
      <w:r>
        <w:rPr>
          <w:rFonts w:hint="cs"/>
          <w:b/>
          <w:bCs/>
          <w:rtl/>
        </w:rPr>
        <w:t>סולם מן השובך</w:t>
      </w:r>
    </w:p>
    <w:p w14:paraId="0067967F" w14:textId="521421A4" w:rsidR="00B469EA" w:rsidRDefault="00B469EA" w:rsidP="00B469EA">
      <w:r>
        <w:rPr>
          <w:b/>
          <w:bCs/>
        </w:rPr>
        <w:t>Source 2</w:t>
      </w:r>
      <w:r>
        <w:t xml:space="preserve"> </w:t>
      </w:r>
      <w:r w:rsidR="004F5CD9">
        <w:t>–</w:t>
      </w:r>
      <w:r>
        <w:t xml:space="preserve"> </w:t>
      </w:r>
      <w:r w:rsidR="004F5CD9">
        <w:t>This is the Gemara on this Mishna.</w:t>
      </w:r>
    </w:p>
    <w:p w14:paraId="5684EA4D" w14:textId="6CB2AC6E" w:rsidR="00C03157" w:rsidRDefault="00C03157" w:rsidP="00C03157">
      <w:pPr>
        <w:pStyle w:val="ListParagraph"/>
        <w:numPr>
          <w:ilvl w:val="0"/>
          <w:numId w:val="5"/>
        </w:numPr>
      </w:pPr>
      <w:r>
        <w:t>This Mishna is not RY</w:t>
      </w:r>
    </w:p>
    <w:p w14:paraId="4A967F6B" w14:textId="4DF7FC22" w:rsidR="00C03157" w:rsidRDefault="00C03157" w:rsidP="00C03157">
      <w:pPr>
        <w:pStyle w:val="ListParagraph"/>
        <w:numPr>
          <w:ilvl w:val="1"/>
          <w:numId w:val="5"/>
        </w:numPr>
      </w:pPr>
      <w:r>
        <w:t xml:space="preserve">Because Rabbi Yosi would say that I can do whatever I want in my </w:t>
      </w:r>
      <w:r>
        <w:rPr>
          <w:rFonts w:hint="cs"/>
          <w:rtl/>
        </w:rPr>
        <w:t>רשות</w:t>
      </w:r>
    </w:p>
    <w:p w14:paraId="3D907340" w14:textId="47A6B89A" w:rsidR="00C03157" w:rsidRDefault="00C03157" w:rsidP="00C03157">
      <w:pPr>
        <w:pStyle w:val="ListParagraph"/>
        <w:numPr>
          <w:ilvl w:val="0"/>
          <w:numId w:val="5"/>
        </w:numPr>
      </w:pPr>
      <w:r>
        <w:t>Maybe this is RY</w:t>
      </w:r>
    </w:p>
    <w:p w14:paraId="6204BF57" w14:textId="199DED97" w:rsidR="00C03157" w:rsidRDefault="00C03157" w:rsidP="00C03157">
      <w:pPr>
        <w:pStyle w:val="ListParagraph"/>
        <w:numPr>
          <w:ilvl w:val="1"/>
          <w:numId w:val="5"/>
        </w:numPr>
      </w:pPr>
      <w:r>
        <w:t xml:space="preserve">Because RY does agree in cases that are </w:t>
      </w:r>
      <w:r>
        <w:rPr>
          <w:rFonts w:hint="cs"/>
          <w:rtl/>
        </w:rPr>
        <w:t>גירי דידיה</w:t>
      </w:r>
      <w:r>
        <w:t xml:space="preserve"> he is </w:t>
      </w:r>
      <w:r>
        <w:rPr>
          <w:rFonts w:hint="cs"/>
          <w:rtl/>
        </w:rPr>
        <w:t>חייב</w:t>
      </w:r>
      <w:r>
        <w:t xml:space="preserve"> to be </w:t>
      </w:r>
      <w:r>
        <w:rPr>
          <w:rFonts w:hint="cs"/>
          <w:rtl/>
        </w:rPr>
        <w:t>מרחיק</w:t>
      </w:r>
    </w:p>
    <w:p w14:paraId="5AB07D71" w14:textId="09013124" w:rsidR="00C03157" w:rsidRDefault="00C03157" w:rsidP="00C03157">
      <w:pPr>
        <w:pStyle w:val="ListParagraph"/>
        <w:numPr>
          <w:ilvl w:val="1"/>
          <w:numId w:val="5"/>
        </w:numPr>
      </w:pPr>
      <w:r>
        <w:t xml:space="preserve">So, this is also </w:t>
      </w:r>
      <w:r>
        <w:rPr>
          <w:rFonts w:hint="cs"/>
          <w:rtl/>
        </w:rPr>
        <w:t>גירי דידיה</w:t>
      </w:r>
    </w:p>
    <w:p w14:paraId="0DC6E52F" w14:textId="4B2196F8" w:rsidR="00C03157" w:rsidRDefault="00C03157" w:rsidP="00C03157">
      <w:pPr>
        <w:pStyle w:val="ListParagraph"/>
        <w:numPr>
          <w:ilvl w:val="0"/>
          <w:numId w:val="5"/>
        </w:numPr>
      </w:pPr>
      <w:r>
        <w:t xml:space="preserve">Q: But this is </w:t>
      </w:r>
      <w:r>
        <w:rPr>
          <w:rFonts w:hint="cs"/>
          <w:rtl/>
        </w:rPr>
        <w:t>גרמא</w:t>
      </w:r>
      <w:r>
        <w:t xml:space="preserve"> and </w:t>
      </w:r>
      <w:r>
        <w:rPr>
          <w:rFonts w:hint="cs"/>
          <w:rtl/>
        </w:rPr>
        <w:t>גרמא</w:t>
      </w:r>
      <w:r>
        <w:t xml:space="preserve"> is not </w:t>
      </w:r>
      <w:r>
        <w:rPr>
          <w:rFonts w:hint="cs"/>
          <w:rtl/>
        </w:rPr>
        <w:t>חייב</w:t>
      </w:r>
      <w:r>
        <w:t xml:space="preserve"> to pay!</w:t>
      </w:r>
    </w:p>
    <w:p w14:paraId="365088D3" w14:textId="53EB01C1" w:rsidR="00C03157" w:rsidRDefault="00C03157" w:rsidP="00C03157">
      <w:pPr>
        <w:pStyle w:val="ListParagraph"/>
        <w:numPr>
          <w:ilvl w:val="0"/>
          <w:numId w:val="5"/>
        </w:numPr>
      </w:pPr>
      <w:r>
        <w:t xml:space="preserve">A: Even so, </w:t>
      </w:r>
      <w:r>
        <w:rPr>
          <w:rFonts w:hint="cs"/>
          <w:rtl/>
        </w:rPr>
        <w:t>גרמא</w:t>
      </w:r>
      <w:r>
        <w:t xml:space="preserve"> is still </w:t>
      </w:r>
      <w:r>
        <w:rPr>
          <w:rFonts w:hint="cs"/>
          <w:rtl/>
        </w:rPr>
        <w:t>אסור</w:t>
      </w:r>
    </w:p>
    <w:p w14:paraId="79AF3E39" w14:textId="030CB33B" w:rsidR="00C03157" w:rsidRDefault="00C03157" w:rsidP="00C03157"/>
    <w:p w14:paraId="19449FA0" w14:textId="66C2AA78" w:rsidR="00C03157" w:rsidRDefault="00C03157" w:rsidP="00C03157">
      <w:r>
        <w:rPr>
          <w:b/>
          <w:bCs/>
        </w:rPr>
        <w:t>Source 3</w:t>
      </w:r>
      <w:r>
        <w:t xml:space="preserve"> – The Yerushalmi goes in a different direction</w:t>
      </w:r>
      <w:r w:rsidR="007C70CD">
        <w:t xml:space="preserve"> in its conversation.  The difference between being to the right and to the left.</w:t>
      </w:r>
    </w:p>
    <w:p w14:paraId="5512B734" w14:textId="4A0B1829" w:rsidR="007C70CD" w:rsidRDefault="007C70CD" w:rsidP="00C03157"/>
    <w:p w14:paraId="26AAC7AB" w14:textId="3455C726" w:rsidR="007C70CD" w:rsidRDefault="007C70CD" w:rsidP="007C70CD">
      <w:r>
        <w:rPr>
          <w:b/>
          <w:bCs/>
        </w:rPr>
        <w:t xml:space="preserve">Source 4 – </w:t>
      </w:r>
      <w:r w:rsidRPr="007C70CD">
        <w:t>Rav Moshe</w:t>
      </w:r>
      <w:r>
        <w:t xml:space="preserve"> Margolit in source number 4 offers something that really I think connects this sugya to that in the Bavli.  </w:t>
      </w:r>
      <w:r w:rsidR="00A74C4F">
        <w:t>Right and Left is a question of when the damage will happen.</w:t>
      </w:r>
    </w:p>
    <w:p w14:paraId="59C5DA64" w14:textId="16580326" w:rsidR="00972D92" w:rsidRDefault="00972D92" w:rsidP="007C70CD"/>
    <w:p w14:paraId="497D93F5" w14:textId="67A1E5CE" w:rsidR="00972D92" w:rsidRDefault="00972D92" w:rsidP="007C70CD">
      <w:r>
        <w:rPr>
          <w:b/>
          <w:bCs/>
        </w:rPr>
        <w:t>Source 5</w:t>
      </w:r>
      <w:r>
        <w:t xml:space="preserve"> – The Aruch Hashulchan makes the same idea basically, but a little clearer in the language.  H/t RCM</w:t>
      </w:r>
    </w:p>
    <w:p w14:paraId="48F9F583" w14:textId="384C8F16" w:rsidR="00972D92" w:rsidRDefault="00972D92" w:rsidP="007C70CD"/>
    <w:p w14:paraId="05098E6A" w14:textId="69D8F985" w:rsidR="009677A6" w:rsidRDefault="00972D92" w:rsidP="009677A6">
      <w:r>
        <w:rPr>
          <w:b/>
          <w:bCs/>
        </w:rPr>
        <w:t>Source 6</w:t>
      </w:r>
      <w:r>
        <w:t xml:space="preserve"> – Rav Moshe Margolit also says this</w:t>
      </w:r>
      <w:r w:rsidR="009677A6">
        <w:t>, that itll jump to the right, not to the left</w:t>
      </w:r>
    </w:p>
    <w:p w14:paraId="43E94E17" w14:textId="68659BF9" w:rsidR="009677A6" w:rsidRDefault="009677A6" w:rsidP="009677A6"/>
    <w:p w14:paraId="1D1D9493" w14:textId="18224E7E" w:rsidR="009677A6" w:rsidRDefault="009677A6" w:rsidP="009677A6">
      <w:r>
        <w:rPr>
          <w:b/>
          <w:bCs/>
        </w:rPr>
        <w:t>Source 7</w:t>
      </w:r>
      <w:r>
        <w:t xml:space="preserve"> – Apparently animals have handedness</w:t>
      </w:r>
    </w:p>
    <w:p w14:paraId="7729EFAB" w14:textId="1EDC604B" w:rsidR="009677A6" w:rsidRDefault="009677A6" w:rsidP="009677A6"/>
    <w:p w14:paraId="70FB2D83" w14:textId="77777777" w:rsidR="00361DEB" w:rsidRDefault="00C27540" w:rsidP="00361DEB">
      <w:r>
        <w:rPr>
          <w:b/>
          <w:bCs/>
        </w:rPr>
        <w:t>Source 8</w:t>
      </w:r>
      <w:r>
        <w:t xml:space="preserve"> – Ridbaz (R Jacob Dovid Wilovsky) says that this is not about the birds, this is about the mazchila.</w:t>
      </w:r>
      <w:r w:rsidR="00361DEB">
        <w:t xml:space="preserve">  Which is a different view than we’ve seen.</w:t>
      </w:r>
    </w:p>
    <w:p w14:paraId="04CE6158" w14:textId="77777777" w:rsidR="00361DEB" w:rsidRDefault="00361DEB" w:rsidP="00361DEB"/>
    <w:p w14:paraId="01BD007E" w14:textId="77777777" w:rsidR="00361DEB" w:rsidRDefault="00361DEB" w:rsidP="00361DEB">
      <w:r>
        <w:rPr>
          <w:b/>
          <w:bCs/>
        </w:rPr>
        <w:t>Source 9</w:t>
      </w:r>
      <w:r>
        <w:t xml:space="preserve"> – Rashi mentions that there is a kotel here.  And that is not in the Mishna itself</w:t>
      </w:r>
    </w:p>
    <w:p w14:paraId="0C93E41C" w14:textId="77777777" w:rsidR="00361DEB" w:rsidRDefault="00361DEB" w:rsidP="00361DEB"/>
    <w:p w14:paraId="7A8D6F8E" w14:textId="77777777" w:rsidR="00361DEB" w:rsidRDefault="00361DEB" w:rsidP="00361DEB">
      <w:r>
        <w:rPr>
          <w:b/>
          <w:bCs/>
        </w:rPr>
        <w:t>Source 10</w:t>
      </w:r>
      <w:r>
        <w:t xml:space="preserve"> – Tur picks this up, too.  That you need to distance from the kotel, specifically.</w:t>
      </w:r>
    </w:p>
    <w:p w14:paraId="022DC8E0" w14:textId="77777777" w:rsidR="00361DEB" w:rsidRDefault="00361DEB" w:rsidP="00361DEB"/>
    <w:p w14:paraId="3B8A41DD" w14:textId="0A543666" w:rsidR="00361DEB" w:rsidRDefault="00361DEB" w:rsidP="00103285">
      <w:r>
        <w:rPr>
          <w:b/>
          <w:bCs/>
        </w:rPr>
        <w:t>Source 11</w:t>
      </w:r>
      <w:r>
        <w:t xml:space="preserve"> –</w:t>
      </w:r>
      <w:r w:rsidR="009C32EA">
        <w:t xml:space="preserve"> Quotes the Ran – don’t be somech to the </w:t>
      </w:r>
      <w:r w:rsidR="009C32EA" w:rsidRPr="009C32EA">
        <w:rPr>
          <w:u w:val="single"/>
        </w:rPr>
        <w:t>wall</w:t>
      </w:r>
      <w:r w:rsidR="009C32EA">
        <w:t xml:space="preserve"> if it’s close to the shovach.  The implication is that if you distance from the shovach enough, even if you are somech to the wall, it is fine.</w:t>
      </w:r>
      <w:r w:rsidR="00D212E0">
        <w:t xml:space="preserve">  Even though the animal can run across the wall to get to the shovach from your ladder.</w:t>
      </w:r>
      <w:r w:rsidR="004A19F5">
        <w:t xml:space="preserve">  This isn’t </w:t>
      </w:r>
      <w:r w:rsidR="004A19F5">
        <w:rPr>
          <w:rFonts w:hint="cs"/>
          <w:rtl/>
        </w:rPr>
        <w:t>גירי דיליה</w:t>
      </w:r>
      <w:r w:rsidR="004A19F5">
        <w:t xml:space="preserve"> because it’s so distant from my action.</w:t>
      </w:r>
      <w:r w:rsidR="00104B0B">
        <w:t xml:space="preserve">  But </w:t>
      </w:r>
      <w:r w:rsidR="00104B0B">
        <w:rPr>
          <w:rFonts w:hint="cs"/>
          <w:rtl/>
        </w:rPr>
        <w:t>טור</w:t>
      </w:r>
      <w:r w:rsidR="00104B0B">
        <w:t xml:space="preserve"> doesn’t seem to go that way, and he requires distancing from the wall, which suggests that this case would be still a case of </w:t>
      </w:r>
      <w:r w:rsidR="00104B0B">
        <w:rPr>
          <w:rFonts w:hint="cs"/>
          <w:rtl/>
        </w:rPr>
        <w:t>גירי דיליה</w:t>
      </w:r>
      <w:r w:rsidR="00104B0B">
        <w:t>.</w:t>
      </w:r>
      <w:r w:rsidR="00103285">
        <w:rPr>
          <w:rFonts w:hint="cs"/>
          <w:rtl/>
        </w:rPr>
        <w:t xml:space="preserve">  </w:t>
      </w:r>
      <w:r w:rsidR="00103285" w:rsidRPr="00103285">
        <w:rPr>
          <w:rFonts w:hint="cs"/>
          <w:b/>
          <w:bCs/>
        </w:rPr>
        <w:t>Y</w:t>
      </w:r>
      <w:r w:rsidR="00103285" w:rsidRPr="00103285">
        <w:rPr>
          <w:b/>
          <w:bCs/>
        </w:rPr>
        <w:t xml:space="preserve">ou can stop at the </w:t>
      </w:r>
      <w:r w:rsidR="00103285" w:rsidRPr="00103285">
        <w:rPr>
          <w:rFonts w:hint="cs"/>
          <w:b/>
          <w:bCs/>
          <w:rtl/>
        </w:rPr>
        <w:t>ק"ק</w:t>
      </w:r>
      <w:r w:rsidR="00103285" w:rsidRPr="00103285">
        <w:rPr>
          <w:b/>
          <w:bCs/>
        </w:rPr>
        <w:t>.</w:t>
      </w:r>
    </w:p>
    <w:p w14:paraId="5BB79668" w14:textId="2D120C31" w:rsidR="00103285" w:rsidRDefault="00103285" w:rsidP="00103285"/>
    <w:p w14:paraId="286A89AC" w14:textId="159D0047" w:rsidR="00103285" w:rsidRDefault="00103285" w:rsidP="00103285">
      <w:r w:rsidRPr="00103285">
        <w:rPr>
          <w:b/>
          <w:bCs/>
        </w:rPr>
        <w:t>Source 12</w:t>
      </w:r>
      <w:r w:rsidR="003A7853">
        <w:t xml:space="preserve"> </w:t>
      </w:r>
      <w:r w:rsidR="00602851">
        <w:t>–</w:t>
      </w:r>
      <w:r w:rsidR="003A7853">
        <w:t xml:space="preserve"> </w:t>
      </w:r>
      <w:r w:rsidR="00602851">
        <w:t>Bach.  Tur must have understood the mishna as talking simply in absolutes, where there is a low wall.  But, obviously, if there is a high wall, he’ll need to distance from the wall, not just the shovach.</w:t>
      </w:r>
      <w:r w:rsidR="006C32C3">
        <w:t xml:space="preserve">  </w:t>
      </w:r>
    </w:p>
    <w:p w14:paraId="43205ADE" w14:textId="70197A2F" w:rsidR="006C32C3" w:rsidRDefault="006C32C3" w:rsidP="006C32C3">
      <w:r>
        <w:t>And you cant say that my ladder didn’t do anything, because the animal couldn’t get up to the wall without my ladder.</w:t>
      </w:r>
    </w:p>
    <w:p w14:paraId="1C7160F3" w14:textId="2A832438" w:rsidR="006C32C3" w:rsidRDefault="006C32C3" w:rsidP="006C32C3"/>
    <w:p w14:paraId="04113EC8" w14:textId="7C8BB909" w:rsidR="00882218" w:rsidRDefault="00882218" w:rsidP="006C32C3">
      <w:r>
        <w:rPr>
          <w:b/>
          <w:bCs/>
        </w:rPr>
        <w:lastRenderedPageBreak/>
        <w:t>Source 13</w:t>
      </w:r>
      <w:r w:rsidR="00CC0094">
        <w:t xml:space="preserve"> – I think I’m skipping this one</w:t>
      </w:r>
    </w:p>
    <w:p w14:paraId="17469764" w14:textId="0A2A9A64" w:rsidR="00CC0094" w:rsidRDefault="00CC0094" w:rsidP="006C32C3"/>
    <w:p w14:paraId="1F71B79C" w14:textId="1217F9AC" w:rsidR="00CC0094" w:rsidRDefault="00CC0094" w:rsidP="003160EC">
      <w:r>
        <w:rPr>
          <w:b/>
          <w:bCs/>
        </w:rPr>
        <w:t>Source 14</w:t>
      </w:r>
      <w:r>
        <w:t xml:space="preserve"> </w:t>
      </w:r>
      <w:r w:rsidR="003160EC">
        <w:t>–</w:t>
      </w:r>
      <w:r>
        <w:t xml:space="preserve"> </w:t>
      </w:r>
      <w:r w:rsidR="003160EC">
        <w:t>Shulchan Aruch has it specifically from the shovach.  Not on the source sheet, but the Netivot Hamisphat points out</w:t>
      </w:r>
    </w:p>
    <w:p w14:paraId="743F8DF7" w14:textId="77777777" w:rsidR="003160EC" w:rsidRDefault="003160EC" w:rsidP="003160EC">
      <w:pPr>
        <w:bidi/>
      </w:pPr>
      <w:r>
        <w:rPr>
          <w:rtl/>
        </w:rPr>
        <w:t>נתיבות המשפט חידושים סימן קנה ס"ק לב</w:t>
      </w:r>
      <w:r>
        <w:t xml:space="preserve"> </w:t>
      </w:r>
    </w:p>
    <w:p w14:paraId="3CD1F09C" w14:textId="20A10FD6" w:rsidR="003160EC" w:rsidRDefault="003160EC" w:rsidP="003160EC">
      <w:pPr>
        <w:bidi/>
      </w:pPr>
      <w:r>
        <w:rPr>
          <w:rtl/>
        </w:rPr>
        <w:t>(לב) הסולם מהשובך. ואם הם סמוכים לכותל אחד ויש ביניהם ד' אמות שאין הנמיה יכולה לקפוץ בקפיצה אחת, אי מיחשב גירי דיליה, הוא מחלוקת הפוסקים. סמ"ע [סקל"ז]</w:t>
      </w:r>
      <w:r>
        <w:t>.</w:t>
      </w:r>
    </w:p>
    <w:p w14:paraId="5DE94D59" w14:textId="5A49298B" w:rsidR="003160EC" w:rsidRDefault="003160EC" w:rsidP="003160EC">
      <w:pPr>
        <w:bidi/>
      </w:pPr>
    </w:p>
    <w:p w14:paraId="43CBAE02" w14:textId="6CCD7F4D" w:rsidR="003160EC" w:rsidRDefault="003160EC" w:rsidP="003160EC">
      <w:r>
        <w:rPr>
          <w:rFonts w:hint="cs"/>
          <w:b/>
          <w:bCs/>
          <w:rtl/>
        </w:rPr>
        <w:t>הכותל מן המזחילה</w:t>
      </w:r>
    </w:p>
    <w:p w14:paraId="22998CA9" w14:textId="302BDDB7" w:rsidR="003160EC" w:rsidRDefault="00C73A74" w:rsidP="003160EC">
      <w:r>
        <w:rPr>
          <w:b/>
          <w:bCs/>
        </w:rPr>
        <w:t>Source 15</w:t>
      </w:r>
      <w:r>
        <w:t xml:space="preserve"> </w:t>
      </w:r>
      <w:r w:rsidR="005133AC">
        <w:t>–</w:t>
      </w:r>
      <w:r>
        <w:t xml:space="preserve"> </w:t>
      </w:r>
      <w:r w:rsidR="005133AC">
        <w:t>Ramban says that the reality here is that they agreed to this in the first place and that’s how he’s here, but without that, he has nothing.</w:t>
      </w:r>
    </w:p>
    <w:p w14:paraId="1DE5941E" w14:textId="0B700630" w:rsidR="005133AC" w:rsidRDefault="005133AC" w:rsidP="003160EC"/>
    <w:p w14:paraId="63AA1742" w14:textId="5B963051" w:rsidR="005133AC" w:rsidRDefault="005133AC" w:rsidP="003160EC">
      <w:r>
        <w:rPr>
          <w:b/>
          <w:bCs/>
        </w:rPr>
        <w:t>Source 16</w:t>
      </w:r>
      <w:r>
        <w:t xml:space="preserve"> – similarly says that he bought the rights to put up the ladder, and the whole point here is that stam ladder needs 4 amot.</w:t>
      </w:r>
    </w:p>
    <w:p w14:paraId="2BC86BD8" w14:textId="42DDFDD5" w:rsidR="005133AC" w:rsidRDefault="005133AC" w:rsidP="003160EC"/>
    <w:p w14:paraId="595FAF57" w14:textId="4868B76A" w:rsidR="005133AC" w:rsidRDefault="005133AC" w:rsidP="003160EC">
      <w:r>
        <w:rPr>
          <w:b/>
          <w:bCs/>
        </w:rPr>
        <w:t>Source 17</w:t>
      </w:r>
      <w:r>
        <w:t xml:space="preserve"> – Rambam has a different read, just that there’s a chazaka</w:t>
      </w:r>
    </w:p>
    <w:p w14:paraId="74513A1E" w14:textId="6B2F7E37" w:rsidR="005133AC" w:rsidRDefault="005133AC" w:rsidP="003160EC"/>
    <w:p w14:paraId="180A04C9" w14:textId="0C30D802" w:rsidR="005133AC" w:rsidRDefault="005133AC" w:rsidP="003160EC">
      <w:r>
        <w:rPr>
          <w:b/>
          <w:bCs/>
        </w:rPr>
        <w:t>Source 18</w:t>
      </w:r>
      <w:r>
        <w:t xml:space="preserve"> – Heghot Maimoniyot I think is connecting Rambam to Tosfot.</w:t>
      </w:r>
    </w:p>
    <w:p w14:paraId="48DB7EF2" w14:textId="27A1E8ED" w:rsidR="005133AC" w:rsidRDefault="005133AC" w:rsidP="003160EC"/>
    <w:p w14:paraId="09718BDE" w14:textId="7A602ED9" w:rsidR="005133AC" w:rsidRPr="0001387A" w:rsidRDefault="005133AC" w:rsidP="005133AC">
      <w:pPr>
        <w:rPr>
          <w:b/>
          <w:bCs/>
        </w:rPr>
      </w:pPr>
      <w:r>
        <w:rPr>
          <w:b/>
          <w:bCs/>
        </w:rPr>
        <w:t>Source 19</w:t>
      </w:r>
      <w:r>
        <w:t xml:space="preserve"> – Not how magid mishna reads it.  Skip </w:t>
      </w:r>
      <w:r>
        <w:rPr>
          <w:rFonts w:hint="cs"/>
          <w:rtl/>
        </w:rPr>
        <w:t>ויש לי להקשות</w:t>
      </w:r>
      <w:r>
        <w:t xml:space="preserve"> until </w:t>
      </w:r>
      <w:r>
        <w:rPr>
          <w:rFonts w:hint="cs"/>
          <w:rtl/>
        </w:rPr>
        <w:t>ומ"מ</w:t>
      </w:r>
      <w:r>
        <w:t>.  He raises the question: how could the chazaka on the mazhcila do anything for the distancing.  Is this a magic thing here?</w:t>
      </w:r>
      <w:r w:rsidR="00A00F9F">
        <w:t xml:space="preserve"> And Rashba was bothered by this.  But he answers – yes, mazchila includes</w:t>
      </w:r>
      <w:r w:rsidR="00851E79">
        <w:t xml:space="preserve"> the area to work on it</w:t>
      </w:r>
      <w:r w:rsidR="0001387A">
        <w:t xml:space="preserve">.  And Rashba was chozer bo and now likes Rambam’s position. We can skip to Rashba now, also </w:t>
      </w:r>
      <w:r w:rsidR="0001387A">
        <w:rPr>
          <w:b/>
          <w:bCs/>
        </w:rPr>
        <w:t>Source 21</w:t>
      </w:r>
    </w:p>
    <w:p w14:paraId="21036629" w14:textId="1A72ECF7" w:rsidR="0001387A" w:rsidRDefault="0001387A" w:rsidP="005133AC"/>
    <w:p w14:paraId="45F990CE" w14:textId="196F1CFB" w:rsidR="0001387A" w:rsidRDefault="0001387A" w:rsidP="005133AC">
      <w:r>
        <w:rPr>
          <w:b/>
          <w:bCs/>
        </w:rPr>
        <w:t>Source 20</w:t>
      </w:r>
      <w:r>
        <w:t xml:space="preserve"> – Ramban doesn’t like Rambam and says that in order to get this chazaka on the land, you must use the land, in otherwords, you need to have a separate chazaka on the usage of the land.</w:t>
      </w:r>
    </w:p>
    <w:p w14:paraId="56B794B6" w14:textId="5BD0E78D" w:rsidR="0001387A" w:rsidRDefault="0001387A" w:rsidP="005133AC"/>
    <w:p w14:paraId="784FF977" w14:textId="4857FD42" w:rsidR="0001387A" w:rsidRDefault="0001387A" w:rsidP="005133AC">
      <w:r>
        <w:rPr>
          <w:b/>
          <w:bCs/>
        </w:rPr>
        <w:t xml:space="preserve">Source 21 – </w:t>
      </w:r>
      <w:r>
        <w:t>Rashba raises the question on Rambam and rejects it, because the chazaka on a mazchila is regarding the waterflow.  But, he recants and says actually I agree because if you have a mazchila, you also get all the things that are necessary for a mazchila.</w:t>
      </w:r>
    </w:p>
    <w:p w14:paraId="3EEAB242" w14:textId="33576A1A" w:rsidR="00575E09" w:rsidRDefault="00575E09" w:rsidP="005133AC"/>
    <w:p w14:paraId="3B8E3CF0" w14:textId="3C96D3B1" w:rsidR="00575E09" w:rsidRDefault="00575E09" w:rsidP="00575E09">
      <w:r>
        <w:rPr>
          <w:b/>
          <w:bCs/>
        </w:rPr>
        <w:t>Source 22</w:t>
      </w:r>
      <w:r>
        <w:t xml:space="preserve"> – Yad Rama.  I’ll tell you the way I read it:</w:t>
      </w:r>
      <w:r w:rsidR="0074611A">
        <w:t xml:space="preserve"> It’s not enough to have a chazaka on the mazchila, you also need to have a way to access the neighbor’s reshut.</w:t>
      </w:r>
    </w:p>
    <w:p w14:paraId="01AE1A8F" w14:textId="0F3D7FCC" w:rsidR="00575E09" w:rsidRDefault="00575E09" w:rsidP="00575E09"/>
    <w:p w14:paraId="455C7028" w14:textId="06477E1C" w:rsidR="00575E09" w:rsidRDefault="00575E09" w:rsidP="00575E09"/>
    <w:p w14:paraId="7FBDA7E6" w14:textId="0CB2C49C" w:rsidR="00575E09" w:rsidRDefault="00575E09" w:rsidP="00541E93">
      <w:r>
        <w:rPr>
          <w:b/>
          <w:bCs/>
        </w:rPr>
        <w:t>Source 23</w:t>
      </w:r>
      <w:r w:rsidR="00E30A65">
        <w:t xml:space="preserve"> </w:t>
      </w:r>
      <w:r w:rsidR="00904809">
        <w:t>–</w:t>
      </w:r>
      <w:r w:rsidR="00E30A65">
        <w:t xml:space="preserve"> </w:t>
      </w:r>
      <w:r w:rsidR="00904809">
        <w:t xml:space="preserve">Beit Yosef.  Quotes </w:t>
      </w:r>
      <w:r w:rsidR="00541E93">
        <w:t xml:space="preserve">Nimukei Yosef who quotes Rambam – when you get the mazchila, you also get the area </w:t>
      </w:r>
      <w:r w:rsidR="002755BE">
        <w:t>for the ladder</w:t>
      </w:r>
      <w:r w:rsidR="00EA1069">
        <w:t>.  Regretfully, I didn’t put the NImukei Yosef inside here, but the Nimukei Yosef himself doesn’t mention the Ri.  He quotes Rambam’s position.  And, to me it sounds like he’s connecting Rambam and Tos, to say that this is how you end up with the karka, because when you bought the mazchila, he also gave you the 4 amot</w:t>
      </w:r>
      <w:r w:rsidR="00623D7D">
        <w:t>.</w:t>
      </w:r>
      <w:r w:rsidR="00EA1069">
        <w:t xml:space="preserve"> </w:t>
      </w:r>
      <w:r w:rsidR="00623D7D">
        <w:t>But he notes that there are those who disagree and say that he didn’t really acquire anything in his neighbor’s yard</w:t>
      </w:r>
    </w:p>
    <w:p w14:paraId="206D8D68" w14:textId="25D6A387" w:rsidR="005A7FBB" w:rsidRDefault="005A7FBB" w:rsidP="00575E09"/>
    <w:p w14:paraId="364C363B" w14:textId="0C107D18" w:rsidR="005A7FBB" w:rsidRDefault="005A7FBB" w:rsidP="00575E09">
      <w:r>
        <w:rPr>
          <w:b/>
          <w:bCs/>
        </w:rPr>
        <w:lastRenderedPageBreak/>
        <w:t>Source 24</w:t>
      </w:r>
      <w:r>
        <w:t xml:space="preserve"> – The Shulchan Aruch says like Rambam at first, and Rama quotes </w:t>
      </w:r>
      <w:r w:rsidR="009159CA">
        <w:t>Ri’s position that it needs to be explicitly included</w:t>
      </w:r>
    </w:p>
    <w:p w14:paraId="7DC1A42C" w14:textId="7C2758E6" w:rsidR="005A7FBB" w:rsidRDefault="005A7FBB" w:rsidP="00575E09"/>
    <w:p w14:paraId="0C8A6545" w14:textId="5EAF55CD" w:rsidR="005A7FBB" w:rsidRPr="005A7FBB" w:rsidRDefault="005A7FBB" w:rsidP="00575E09">
      <w:pPr>
        <w:rPr>
          <w:rFonts w:hint="cs"/>
          <w:rtl/>
        </w:rPr>
      </w:pPr>
      <w:r>
        <w:rPr>
          <w:b/>
          <w:bCs/>
        </w:rPr>
        <w:t>Source 25</w:t>
      </w:r>
      <w:r>
        <w:t xml:space="preserve"> – Aruch Hashulchan</w:t>
      </w:r>
    </w:p>
    <w:sectPr w:rsidR="005A7FBB" w:rsidRPr="005A7FBB" w:rsidSect="00CC410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7E8D" w14:textId="77777777" w:rsidR="003D520E" w:rsidRDefault="003D520E" w:rsidP="0094319D">
      <w:r>
        <w:separator/>
      </w:r>
    </w:p>
  </w:endnote>
  <w:endnote w:type="continuationSeparator" w:id="0">
    <w:p w14:paraId="01D8B4C3" w14:textId="77777777" w:rsidR="003D520E" w:rsidRDefault="003D520E"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5A55916D"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B8EFEC"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3F3EB758"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C7299"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324AC" w14:textId="77777777" w:rsidR="003D520E" w:rsidRDefault="003D520E" w:rsidP="0094319D">
      <w:r>
        <w:separator/>
      </w:r>
    </w:p>
  </w:footnote>
  <w:footnote w:type="continuationSeparator" w:id="0">
    <w:p w14:paraId="23B6FCCA" w14:textId="77777777" w:rsidR="003D520E" w:rsidRDefault="003D520E"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DC62" w14:textId="505ACAFE" w:rsidR="00CC410C" w:rsidRDefault="009A6212" w:rsidP="00A30DF5">
    <w:pPr>
      <w:pStyle w:val="Header"/>
      <w:jc w:val="center"/>
      <w:rPr>
        <w:b/>
        <w:bCs/>
        <w:rtl/>
      </w:rPr>
    </w:pPr>
    <w:r>
      <w:rPr>
        <w:b/>
        <w:bCs/>
        <w:noProof/>
      </w:rPr>
      <w:drawing>
        <wp:anchor distT="0" distB="0" distL="114300" distR="114300" simplePos="0" relativeHeight="251658240" behindDoc="1" locked="0" layoutInCell="1" allowOverlap="1" wp14:anchorId="1B5A6A60" wp14:editId="76AF9606">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A30DF5">
      <w:rPr>
        <w:b/>
        <w:bCs/>
      </w:rPr>
      <w:t>Fun with Ladders</w:t>
    </w:r>
    <w:r w:rsidR="00CC410C" w:rsidRPr="00E25184">
      <w:rPr>
        <w:rFonts w:hint="cs"/>
        <w:b/>
        <w:bCs/>
        <w:rtl/>
      </w:rPr>
      <w:t xml:space="preserve"> </w:t>
    </w:r>
  </w:p>
  <w:p w14:paraId="2AD27E82" w14:textId="77777777" w:rsidR="00CC410C" w:rsidRPr="00CF252F" w:rsidRDefault="00CC410C" w:rsidP="00CC410C">
    <w:pPr>
      <w:pStyle w:val="Header"/>
      <w:jc w:val="center"/>
    </w:pPr>
    <w:r>
      <w:t>Rav Jared Anstandig – janstandig@torontotorah.com</w:t>
    </w:r>
  </w:p>
  <w:p w14:paraId="684C1212"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564"/>
    <w:multiLevelType w:val="hybridMultilevel"/>
    <w:tmpl w:val="0568E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C39A5"/>
    <w:multiLevelType w:val="hybridMultilevel"/>
    <w:tmpl w:val="780C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49188E"/>
    <w:multiLevelType w:val="hybridMultilevel"/>
    <w:tmpl w:val="F7B80052"/>
    <w:lvl w:ilvl="0" w:tplc="D4045B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F5"/>
    <w:rsid w:val="00010C62"/>
    <w:rsid w:val="00010F4C"/>
    <w:rsid w:val="00012247"/>
    <w:rsid w:val="0001381A"/>
    <w:rsid w:val="0001387A"/>
    <w:rsid w:val="000208FB"/>
    <w:rsid w:val="00035B42"/>
    <w:rsid w:val="00037A18"/>
    <w:rsid w:val="00041C38"/>
    <w:rsid w:val="00044C4A"/>
    <w:rsid w:val="000529E7"/>
    <w:rsid w:val="00063EBD"/>
    <w:rsid w:val="00080157"/>
    <w:rsid w:val="000812E4"/>
    <w:rsid w:val="000900D5"/>
    <w:rsid w:val="000B5808"/>
    <w:rsid w:val="000B7059"/>
    <w:rsid w:val="000C1F89"/>
    <w:rsid w:val="000C50D8"/>
    <w:rsid w:val="000C7AD0"/>
    <w:rsid w:val="000D2DF3"/>
    <w:rsid w:val="000E371D"/>
    <w:rsid w:val="000E44E6"/>
    <w:rsid w:val="000F0922"/>
    <w:rsid w:val="000F769D"/>
    <w:rsid w:val="00103285"/>
    <w:rsid w:val="00104B0B"/>
    <w:rsid w:val="00114655"/>
    <w:rsid w:val="00142179"/>
    <w:rsid w:val="001529B9"/>
    <w:rsid w:val="00154DDE"/>
    <w:rsid w:val="0015520F"/>
    <w:rsid w:val="00166973"/>
    <w:rsid w:val="00167C11"/>
    <w:rsid w:val="00185B0D"/>
    <w:rsid w:val="00190220"/>
    <w:rsid w:val="00195343"/>
    <w:rsid w:val="001A6AB9"/>
    <w:rsid w:val="001B25A4"/>
    <w:rsid w:val="001C6CE1"/>
    <w:rsid w:val="001C7F63"/>
    <w:rsid w:val="001E4EF6"/>
    <w:rsid w:val="001F7CEA"/>
    <w:rsid w:val="00202A23"/>
    <w:rsid w:val="00202BD8"/>
    <w:rsid w:val="00203083"/>
    <w:rsid w:val="002174B0"/>
    <w:rsid w:val="00233F4A"/>
    <w:rsid w:val="00237FBC"/>
    <w:rsid w:val="0025470D"/>
    <w:rsid w:val="002552CB"/>
    <w:rsid w:val="0025542D"/>
    <w:rsid w:val="00264DCE"/>
    <w:rsid w:val="002755BE"/>
    <w:rsid w:val="002F30AC"/>
    <w:rsid w:val="002F393C"/>
    <w:rsid w:val="002F4652"/>
    <w:rsid w:val="003160EC"/>
    <w:rsid w:val="00325490"/>
    <w:rsid w:val="0035189F"/>
    <w:rsid w:val="00361DEB"/>
    <w:rsid w:val="00366C9A"/>
    <w:rsid w:val="003976FB"/>
    <w:rsid w:val="003A7853"/>
    <w:rsid w:val="003B0E80"/>
    <w:rsid w:val="003B5946"/>
    <w:rsid w:val="003C12CD"/>
    <w:rsid w:val="003C248A"/>
    <w:rsid w:val="003C515E"/>
    <w:rsid w:val="003D071F"/>
    <w:rsid w:val="003D2361"/>
    <w:rsid w:val="003D520E"/>
    <w:rsid w:val="003E4D63"/>
    <w:rsid w:val="003E51BF"/>
    <w:rsid w:val="003F5678"/>
    <w:rsid w:val="004003F9"/>
    <w:rsid w:val="004033DA"/>
    <w:rsid w:val="00420DC9"/>
    <w:rsid w:val="00421777"/>
    <w:rsid w:val="00427D0D"/>
    <w:rsid w:val="0043019F"/>
    <w:rsid w:val="004516BC"/>
    <w:rsid w:val="00474B04"/>
    <w:rsid w:val="00481660"/>
    <w:rsid w:val="00483861"/>
    <w:rsid w:val="00484DF7"/>
    <w:rsid w:val="004935E3"/>
    <w:rsid w:val="004A19F5"/>
    <w:rsid w:val="004B22EA"/>
    <w:rsid w:val="004C15A9"/>
    <w:rsid w:val="004C3E2B"/>
    <w:rsid w:val="004C4C06"/>
    <w:rsid w:val="004C54BF"/>
    <w:rsid w:val="004D2C07"/>
    <w:rsid w:val="004D670B"/>
    <w:rsid w:val="004E00E3"/>
    <w:rsid w:val="004E75FF"/>
    <w:rsid w:val="004F4609"/>
    <w:rsid w:val="004F490A"/>
    <w:rsid w:val="004F5CD9"/>
    <w:rsid w:val="00502872"/>
    <w:rsid w:val="00502C51"/>
    <w:rsid w:val="00506799"/>
    <w:rsid w:val="005133AC"/>
    <w:rsid w:val="00513E3B"/>
    <w:rsid w:val="005210D4"/>
    <w:rsid w:val="00521E09"/>
    <w:rsid w:val="00530CF9"/>
    <w:rsid w:val="005318F0"/>
    <w:rsid w:val="00541E93"/>
    <w:rsid w:val="00550462"/>
    <w:rsid w:val="00563609"/>
    <w:rsid w:val="00573593"/>
    <w:rsid w:val="00575E09"/>
    <w:rsid w:val="00577850"/>
    <w:rsid w:val="005830FE"/>
    <w:rsid w:val="00587A4F"/>
    <w:rsid w:val="005A1918"/>
    <w:rsid w:val="005A7FBB"/>
    <w:rsid w:val="005C0C10"/>
    <w:rsid w:val="005D759C"/>
    <w:rsid w:val="005D7D2F"/>
    <w:rsid w:val="005F3B76"/>
    <w:rsid w:val="00602851"/>
    <w:rsid w:val="006103BF"/>
    <w:rsid w:val="006122C9"/>
    <w:rsid w:val="006200E7"/>
    <w:rsid w:val="00623A8F"/>
    <w:rsid w:val="00623D7D"/>
    <w:rsid w:val="00634A62"/>
    <w:rsid w:val="00661525"/>
    <w:rsid w:val="00666DBF"/>
    <w:rsid w:val="006859B9"/>
    <w:rsid w:val="006C32C3"/>
    <w:rsid w:val="006F7DE7"/>
    <w:rsid w:val="007003F9"/>
    <w:rsid w:val="0072139E"/>
    <w:rsid w:val="00730529"/>
    <w:rsid w:val="00737AAB"/>
    <w:rsid w:val="00741D80"/>
    <w:rsid w:val="0074611A"/>
    <w:rsid w:val="00752322"/>
    <w:rsid w:val="00790F9A"/>
    <w:rsid w:val="0079210C"/>
    <w:rsid w:val="007967E1"/>
    <w:rsid w:val="007B41DA"/>
    <w:rsid w:val="007B73EC"/>
    <w:rsid w:val="007C70CD"/>
    <w:rsid w:val="007F27CA"/>
    <w:rsid w:val="0081342F"/>
    <w:rsid w:val="00815483"/>
    <w:rsid w:val="008202BC"/>
    <w:rsid w:val="00824D85"/>
    <w:rsid w:val="00833482"/>
    <w:rsid w:val="00836503"/>
    <w:rsid w:val="0084607C"/>
    <w:rsid w:val="008478D8"/>
    <w:rsid w:val="00851E79"/>
    <w:rsid w:val="00863879"/>
    <w:rsid w:val="00864270"/>
    <w:rsid w:val="00866743"/>
    <w:rsid w:val="00882218"/>
    <w:rsid w:val="00887085"/>
    <w:rsid w:val="008916A1"/>
    <w:rsid w:val="00897E8B"/>
    <w:rsid w:val="008A2122"/>
    <w:rsid w:val="008C02A5"/>
    <w:rsid w:val="008C2146"/>
    <w:rsid w:val="008C2283"/>
    <w:rsid w:val="008D7ED6"/>
    <w:rsid w:val="008E2624"/>
    <w:rsid w:val="008F0620"/>
    <w:rsid w:val="00904809"/>
    <w:rsid w:val="0091049A"/>
    <w:rsid w:val="0091073F"/>
    <w:rsid w:val="009159CA"/>
    <w:rsid w:val="009220C5"/>
    <w:rsid w:val="00924DAB"/>
    <w:rsid w:val="00940BD7"/>
    <w:rsid w:val="00942C56"/>
    <w:rsid w:val="0094319D"/>
    <w:rsid w:val="00950C3C"/>
    <w:rsid w:val="00951DF7"/>
    <w:rsid w:val="00955FC9"/>
    <w:rsid w:val="0096308E"/>
    <w:rsid w:val="009677A6"/>
    <w:rsid w:val="009679EB"/>
    <w:rsid w:val="00972D92"/>
    <w:rsid w:val="00991637"/>
    <w:rsid w:val="009953FF"/>
    <w:rsid w:val="009955D8"/>
    <w:rsid w:val="00997BA8"/>
    <w:rsid w:val="00997C77"/>
    <w:rsid w:val="00997C7A"/>
    <w:rsid w:val="009A6212"/>
    <w:rsid w:val="009B0DBB"/>
    <w:rsid w:val="009B18AE"/>
    <w:rsid w:val="009B5C32"/>
    <w:rsid w:val="009C29EF"/>
    <w:rsid w:val="009C32EA"/>
    <w:rsid w:val="009D7AD8"/>
    <w:rsid w:val="00A00F9F"/>
    <w:rsid w:val="00A21097"/>
    <w:rsid w:val="00A22CC7"/>
    <w:rsid w:val="00A30DF5"/>
    <w:rsid w:val="00A516D5"/>
    <w:rsid w:val="00A73D36"/>
    <w:rsid w:val="00A74C4F"/>
    <w:rsid w:val="00A8774B"/>
    <w:rsid w:val="00AA29B2"/>
    <w:rsid w:val="00AA4B12"/>
    <w:rsid w:val="00AA7E9E"/>
    <w:rsid w:val="00AC779E"/>
    <w:rsid w:val="00AD0B62"/>
    <w:rsid w:val="00AF01AA"/>
    <w:rsid w:val="00AF55DD"/>
    <w:rsid w:val="00B16815"/>
    <w:rsid w:val="00B22DEF"/>
    <w:rsid w:val="00B26706"/>
    <w:rsid w:val="00B31BE4"/>
    <w:rsid w:val="00B369B3"/>
    <w:rsid w:val="00B469EA"/>
    <w:rsid w:val="00B53E58"/>
    <w:rsid w:val="00B60021"/>
    <w:rsid w:val="00B60654"/>
    <w:rsid w:val="00B61EA4"/>
    <w:rsid w:val="00B6626F"/>
    <w:rsid w:val="00B77946"/>
    <w:rsid w:val="00B9074E"/>
    <w:rsid w:val="00B92B42"/>
    <w:rsid w:val="00BA7068"/>
    <w:rsid w:val="00BB00DC"/>
    <w:rsid w:val="00BD2229"/>
    <w:rsid w:val="00BF637F"/>
    <w:rsid w:val="00BF665C"/>
    <w:rsid w:val="00C03157"/>
    <w:rsid w:val="00C06162"/>
    <w:rsid w:val="00C072F0"/>
    <w:rsid w:val="00C07831"/>
    <w:rsid w:val="00C13DFD"/>
    <w:rsid w:val="00C16536"/>
    <w:rsid w:val="00C27540"/>
    <w:rsid w:val="00C31FB7"/>
    <w:rsid w:val="00C37FCB"/>
    <w:rsid w:val="00C657F3"/>
    <w:rsid w:val="00C73A74"/>
    <w:rsid w:val="00C91242"/>
    <w:rsid w:val="00CA3D55"/>
    <w:rsid w:val="00CA445F"/>
    <w:rsid w:val="00CA4599"/>
    <w:rsid w:val="00CA4C33"/>
    <w:rsid w:val="00CA7655"/>
    <w:rsid w:val="00CB07C4"/>
    <w:rsid w:val="00CB1391"/>
    <w:rsid w:val="00CB1917"/>
    <w:rsid w:val="00CB57DA"/>
    <w:rsid w:val="00CC0094"/>
    <w:rsid w:val="00CC410C"/>
    <w:rsid w:val="00CD0A85"/>
    <w:rsid w:val="00CE5B2E"/>
    <w:rsid w:val="00CF252F"/>
    <w:rsid w:val="00CF7009"/>
    <w:rsid w:val="00D0044D"/>
    <w:rsid w:val="00D06339"/>
    <w:rsid w:val="00D123D7"/>
    <w:rsid w:val="00D13999"/>
    <w:rsid w:val="00D17C19"/>
    <w:rsid w:val="00D17EB9"/>
    <w:rsid w:val="00D212E0"/>
    <w:rsid w:val="00D3415C"/>
    <w:rsid w:val="00D37212"/>
    <w:rsid w:val="00D37D55"/>
    <w:rsid w:val="00D4041E"/>
    <w:rsid w:val="00D50B77"/>
    <w:rsid w:val="00D51049"/>
    <w:rsid w:val="00D52B81"/>
    <w:rsid w:val="00D85329"/>
    <w:rsid w:val="00D945EF"/>
    <w:rsid w:val="00D95E06"/>
    <w:rsid w:val="00DD5F72"/>
    <w:rsid w:val="00DD6C4E"/>
    <w:rsid w:val="00DE12D3"/>
    <w:rsid w:val="00DE6060"/>
    <w:rsid w:val="00DE674D"/>
    <w:rsid w:val="00DE7DFB"/>
    <w:rsid w:val="00E13CB7"/>
    <w:rsid w:val="00E14F18"/>
    <w:rsid w:val="00E25184"/>
    <w:rsid w:val="00E304B6"/>
    <w:rsid w:val="00E30A65"/>
    <w:rsid w:val="00E30DEA"/>
    <w:rsid w:val="00E310E9"/>
    <w:rsid w:val="00E33708"/>
    <w:rsid w:val="00E424C9"/>
    <w:rsid w:val="00E57457"/>
    <w:rsid w:val="00E60D92"/>
    <w:rsid w:val="00E71796"/>
    <w:rsid w:val="00E976E7"/>
    <w:rsid w:val="00EA1069"/>
    <w:rsid w:val="00EB0495"/>
    <w:rsid w:val="00EB2335"/>
    <w:rsid w:val="00EB24F5"/>
    <w:rsid w:val="00ED07F5"/>
    <w:rsid w:val="00EE4B58"/>
    <w:rsid w:val="00EF1883"/>
    <w:rsid w:val="00EF3344"/>
    <w:rsid w:val="00EF5F45"/>
    <w:rsid w:val="00EF67AE"/>
    <w:rsid w:val="00F2710F"/>
    <w:rsid w:val="00F41867"/>
    <w:rsid w:val="00F418E8"/>
    <w:rsid w:val="00F5103D"/>
    <w:rsid w:val="00F52129"/>
    <w:rsid w:val="00F55F19"/>
    <w:rsid w:val="00F7715A"/>
    <w:rsid w:val="00F81402"/>
    <w:rsid w:val="00F93CCC"/>
    <w:rsid w:val="00FB47F7"/>
    <w:rsid w:val="00FB53AB"/>
    <w:rsid w:val="00FC41F0"/>
    <w:rsid w:val="00FC63A6"/>
    <w:rsid w:val="00FE2DF0"/>
    <w:rsid w:val="00FF29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CCB01"/>
  <w15:chartTrackingRefBased/>
  <w15:docId w15:val="{F30F5029-AE78-4823-93E3-1C888C1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E9E"/>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E14F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Heading1Char">
    <w:name w:val="Heading 1 Char"/>
    <w:basedOn w:val="DefaultParagraphFont"/>
    <w:link w:val="Heading1"/>
    <w:uiPriority w:val="9"/>
    <w:rsid w:val="00AA7E9E"/>
    <w:rPr>
      <w:rFonts w:eastAsia="Times New Roman"/>
      <w:b/>
      <w:bCs/>
      <w:kern w:val="36"/>
      <w:sz w:val="48"/>
      <w:szCs w:val="48"/>
    </w:rPr>
  </w:style>
  <w:style w:type="character" w:customStyle="1" w:styleId="f-s-7-1">
    <w:name w:val="f-s-7-1"/>
    <w:basedOn w:val="DefaultParagraphFont"/>
    <w:rsid w:val="00AA7E9E"/>
  </w:style>
  <w:style w:type="character" w:customStyle="1" w:styleId="sr-only">
    <w:name w:val="sr-only"/>
    <w:basedOn w:val="DefaultParagraphFont"/>
    <w:rsid w:val="00AA7E9E"/>
  </w:style>
  <w:style w:type="character" w:customStyle="1" w:styleId="Caption1">
    <w:name w:val="Caption1"/>
    <w:basedOn w:val="DefaultParagraphFont"/>
    <w:rsid w:val="00AA7E9E"/>
  </w:style>
  <w:style w:type="character" w:styleId="Emphasis">
    <w:name w:val="Emphasis"/>
    <w:basedOn w:val="DefaultParagraphFont"/>
    <w:uiPriority w:val="20"/>
    <w:qFormat/>
    <w:rsid w:val="00AA7E9E"/>
    <w:rPr>
      <w:i/>
      <w:iCs/>
    </w:rPr>
  </w:style>
  <w:style w:type="character" w:customStyle="1" w:styleId="Heading3Char">
    <w:name w:val="Heading 3 Char"/>
    <w:basedOn w:val="DefaultParagraphFont"/>
    <w:link w:val="Heading3"/>
    <w:uiPriority w:val="9"/>
    <w:semiHidden/>
    <w:rsid w:val="00E14F1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14F18"/>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F55DD"/>
    <w:rPr>
      <w:color w:val="605E5C"/>
      <w:shd w:val="clear" w:color="auto" w:fill="E1DFDD"/>
    </w:rPr>
  </w:style>
  <w:style w:type="character" w:customStyle="1" w:styleId="num">
    <w:name w:val="num"/>
    <w:basedOn w:val="DefaultParagraphFont"/>
    <w:rsid w:val="00741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30869">
      <w:bodyDiv w:val="1"/>
      <w:marLeft w:val="0"/>
      <w:marRight w:val="0"/>
      <w:marTop w:val="0"/>
      <w:marBottom w:val="0"/>
      <w:divBdr>
        <w:top w:val="none" w:sz="0" w:space="0" w:color="auto"/>
        <w:left w:val="none" w:sz="0" w:space="0" w:color="auto"/>
        <w:bottom w:val="none" w:sz="0" w:space="0" w:color="auto"/>
        <w:right w:val="none" w:sz="0" w:space="0" w:color="auto"/>
      </w:divBdr>
      <w:divsChild>
        <w:div w:id="1367564659">
          <w:marLeft w:val="0"/>
          <w:marRight w:val="0"/>
          <w:marTop w:val="0"/>
          <w:marBottom w:val="0"/>
          <w:divBdr>
            <w:top w:val="none" w:sz="0" w:space="0" w:color="auto"/>
            <w:left w:val="none" w:sz="0" w:space="0" w:color="auto"/>
            <w:bottom w:val="none" w:sz="0" w:space="0" w:color="auto"/>
            <w:right w:val="none" w:sz="0" w:space="0" w:color="auto"/>
          </w:divBdr>
          <w:divsChild>
            <w:div w:id="1099060155">
              <w:marLeft w:val="0"/>
              <w:marRight w:val="0"/>
              <w:marTop w:val="0"/>
              <w:marBottom w:val="0"/>
              <w:divBdr>
                <w:top w:val="none" w:sz="0" w:space="0" w:color="auto"/>
                <w:left w:val="none" w:sz="0" w:space="0" w:color="auto"/>
                <w:bottom w:val="none" w:sz="0" w:space="0" w:color="auto"/>
                <w:right w:val="none" w:sz="0" w:space="0" w:color="auto"/>
              </w:divBdr>
              <w:divsChild>
                <w:div w:id="396362213">
                  <w:marLeft w:val="0"/>
                  <w:marRight w:val="0"/>
                  <w:marTop w:val="0"/>
                  <w:marBottom w:val="0"/>
                  <w:divBdr>
                    <w:top w:val="none" w:sz="0" w:space="0" w:color="auto"/>
                    <w:left w:val="none" w:sz="0" w:space="0" w:color="auto"/>
                    <w:bottom w:val="none" w:sz="0" w:space="0" w:color="auto"/>
                    <w:right w:val="none" w:sz="0" w:space="0" w:color="auto"/>
                  </w:divBdr>
                  <w:divsChild>
                    <w:div w:id="18447366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956177106">
      <w:bodyDiv w:val="1"/>
      <w:marLeft w:val="0"/>
      <w:marRight w:val="0"/>
      <w:marTop w:val="0"/>
      <w:marBottom w:val="0"/>
      <w:divBdr>
        <w:top w:val="none" w:sz="0" w:space="0" w:color="auto"/>
        <w:left w:val="none" w:sz="0" w:space="0" w:color="auto"/>
        <w:bottom w:val="none" w:sz="0" w:space="0" w:color="auto"/>
        <w:right w:val="none" w:sz="0" w:space="0" w:color="auto"/>
      </w:divBdr>
      <w:divsChild>
        <w:div w:id="665211981">
          <w:marLeft w:val="0"/>
          <w:marRight w:val="0"/>
          <w:marTop w:val="0"/>
          <w:marBottom w:val="0"/>
          <w:divBdr>
            <w:top w:val="none" w:sz="0" w:space="0" w:color="auto"/>
            <w:left w:val="none" w:sz="0" w:space="0" w:color="auto"/>
            <w:bottom w:val="none" w:sz="0" w:space="0" w:color="auto"/>
            <w:right w:val="none" w:sz="0" w:space="0" w:color="auto"/>
          </w:divBdr>
          <w:divsChild>
            <w:div w:id="1379355551">
              <w:marLeft w:val="0"/>
              <w:marRight w:val="0"/>
              <w:marTop w:val="0"/>
              <w:marBottom w:val="0"/>
              <w:divBdr>
                <w:top w:val="none" w:sz="0" w:space="0" w:color="auto"/>
                <w:left w:val="none" w:sz="0" w:space="0" w:color="auto"/>
                <w:bottom w:val="none" w:sz="0" w:space="0" w:color="auto"/>
                <w:right w:val="none" w:sz="0" w:space="0" w:color="auto"/>
              </w:divBdr>
              <w:divsChild>
                <w:div w:id="1933271683">
                  <w:marLeft w:val="0"/>
                  <w:marRight w:val="0"/>
                  <w:marTop w:val="0"/>
                  <w:marBottom w:val="0"/>
                  <w:divBdr>
                    <w:top w:val="none" w:sz="0" w:space="0" w:color="auto"/>
                    <w:left w:val="none" w:sz="0" w:space="0" w:color="auto"/>
                    <w:bottom w:val="none" w:sz="0" w:space="0" w:color="auto"/>
                    <w:right w:val="none" w:sz="0" w:space="0" w:color="auto"/>
                  </w:divBdr>
                  <w:divsChild>
                    <w:div w:id="1855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145856832">
      <w:bodyDiv w:val="1"/>
      <w:marLeft w:val="0"/>
      <w:marRight w:val="0"/>
      <w:marTop w:val="0"/>
      <w:marBottom w:val="0"/>
      <w:divBdr>
        <w:top w:val="none" w:sz="0" w:space="0" w:color="auto"/>
        <w:left w:val="none" w:sz="0" w:space="0" w:color="auto"/>
        <w:bottom w:val="none" w:sz="0" w:space="0" w:color="auto"/>
        <w:right w:val="none" w:sz="0" w:space="0" w:color="auto"/>
      </w:divBdr>
      <w:divsChild>
        <w:div w:id="1357581835">
          <w:marLeft w:val="0"/>
          <w:marRight w:val="0"/>
          <w:marTop w:val="0"/>
          <w:marBottom w:val="0"/>
          <w:divBdr>
            <w:top w:val="none" w:sz="0" w:space="0" w:color="auto"/>
            <w:left w:val="none" w:sz="0" w:space="0" w:color="auto"/>
            <w:bottom w:val="none" w:sz="0" w:space="0" w:color="auto"/>
            <w:right w:val="none" w:sz="0" w:space="0" w:color="auto"/>
          </w:divBdr>
          <w:divsChild>
            <w:div w:id="1760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708021294">
      <w:bodyDiv w:val="1"/>
      <w:marLeft w:val="0"/>
      <w:marRight w:val="0"/>
      <w:marTop w:val="0"/>
      <w:marBottom w:val="0"/>
      <w:divBdr>
        <w:top w:val="none" w:sz="0" w:space="0" w:color="auto"/>
        <w:left w:val="none" w:sz="0" w:space="0" w:color="auto"/>
        <w:bottom w:val="none" w:sz="0" w:space="0" w:color="auto"/>
        <w:right w:val="none" w:sz="0" w:space="0" w:color="auto"/>
      </w:divBdr>
      <w:divsChild>
        <w:div w:id="198785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06/anbe.1995.02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brewbooks.org/pdfpager.aspx?req=61864&amp;st=&amp;pgnum=45&amp;hili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bmzd template</Template>
  <TotalTime>95</TotalTime>
  <Pages>7</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38</cp:revision>
  <dcterms:created xsi:type="dcterms:W3CDTF">2022-01-21T13:46:00Z</dcterms:created>
  <dcterms:modified xsi:type="dcterms:W3CDTF">2022-01-21T15:20:00Z</dcterms:modified>
</cp:coreProperties>
</file>