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FA" w:rsidRPr="00AA2AD9" w:rsidRDefault="0026244A" w:rsidP="007275FA">
      <w:pPr>
        <w:pStyle w:val="NoSpacing"/>
        <w:jc w:val="center"/>
        <w:rPr>
          <w:rFonts w:ascii="Broadway" w:hAnsi="Broadway"/>
          <w:sz w:val="32"/>
          <w:szCs w:val="32"/>
        </w:rPr>
      </w:pPr>
      <w:r w:rsidRPr="00AA2AD9">
        <w:rPr>
          <w:rFonts w:ascii="Broadway" w:hAnsi="Broadway"/>
          <w:sz w:val="32"/>
          <w:szCs w:val="32"/>
        </w:rPr>
        <w:t>Biblical People, Places &amp; Things</w:t>
      </w:r>
    </w:p>
    <w:p w:rsidR="0026244A" w:rsidRPr="00AA2AD9" w:rsidRDefault="0026244A" w:rsidP="007275FA">
      <w:pPr>
        <w:pStyle w:val="NoSpacing"/>
        <w:jc w:val="center"/>
        <w:rPr>
          <w:rFonts w:ascii="Broadway" w:hAnsi="Broadway"/>
          <w:sz w:val="32"/>
          <w:szCs w:val="32"/>
        </w:rPr>
      </w:pPr>
      <w:r w:rsidRPr="00AA2AD9">
        <w:rPr>
          <w:rFonts w:ascii="Broadway" w:hAnsi="Broadway"/>
          <w:sz w:val="32"/>
          <w:szCs w:val="32"/>
          <w:rtl/>
        </w:rPr>
        <w:t>חצות הלילה</w:t>
      </w:r>
      <w:r w:rsidR="00AA2AD9">
        <w:rPr>
          <w:rFonts w:ascii="Broadway" w:hAnsi="Broadway"/>
          <w:sz w:val="32"/>
          <w:szCs w:val="32"/>
        </w:rPr>
        <w:t>: The Timing of R</w:t>
      </w:r>
      <w:r w:rsidRPr="00AA2AD9">
        <w:rPr>
          <w:rFonts w:ascii="Broadway" w:hAnsi="Broadway"/>
          <w:sz w:val="32"/>
          <w:szCs w:val="32"/>
        </w:rPr>
        <w:t>edemption?</w:t>
      </w:r>
      <w:r w:rsidR="007275FA" w:rsidRPr="00AA2AD9">
        <w:rPr>
          <w:rStyle w:val="FootnoteReference"/>
          <w:rFonts w:ascii="Broadway" w:hAnsi="Broadway"/>
          <w:sz w:val="32"/>
          <w:szCs w:val="32"/>
        </w:rPr>
        <w:footnoteReference w:id="1"/>
      </w:r>
    </w:p>
    <w:p w:rsidR="0026244A" w:rsidRPr="00AA2AD9" w:rsidRDefault="0026244A" w:rsidP="00AA2AD9">
      <w:pPr>
        <w:pStyle w:val="NoSpacing"/>
        <w:jc w:val="right"/>
        <w:rPr>
          <w:b/>
          <w:bCs/>
          <w:u w:val="single"/>
        </w:rPr>
      </w:pPr>
    </w:p>
    <w:p w:rsidR="00EE446D" w:rsidRPr="00AA2AD9" w:rsidRDefault="00EE446D" w:rsidP="00AA2AD9">
      <w:pPr>
        <w:pStyle w:val="NoSpacing"/>
        <w:jc w:val="right"/>
        <w:rPr>
          <w:b/>
          <w:bCs/>
          <w:u w:val="single"/>
        </w:rPr>
      </w:pPr>
      <w:r w:rsidRPr="00AA2AD9">
        <w:rPr>
          <w:rFonts w:cs="Arial"/>
          <w:b/>
          <w:bCs/>
          <w:u w:val="single"/>
          <w:rtl/>
        </w:rPr>
        <w:t>שמות פרק יב</w:t>
      </w:r>
      <w:r w:rsidR="00AA2AD9" w:rsidRPr="00AA2AD9">
        <w:rPr>
          <w:rFonts w:cs="Arial"/>
          <w:b/>
          <w:bCs/>
          <w:u w:val="single"/>
        </w:rPr>
        <w:t>(1</w:t>
      </w:r>
    </w:p>
    <w:p w:rsidR="00EE446D" w:rsidRDefault="00EE446D" w:rsidP="00AA2AD9">
      <w:pPr>
        <w:pStyle w:val="NoSpacing"/>
        <w:jc w:val="right"/>
      </w:pPr>
      <w:r>
        <w:t>(</w:t>
      </w:r>
      <w:r>
        <w:rPr>
          <w:rFonts w:cs="Arial"/>
          <w:rtl/>
        </w:rPr>
        <w:t>כט) וַיְהִ֣י׀ בַּחֲצִ֣י הַלַּ֗יְלָה וַֽיקֹוָק֘ הִכָּ֣ה כָל־בְּכוֹר֘ בְּאֶ֣רֶץ מִצְרַיִם֒ מִבְּכֹ֤ר פַּרְעֹה֙ הַיֹּשֵׁ֣ב עַל־כִּסְא֔וֹ עַ֚ד בְּכ֣וֹר הַשְּׁבִ֔י אֲשֶׁ֖ר בְּבֵ֣ית הַבּ֑וֹר וְכֹ֖ל בְּכ֥וֹר בְּהֵמָֽה</w:t>
      </w:r>
      <w:r>
        <w:t>:</w:t>
      </w:r>
    </w:p>
    <w:p w:rsidR="00EE446D" w:rsidRPr="00AA2AD9" w:rsidRDefault="00EE446D" w:rsidP="00AA2AD9">
      <w:pPr>
        <w:pStyle w:val="NoSpacing"/>
        <w:jc w:val="right"/>
        <w:rPr>
          <w:b/>
          <w:bCs/>
          <w:u w:val="single"/>
        </w:rPr>
      </w:pPr>
    </w:p>
    <w:p w:rsidR="00EE446D" w:rsidRPr="00AA2AD9" w:rsidRDefault="00EE446D" w:rsidP="00AA2AD9">
      <w:pPr>
        <w:pStyle w:val="NoSpacing"/>
        <w:jc w:val="right"/>
        <w:rPr>
          <w:b/>
          <w:bCs/>
          <w:u w:val="single"/>
        </w:rPr>
      </w:pPr>
      <w:r w:rsidRPr="00AA2AD9">
        <w:rPr>
          <w:rFonts w:cs="Arial"/>
          <w:b/>
          <w:bCs/>
          <w:u w:val="single"/>
          <w:rtl/>
        </w:rPr>
        <w:t>שמות פרק יא</w:t>
      </w:r>
      <w:r w:rsidR="00AA2AD9" w:rsidRPr="00AA2AD9">
        <w:rPr>
          <w:rFonts w:cs="Arial"/>
          <w:b/>
          <w:bCs/>
          <w:u w:val="single"/>
        </w:rPr>
        <w:t>(2</w:t>
      </w:r>
    </w:p>
    <w:p w:rsidR="00EE446D" w:rsidRDefault="00EE446D" w:rsidP="00AA2AD9">
      <w:pPr>
        <w:pStyle w:val="NoSpacing"/>
        <w:jc w:val="right"/>
      </w:pPr>
      <w:r>
        <w:t>(</w:t>
      </w:r>
      <w:r>
        <w:rPr>
          <w:rFonts w:cs="Arial"/>
          <w:rtl/>
        </w:rPr>
        <w:t>ד) וַיֹּ֣אמֶר מֹשֶׁ֔ה כֹּ֖ה אָמַ֣ר יְקֹוָ֑ק כַּחֲצֹ֣ת הַלַּ֔יְלָה אֲנִ֥י יוֹצֵ֖א בְּת֥וֹךְ מִצְרָֽיִם</w:t>
      </w:r>
      <w:r>
        <w:t>:</w:t>
      </w:r>
    </w:p>
    <w:p w:rsidR="00EE446D" w:rsidRDefault="00EE446D" w:rsidP="00AA2AD9">
      <w:pPr>
        <w:pStyle w:val="NoSpacing"/>
        <w:jc w:val="right"/>
      </w:pPr>
      <w:r>
        <w:t>(</w:t>
      </w:r>
      <w:r>
        <w:rPr>
          <w:rFonts w:cs="Arial"/>
          <w:rtl/>
        </w:rPr>
        <w:t>ה) וּמֵ֣ת כָּל־בְּכוֹר֘ בְּאֶ֣רֶץ מִצְרַיִם֒ מִבְּכ֤וֹר פַּרְעֹה֙ הַיֹּשֵׁ֣ב עַל־כִּסְא֔וֹ עַ֚ד בְּכ֣וֹר הַשִּׁפְחָ֔ה אֲשֶׁ֖ר אַחַ֣ר הָרֵחָ֑יִם וְכֹ֖ל בְּכ֥וֹר בְּהֵמָֽה</w:t>
      </w:r>
      <w:r>
        <w:t>:</w:t>
      </w:r>
    </w:p>
    <w:p w:rsidR="00EE446D" w:rsidRDefault="00EE446D" w:rsidP="00AA2AD9">
      <w:pPr>
        <w:pStyle w:val="NoSpacing"/>
        <w:jc w:val="right"/>
      </w:pPr>
      <w:r>
        <w:t>(</w:t>
      </w:r>
      <w:r>
        <w:rPr>
          <w:rFonts w:cs="Arial"/>
          <w:rtl/>
        </w:rPr>
        <w:t>ו) וְהָ֥יְתָ֛ה צְעָקָ֥ה גְדֹלָ֖ה בְּכָל־אֶ֣רֶץ מִצְרָ֑יִם אֲשֶׁ֤ר כָּמֹ֙הוּ֙ לֹ֣א נִהְיָ֔תָה וְכָמֹ֖הוּ לֹ֥א תֹסִֽף</w:t>
      </w:r>
      <w:r>
        <w:t>:</w:t>
      </w:r>
    </w:p>
    <w:p w:rsidR="00EE446D" w:rsidRDefault="00EE446D" w:rsidP="00AA2AD9">
      <w:pPr>
        <w:pStyle w:val="NoSpacing"/>
        <w:jc w:val="right"/>
      </w:pPr>
      <w:r>
        <w:t>(</w:t>
      </w:r>
      <w:r>
        <w:rPr>
          <w:rFonts w:cs="Arial"/>
          <w:rtl/>
        </w:rPr>
        <w:t>ז) וּלְכֹ֣ל׀ בְּנֵ֣י יִשְׂרָאֵ֗ל לֹ֤א יֶֽחֱרַץ־כֶּ֙לֶב֙ לְשֹׁנ֔וֹ לְמֵאִ֖ישׁ וְעַד־בְּהֵמָ֑ה לְמַ֙עַן֙ תֵּֽדְע֔וּן אֲשֶׁר֙ יַפְלֶ֣ה יְקֹוָ֔ק בֵּ֥ין מִצְרַ֖יִם וּבֵ֥ין יִשְׂרָאֵֽל</w:t>
      </w:r>
      <w:r>
        <w:t>:</w:t>
      </w:r>
    </w:p>
    <w:p w:rsidR="0026244A" w:rsidRDefault="00EE446D" w:rsidP="00AA2AD9">
      <w:pPr>
        <w:pStyle w:val="NoSpacing"/>
        <w:jc w:val="right"/>
        <w:rPr>
          <w:rFonts w:cs="Arial"/>
        </w:rPr>
      </w:pPr>
      <w:r>
        <w:t>(</w:t>
      </w:r>
      <w:r>
        <w:rPr>
          <w:rFonts w:cs="Arial"/>
          <w:rtl/>
        </w:rPr>
        <w:t>ח) וְיָרְד֣וּ כָל־עֲבָדֶיךָ֩ אֵ֨לֶּה אֵלַ֜י וְהִשְׁתַּֽחֲווּ־לִ֣י לֵאמֹ֗ר צֵ֤א אַתָּה֙ וְכָל־הָעָ֣ם אֲשֶׁר־בְּרַגְלֶ֔יךָ וְאַחֲרֵי־כֵ֖ן אֵצֵ֑א וַיֵּצֵ֥א מֵֽעִם־פַּרְעֹ֖ה בָּחֳרִי־אָֽף: ס</w:t>
      </w:r>
    </w:p>
    <w:p w:rsidR="00EE446D" w:rsidRDefault="00EE446D" w:rsidP="00EE446D">
      <w:pPr>
        <w:pStyle w:val="NoSpacing"/>
        <w:rPr>
          <w:rFonts w:cs="Arial"/>
        </w:rPr>
      </w:pPr>
    </w:p>
    <w:p w:rsidR="00EE446D" w:rsidRPr="003227B2" w:rsidRDefault="00EE446D" w:rsidP="003227B2">
      <w:pPr>
        <w:pStyle w:val="NoSpacing"/>
        <w:numPr>
          <w:ilvl w:val="0"/>
          <w:numId w:val="1"/>
        </w:numPr>
        <w:rPr>
          <w:rFonts w:cs="Arial"/>
          <w:sz w:val="20"/>
          <w:szCs w:val="20"/>
        </w:rPr>
      </w:pPr>
      <w:r w:rsidRPr="003227B2">
        <w:rPr>
          <w:rFonts w:cs="Arial"/>
          <w:sz w:val="20"/>
          <w:szCs w:val="20"/>
        </w:rPr>
        <w:t xml:space="preserve">Why does Moshe use the word </w:t>
      </w:r>
      <w:r w:rsidRPr="003227B2">
        <w:rPr>
          <w:rFonts w:cs="Arial" w:hint="cs"/>
          <w:sz w:val="20"/>
          <w:szCs w:val="20"/>
          <w:rtl/>
        </w:rPr>
        <w:t>כחצות</w:t>
      </w:r>
      <w:r w:rsidRPr="003227B2">
        <w:rPr>
          <w:rFonts w:cs="Arial"/>
          <w:sz w:val="20"/>
          <w:szCs w:val="20"/>
        </w:rPr>
        <w:t xml:space="preserve">? Did Hashem want him to be imprecise? </w:t>
      </w:r>
    </w:p>
    <w:p w:rsidR="00EE446D" w:rsidRPr="003227B2" w:rsidRDefault="00EE446D" w:rsidP="003227B2">
      <w:pPr>
        <w:pStyle w:val="NoSpacing"/>
        <w:numPr>
          <w:ilvl w:val="0"/>
          <w:numId w:val="1"/>
        </w:numPr>
        <w:rPr>
          <w:rFonts w:cs="Arial" w:hint="cs"/>
          <w:sz w:val="20"/>
          <w:szCs w:val="20"/>
          <w:rtl/>
        </w:rPr>
      </w:pPr>
      <w:r w:rsidRPr="003227B2">
        <w:rPr>
          <w:rFonts w:cs="Arial"/>
          <w:sz w:val="20"/>
          <w:szCs w:val="20"/>
        </w:rPr>
        <w:t xml:space="preserve">What is the significance of </w:t>
      </w:r>
      <w:r w:rsidRPr="003227B2">
        <w:rPr>
          <w:rFonts w:cs="Arial" w:hint="cs"/>
          <w:sz w:val="20"/>
          <w:szCs w:val="20"/>
          <w:rtl/>
        </w:rPr>
        <w:t xml:space="preserve">חצות </w:t>
      </w:r>
      <w:r w:rsidRPr="003227B2">
        <w:rPr>
          <w:rFonts w:cs="Arial"/>
          <w:sz w:val="20"/>
          <w:szCs w:val="20"/>
        </w:rPr>
        <w:t xml:space="preserve"> in regard to the </w:t>
      </w:r>
      <w:r w:rsidRPr="003227B2">
        <w:rPr>
          <w:rFonts w:cs="Arial" w:hint="cs"/>
          <w:sz w:val="20"/>
          <w:szCs w:val="20"/>
          <w:rtl/>
        </w:rPr>
        <w:t>יציאת מצרים</w:t>
      </w:r>
      <w:r w:rsidRPr="003227B2">
        <w:rPr>
          <w:rFonts w:cs="Arial"/>
          <w:sz w:val="20"/>
          <w:szCs w:val="20"/>
        </w:rPr>
        <w:t>?</w:t>
      </w:r>
    </w:p>
    <w:p w:rsidR="00C32756" w:rsidRPr="003227B2" w:rsidRDefault="00C32756" w:rsidP="003227B2">
      <w:pPr>
        <w:pStyle w:val="NoSpacing"/>
        <w:numPr>
          <w:ilvl w:val="0"/>
          <w:numId w:val="1"/>
        </w:numPr>
        <w:rPr>
          <w:rFonts w:cs="Arial"/>
          <w:sz w:val="20"/>
          <w:szCs w:val="20"/>
        </w:rPr>
      </w:pPr>
      <w:r w:rsidRPr="003227B2">
        <w:rPr>
          <w:rFonts w:cs="Arial"/>
          <w:sz w:val="20"/>
          <w:szCs w:val="20"/>
        </w:rPr>
        <w:t xml:space="preserve">What is the connection to the dogs? </w:t>
      </w:r>
    </w:p>
    <w:p w:rsidR="00EE446D" w:rsidRPr="003227B2" w:rsidRDefault="00EE446D" w:rsidP="003227B2">
      <w:pPr>
        <w:pStyle w:val="NoSpacing"/>
        <w:numPr>
          <w:ilvl w:val="0"/>
          <w:numId w:val="1"/>
        </w:numPr>
        <w:rPr>
          <w:rFonts w:cs="Arial"/>
          <w:sz w:val="20"/>
          <w:szCs w:val="20"/>
        </w:rPr>
      </w:pPr>
      <w:r w:rsidRPr="003227B2">
        <w:rPr>
          <w:rFonts w:cs="Arial"/>
          <w:sz w:val="20"/>
          <w:szCs w:val="20"/>
        </w:rPr>
        <w:t xml:space="preserve">Wenger Corollary—What does </w:t>
      </w:r>
      <w:r w:rsidRPr="003227B2">
        <w:rPr>
          <w:rFonts w:cs="Arial" w:hint="cs"/>
          <w:sz w:val="20"/>
          <w:szCs w:val="20"/>
          <w:rtl/>
        </w:rPr>
        <w:t xml:space="preserve">חצות </w:t>
      </w:r>
      <w:r w:rsidRPr="003227B2">
        <w:rPr>
          <w:rFonts w:cs="Arial"/>
          <w:sz w:val="20"/>
          <w:szCs w:val="20"/>
        </w:rPr>
        <w:t xml:space="preserve"> mean?</w:t>
      </w:r>
    </w:p>
    <w:p w:rsidR="00C32756" w:rsidRPr="00AA2AD9" w:rsidRDefault="00C32756" w:rsidP="00EE446D">
      <w:pPr>
        <w:pStyle w:val="NoSpacing"/>
        <w:rPr>
          <w:rFonts w:cs="Arial"/>
          <w:b/>
          <w:bCs/>
          <w:u w:val="single"/>
        </w:rPr>
      </w:pPr>
    </w:p>
    <w:p w:rsidR="00C32756" w:rsidRPr="00AA2AD9" w:rsidRDefault="00C32756" w:rsidP="00AA2AD9">
      <w:pPr>
        <w:pStyle w:val="NoSpacing"/>
        <w:jc w:val="right"/>
        <w:rPr>
          <w:rFonts w:cs="Arial" w:hint="cs"/>
          <w:b/>
          <w:bCs/>
          <w:u w:val="single"/>
          <w:rtl/>
        </w:rPr>
      </w:pPr>
      <w:r w:rsidRPr="00AA2AD9">
        <w:rPr>
          <w:rFonts w:cs="Arial" w:hint="cs"/>
          <w:b/>
          <w:bCs/>
          <w:u w:val="single"/>
          <w:rtl/>
        </w:rPr>
        <w:t>חידושי הגריז</w:t>
      </w:r>
      <w:r w:rsidR="00AA2AD9" w:rsidRPr="00AA2AD9">
        <w:rPr>
          <w:rFonts w:cs="Arial"/>
          <w:b/>
          <w:bCs/>
          <w:u w:val="single"/>
        </w:rPr>
        <w:t>(3</w:t>
      </w:r>
    </w:p>
    <w:p w:rsidR="00C32756" w:rsidRDefault="00C32756" w:rsidP="00AA2AD9">
      <w:pPr>
        <w:pStyle w:val="NoSpacing"/>
        <w:jc w:val="right"/>
        <w:rPr>
          <w:rFonts w:cs="Arial" w:hint="cs"/>
          <w:rtl/>
        </w:rPr>
      </w:pPr>
      <w:r>
        <w:rPr>
          <w:rFonts w:cs="Arial" w:hint="cs"/>
          <w:rtl/>
        </w:rPr>
        <w:t xml:space="preserve">הלא דבר הנחלק אין לו תפיסת הזמן שהרי כל רגע שתאחז ניתן שוב לחלקווחלק ממנו קודם חצות וחלק ממנו לאחר חצות ואם כן לא שייך מציאות של זמן מסוים של חצות? </w:t>
      </w:r>
    </w:p>
    <w:p w:rsidR="00C32756" w:rsidRPr="00AA2AD9" w:rsidRDefault="00C32756" w:rsidP="00AA2AD9">
      <w:pPr>
        <w:pStyle w:val="NoSpacing"/>
        <w:jc w:val="right"/>
        <w:rPr>
          <w:rFonts w:cs="Arial" w:hint="cs"/>
          <w:b/>
          <w:bCs/>
          <w:u w:val="single"/>
          <w:rtl/>
        </w:rPr>
      </w:pPr>
    </w:p>
    <w:p w:rsidR="00C32756" w:rsidRPr="00AA2AD9" w:rsidRDefault="00C32756" w:rsidP="00AA2AD9">
      <w:pPr>
        <w:pStyle w:val="NoSpacing"/>
        <w:jc w:val="right"/>
        <w:rPr>
          <w:rFonts w:cs="Arial"/>
          <w:b/>
          <w:bCs/>
          <w:u w:val="single"/>
        </w:rPr>
      </w:pPr>
      <w:r w:rsidRPr="00AA2AD9">
        <w:rPr>
          <w:rFonts w:cs="Arial"/>
          <w:b/>
          <w:bCs/>
          <w:u w:val="single"/>
          <w:rtl/>
        </w:rPr>
        <w:t>שו"ת רדב"ז חלק ב סימן תתיד</w:t>
      </w:r>
      <w:r w:rsidR="00AA2AD9" w:rsidRPr="00AA2AD9">
        <w:rPr>
          <w:rFonts w:cs="Arial"/>
          <w:b/>
          <w:bCs/>
          <w:u w:val="single"/>
        </w:rPr>
        <w:t>(4</w:t>
      </w:r>
    </w:p>
    <w:p w:rsidR="00C32756" w:rsidRPr="00C32756" w:rsidRDefault="00C32756" w:rsidP="00AA2AD9">
      <w:pPr>
        <w:pStyle w:val="NoSpacing"/>
        <w:jc w:val="right"/>
        <w:rPr>
          <w:rFonts w:cs="Arial"/>
        </w:rPr>
      </w:pPr>
      <w:r w:rsidRPr="00C32756">
        <w:rPr>
          <w:rFonts w:cs="Arial"/>
          <w:rtl/>
        </w:rPr>
        <w:t>ועל ענין אשר שאלת שנחלקו ז"ל על פסוק ויהי בחצי הלילה תרי תנאי חד אמר יוצרו חלקו וחד אמר יודע עתותיו ושעותיו חלקו ושאלת מאי בינייהו</w:t>
      </w:r>
      <w:r w:rsidRPr="00C32756">
        <w:rPr>
          <w:rFonts w:cs="Arial"/>
        </w:rPr>
        <w:t xml:space="preserve">. </w:t>
      </w:r>
    </w:p>
    <w:p w:rsidR="00C32756" w:rsidRDefault="00C32756" w:rsidP="00AA2AD9">
      <w:pPr>
        <w:pStyle w:val="NoSpacing"/>
        <w:jc w:val="right"/>
        <w:rPr>
          <w:rFonts w:cs="Arial" w:hint="cs"/>
          <w:rtl/>
        </w:rPr>
      </w:pPr>
      <w:r w:rsidRPr="00C32756">
        <w:rPr>
          <w:rFonts w:cs="Arial"/>
          <w:rtl/>
        </w:rPr>
        <w:t>תשובה כגון דא צריכה רבה ואודיעך דעתי אחר הקדימי לך שיש קושיא בכתוב שאי איפשר לצמצם חצי הלילה ולא חצי היום שהרי הגלגל חוזר תמיד וכהרף עין נוטה מחצות ולא יספיק אדם לומר עתה הוא חצות לילה עד שכבר עבר חצות וא"כ קשיא להו מי חלקו ת"ק ס"ל יוצרו יש בידו לחלקו והרי הגלגל בידו כחומר ביד היוצר והעמיד הגלגל כל דהוא כדי שיכירו העולם שהוא מחולק חציו האחרון מחציו הראשון. ותנא בתרא ס"ל שאין צריכים לנס אלא גלגל כמנהגו נוהג וחוזר אלא יודע עתותיו ושעותיו חלקו וצמצם בחצי הלילה ממש ובאותו רגע הכה כל בכור דרגע הוי כממריה ואף על גב דאנן אי איפשר לן לצמצם הוא ית' שמו יודע לצמצם ולכוין הנקודה אשר היא בחצי הלילה ממש ובאותה נקודה הכה אותם. הנל"ד כתבתי</w:t>
      </w:r>
      <w:r w:rsidRPr="00C32756">
        <w:rPr>
          <w:rFonts w:cs="Arial"/>
        </w:rPr>
        <w:t>.</w:t>
      </w:r>
    </w:p>
    <w:p w:rsidR="00C32756" w:rsidRPr="00AA2AD9" w:rsidRDefault="00C32756" w:rsidP="00AA2AD9">
      <w:pPr>
        <w:pStyle w:val="NoSpacing"/>
        <w:jc w:val="right"/>
        <w:rPr>
          <w:rFonts w:cs="Arial" w:hint="cs"/>
          <w:b/>
          <w:bCs/>
          <w:u w:val="single"/>
          <w:rtl/>
        </w:rPr>
      </w:pPr>
    </w:p>
    <w:p w:rsidR="00C32756" w:rsidRPr="00AA2AD9" w:rsidRDefault="00C32756" w:rsidP="00AA2AD9">
      <w:pPr>
        <w:pStyle w:val="NoSpacing"/>
        <w:jc w:val="right"/>
        <w:rPr>
          <w:rFonts w:cs="Arial"/>
          <w:b/>
          <w:bCs/>
          <w:u w:val="single"/>
        </w:rPr>
      </w:pPr>
      <w:r w:rsidRPr="00AA2AD9">
        <w:rPr>
          <w:rFonts w:cs="Arial"/>
          <w:b/>
          <w:bCs/>
          <w:u w:val="single"/>
          <w:rtl/>
        </w:rPr>
        <w:t>רש"י שמות פרשת בא פרק יא</w:t>
      </w:r>
      <w:r w:rsidR="00AA2AD9" w:rsidRPr="00AA2AD9">
        <w:rPr>
          <w:rFonts w:cs="Arial"/>
          <w:b/>
          <w:bCs/>
          <w:u w:val="single"/>
        </w:rPr>
        <w:t>(5</w:t>
      </w:r>
    </w:p>
    <w:p w:rsidR="00C32756" w:rsidRDefault="00C32756" w:rsidP="00AA2AD9">
      <w:pPr>
        <w:pStyle w:val="NoSpacing"/>
        <w:jc w:val="right"/>
        <w:rPr>
          <w:rFonts w:cs="Arial" w:hint="cs"/>
          <w:rtl/>
        </w:rPr>
      </w:pPr>
      <w:r w:rsidRPr="00C32756">
        <w:rPr>
          <w:rFonts w:cs="Arial"/>
          <w:rtl/>
        </w:rPr>
        <w:t>כחצת הלילה - כהחלק הלילה, כחצות, כמו (מלכים א' יט כה) כעלות, (תהלים קכד ג) בחרות אפם בנו, זהו פשוטו לישבו על אופניו, שאין חצות שם דברו של חצי. ורבותינו דרשוהו כמו בחצי הלילה (שמות יב כט) ואמרו, שאמר משה כחצות, דמשמע סמוך לוז או לפניו או לאחריו, ולא אמר בחצות, שמא יטעו אצטגניני פרעה, ויאמרו משהח בדאי הוא</w:t>
      </w:r>
      <w:r w:rsidRPr="00C32756">
        <w:rPr>
          <w:rFonts w:cs="Arial"/>
        </w:rPr>
        <w:t>:</w:t>
      </w:r>
    </w:p>
    <w:p w:rsidR="00EE446D" w:rsidRDefault="00EE446D" w:rsidP="00EE446D">
      <w:pPr>
        <w:pStyle w:val="NoSpacing"/>
        <w:rPr>
          <w:rFonts w:cs="Arial"/>
        </w:rPr>
      </w:pPr>
    </w:p>
    <w:p w:rsidR="00EE446D" w:rsidRPr="00712142" w:rsidRDefault="00C82571" w:rsidP="00712142">
      <w:pPr>
        <w:pStyle w:val="NoSpacing"/>
        <w:numPr>
          <w:ilvl w:val="0"/>
          <w:numId w:val="4"/>
        </w:numPr>
        <w:rPr>
          <w:sz w:val="20"/>
          <w:szCs w:val="20"/>
        </w:rPr>
      </w:pPr>
      <w:r w:rsidRPr="00712142">
        <w:rPr>
          <w:sz w:val="20"/>
          <w:szCs w:val="20"/>
        </w:rPr>
        <w:t xml:space="preserve">So the only way to protect the truth was to approximate it? What does that do to its significance? </w:t>
      </w:r>
    </w:p>
    <w:p w:rsidR="00C82571" w:rsidRPr="00712142" w:rsidRDefault="00C82571" w:rsidP="00712142">
      <w:pPr>
        <w:pStyle w:val="NoSpacing"/>
        <w:numPr>
          <w:ilvl w:val="0"/>
          <w:numId w:val="4"/>
        </w:numPr>
        <w:rPr>
          <w:sz w:val="20"/>
          <w:szCs w:val="20"/>
        </w:rPr>
      </w:pPr>
      <w:r w:rsidRPr="00712142">
        <w:rPr>
          <w:sz w:val="20"/>
          <w:szCs w:val="20"/>
        </w:rPr>
        <w:t>Wasn’t Moshe afraid of falsifying the Nevuah of Hashem?</w:t>
      </w:r>
    </w:p>
    <w:p w:rsidR="00C82571" w:rsidRPr="00712142" w:rsidRDefault="00C82571" w:rsidP="00712142">
      <w:pPr>
        <w:pStyle w:val="NoSpacing"/>
        <w:numPr>
          <w:ilvl w:val="0"/>
          <w:numId w:val="4"/>
        </w:numPr>
        <w:rPr>
          <w:sz w:val="20"/>
          <w:szCs w:val="20"/>
        </w:rPr>
      </w:pPr>
      <w:r w:rsidRPr="00712142">
        <w:rPr>
          <w:sz w:val="20"/>
          <w:szCs w:val="20"/>
        </w:rPr>
        <w:t xml:space="preserve">Couldn’t Moshe have proved </w:t>
      </w:r>
      <w:r w:rsidRPr="00712142">
        <w:rPr>
          <w:rFonts w:hint="cs"/>
          <w:sz w:val="20"/>
          <w:szCs w:val="20"/>
          <w:rtl/>
        </w:rPr>
        <w:t xml:space="preserve">חצות </w:t>
      </w:r>
      <w:r w:rsidRPr="00712142">
        <w:rPr>
          <w:sz w:val="20"/>
          <w:szCs w:val="20"/>
        </w:rPr>
        <w:t xml:space="preserve"> a different way? </w:t>
      </w:r>
    </w:p>
    <w:p w:rsidR="00C82571" w:rsidRPr="00AA2AD9" w:rsidRDefault="00C82571" w:rsidP="00AA2AD9">
      <w:pPr>
        <w:pStyle w:val="NoSpacing"/>
        <w:jc w:val="right"/>
        <w:rPr>
          <w:b/>
          <w:bCs/>
          <w:u w:val="single"/>
        </w:rPr>
      </w:pPr>
    </w:p>
    <w:p w:rsidR="00C82571" w:rsidRPr="00AA2AD9" w:rsidRDefault="00C82571" w:rsidP="00AA2AD9">
      <w:pPr>
        <w:pStyle w:val="NoSpacing"/>
        <w:jc w:val="right"/>
        <w:rPr>
          <w:b/>
          <w:bCs/>
          <w:u w:val="single"/>
        </w:rPr>
      </w:pPr>
      <w:r w:rsidRPr="00AA2AD9">
        <w:rPr>
          <w:rFonts w:cs="Arial"/>
          <w:b/>
          <w:bCs/>
          <w:u w:val="single"/>
          <w:rtl/>
        </w:rPr>
        <w:t>תלמוד בבלי מסכת ברכות דף ג עמוד ב</w:t>
      </w:r>
      <w:r w:rsidR="00AA2AD9" w:rsidRPr="00AA2AD9">
        <w:rPr>
          <w:rFonts w:cs="Arial"/>
          <w:b/>
          <w:bCs/>
          <w:u w:val="single"/>
        </w:rPr>
        <w:t>(6</w:t>
      </w:r>
    </w:p>
    <w:p w:rsidR="00C82571" w:rsidRDefault="00C82571" w:rsidP="00AA2AD9">
      <w:pPr>
        <w:pStyle w:val="NoSpacing"/>
        <w:jc w:val="right"/>
        <w:rPr>
          <w:rFonts w:cs="Arial"/>
        </w:rPr>
      </w:pPr>
      <w:r>
        <w:rPr>
          <w:rFonts w:cs="Arial"/>
          <w:rtl/>
        </w:rPr>
        <w:lastRenderedPageBreak/>
        <w:t>ודוד מי הוה ידע פלגא דליליא אימת? השתא משה רבינו לא הוה ידע, דכתיב כחצות הלילה אני יוצא בתוך מצרים, מאי כחצות? אילימא דאמר ליה קודשא בריך הוא כחצות - מי איכא ספיקא קמי שמיא? אלא דאמר ליה (למחר) בחצות (כי השתא), ואתא איהו ואמר: כחצות, אלמא מספקא ליה - ודוד הוה ידע? - דוד סימנא הוה ליה, דאמר רב אחא בר ביזנא אמר רבי שמעון חסידא: כנור היה תלוי למעלה ממטתו של דוד, וכיון שהגיע חצות לילה בא רוח צפונית ונושבת בו ומנגן מאליו, מיד היה עומד ועוסק בתורה עד שעלה עמוד השחר</w:t>
      </w:r>
    </w:p>
    <w:p w:rsidR="00C82571" w:rsidRPr="00AA2AD9" w:rsidRDefault="00C82571" w:rsidP="00AA2AD9">
      <w:pPr>
        <w:pStyle w:val="NoSpacing"/>
        <w:jc w:val="right"/>
        <w:rPr>
          <w:b/>
          <w:bCs/>
          <w:u w:val="single"/>
        </w:rPr>
      </w:pPr>
    </w:p>
    <w:p w:rsidR="00C82571" w:rsidRPr="00AA2AD9" w:rsidRDefault="00C82571" w:rsidP="00AA2AD9">
      <w:pPr>
        <w:pStyle w:val="NoSpacing"/>
        <w:jc w:val="right"/>
        <w:rPr>
          <w:b/>
          <w:bCs/>
          <w:u w:val="single"/>
        </w:rPr>
      </w:pPr>
      <w:r w:rsidRPr="00AA2AD9">
        <w:rPr>
          <w:rFonts w:cs="Arial"/>
          <w:b/>
          <w:bCs/>
          <w:u w:val="single"/>
          <w:rtl/>
        </w:rPr>
        <w:t>תלמוד בבלי מסכת ברכות דף ד עמוד א</w:t>
      </w:r>
      <w:r w:rsidR="00AA2AD9" w:rsidRPr="00AA2AD9">
        <w:rPr>
          <w:rFonts w:cs="Arial"/>
          <w:b/>
          <w:bCs/>
          <w:u w:val="single"/>
        </w:rPr>
        <w:t>(7</w:t>
      </w:r>
    </w:p>
    <w:p w:rsidR="00C82571" w:rsidRDefault="00C82571" w:rsidP="00AA2AD9">
      <w:pPr>
        <w:pStyle w:val="NoSpacing"/>
        <w:jc w:val="right"/>
      </w:pPr>
      <w:r>
        <w:t xml:space="preserve"> </w:t>
      </w:r>
      <w:r>
        <w:rPr>
          <w:rFonts w:cs="Arial"/>
          <w:rtl/>
        </w:rPr>
        <w:t>אמר רב יצחק בר אדא ואמרי לה אמר רב יצחק בריה דרב אידי: מאי קרא - עורה כבודי עורה הנבל וכנור אעירה שחר. רבי זירא אמר: משה לעולם הוה ידע, ודוד נמי הוה ידע. וכיון דדוד הוה ידע, כנור למה ליה? - לאתעורי משנתיה. וכיון דמשה הוה ידע, למה ליה למימר כחצות? - משה קסבר: שמא יטעו אצטגניני פרעה ויאמרו משה בדאי הוא. דאמר מר: למד לשונך לומר איני יודע, שמא תתבדה ותאחז. רב אשי אמר: בפלגא אורתא דתליסר נגהי ארבסר הוה קאי, והכי קאמר משה לישראל: אמר הקדוש ברוך הוא, למחר כחצות הלילה כי האידנא, אני יוצא בתוך מצרים</w:t>
      </w:r>
      <w:r>
        <w:t>.</w:t>
      </w:r>
    </w:p>
    <w:p w:rsidR="00C82571" w:rsidRPr="00A94191" w:rsidRDefault="00C82571" w:rsidP="00C82571">
      <w:pPr>
        <w:pStyle w:val="NoSpacing"/>
        <w:rPr>
          <w:sz w:val="20"/>
          <w:szCs w:val="20"/>
        </w:rPr>
      </w:pPr>
    </w:p>
    <w:p w:rsidR="00C82571" w:rsidRPr="00A94191" w:rsidRDefault="00C82571" w:rsidP="00A94191">
      <w:pPr>
        <w:pStyle w:val="NoSpacing"/>
        <w:numPr>
          <w:ilvl w:val="0"/>
          <w:numId w:val="7"/>
        </w:numPr>
        <w:rPr>
          <w:sz w:val="20"/>
          <w:szCs w:val="20"/>
        </w:rPr>
      </w:pPr>
      <w:r w:rsidRPr="00A94191">
        <w:rPr>
          <w:sz w:val="20"/>
          <w:szCs w:val="20"/>
        </w:rPr>
        <w:t>But if Moshe COULD figure it out why NOT prove it?</w:t>
      </w:r>
      <w:r w:rsidR="006F6F41" w:rsidRPr="00A94191">
        <w:rPr>
          <w:rStyle w:val="FootnoteReference"/>
          <w:sz w:val="20"/>
          <w:szCs w:val="20"/>
        </w:rPr>
        <w:footnoteReference w:id="2"/>
      </w:r>
      <w:r w:rsidRPr="00A94191">
        <w:rPr>
          <w:sz w:val="20"/>
          <w:szCs w:val="20"/>
        </w:rPr>
        <w:t xml:space="preserve"> </w:t>
      </w:r>
    </w:p>
    <w:p w:rsidR="00C82571" w:rsidRPr="00A94191" w:rsidRDefault="00C82571" w:rsidP="00A94191">
      <w:pPr>
        <w:pStyle w:val="NoSpacing"/>
        <w:numPr>
          <w:ilvl w:val="0"/>
          <w:numId w:val="7"/>
        </w:numPr>
        <w:rPr>
          <w:sz w:val="20"/>
          <w:szCs w:val="20"/>
        </w:rPr>
      </w:pPr>
      <w:r w:rsidRPr="00A94191">
        <w:rPr>
          <w:sz w:val="20"/>
          <w:szCs w:val="20"/>
        </w:rPr>
        <w:t xml:space="preserve">And why not bring a </w:t>
      </w:r>
      <w:r w:rsidRPr="00A94191">
        <w:rPr>
          <w:rFonts w:hint="cs"/>
          <w:sz w:val="20"/>
          <w:szCs w:val="20"/>
          <w:rtl/>
        </w:rPr>
        <w:t>כנור</w:t>
      </w:r>
      <w:r w:rsidRPr="00A94191">
        <w:rPr>
          <w:sz w:val="20"/>
          <w:szCs w:val="20"/>
        </w:rPr>
        <w:t xml:space="preserve"> to Pharaoh’s palace? </w:t>
      </w:r>
    </w:p>
    <w:p w:rsidR="00C82571" w:rsidRPr="00AA2AD9" w:rsidRDefault="00C82571" w:rsidP="00A94191">
      <w:pPr>
        <w:pStyle w:val="NoSpacing"/>
        <w:jc w:val="right"/>
        <w:rPr>
          <w:b/>
          <w:bCs/>
          <w:u w:val="single"/>
        </w:rPr>
      </w:pPr>
    </w:p>
    <w:p w:rsidR="00C82571" w:rsidRPr="00AA2AD9" w:rsidRDefault="00C82571" w:rsidP="00A94191">
      <w:pPr>
        <w:pStyle w:val="NoSpacing"/>
        <w:jc w:val="right"/>
        <w:rPr>
          <w:b/>
          <w:bCs/>
          <w:u w:val="single"/>
        </w:rPr>
      </w:pPr>
      <w:r w:rsidRPr="00AA2AD9">
        <w:rPr>
          <w:rFonts w:cs="Arial"/>
          <w:b/>
          <w:bCs/>
          <w:u w:val="single"/>
          <w:rtl/>
        </w:rPr>
        <w:t>תלמוד בבלי מסכת ברכות דף ג עמוד א</w:t>
      </w:r>
      <w:r w:rsidR="00AA2AD9" w:rsidRPr="00AA2AD9">
        <w:rPr>
          <w:rFonts w:cs="Arial"/>
          <w:b/>
          <w:bCs/>
          <w:u w:val="single"/>
        </w:rPr>
        <w:t>(8</w:t>
      </w:r>
    </w:p>
    <w:p w:rsidR="00C82571" w:rsidRDefault="00C82571" w:rsidP="00A94191">
      <w:pPr>
        <w:pStyle w:val="NoSpacing"/>
        <w:jc w:val="right"/>
        <w:rPr>
          <w:rFonts w:cs="Arial"/>
        </w:rPr>
      </w:pPr>
      <w:r>
        <w:rPr>
          <w:rFonts w:cs="Arial"/>
          <w:rtl/>
        </w:rPr>
        <w:t>רבי אליעזר אומר: שלש משמרות הוי הלילה ועל כל משמר ומשמר יושב הקדוש ברוך הוא ושואג כארי, שנאמר: ה' ממרום ישאג וממעון קדשו יתן קולו שאוג ישאג על נוהו, וסימן לדבר: משמרה ראשונה - חמור נוער, שניה - כלבים צועקים, שלישית - תינוק יונק משדי אמו ואשה מספרת עם בעלה</w:t>
      </w:r>
    </w:p>
    <w:p w:rsidR="00C82571" w:rsidRDefault="00C82571" w:rsidP="00C82571">
      <w:pPr>
        <w:pStyle w:val="NoSpacing"/>
        <w:rPr>
          <w:rFonts w:cs="Arial"/>
        </w:rPr>
      </w:pPr>
    </w:p>
    <w:p w:rsidR="00C82571" w:rsidRPr="00A94191" w:rsidRDefault="00C82571" w:rsidP="00A94191">
      <w:pPr>
        <w:pStyle w:val="NoSpacing"/>
        <w:numPr>
          <w:ilvl w:val="0"/>
          <w:numId w:val="6"/>
        </w:numPr>
        <w:rPr>
          <w:sz w:val="20"/>
          <w:szCs w:val="20"/>
        </w:rPr>
      </w:pPr>
      <w:r w:rsidRPr="00A94191">
        <w:rPr>
          <w:sz w:val="20"/>
          <w:szCs w:val="20"/>
        </w:rPr>
        <w:t>And if so, there was another test – Why not listen to the sounds of the dogs?</w:t>
      </w:r>
    </w:p>
    <w:p w:rsidR="00C82571" w:rsidRPr="00A94191" w:rsidRDefault="006F6F41" w:rsidP="00A94191">
      <w:pPr>
        <w:pStyle w:val="NoSpacing"/>
        <w:numPr>
          <w:ilvl w:val="0"/>
          <w:numId w:val="6"/>
        </w:numPr>
        <w:rPr>
          <w:sz w:val="20"/>
          <w:szCs w:val="20"/>
        </w:rPr>
      </w:pPr>
      <w:r w:rsidRPr="00A94191">
        <w:rPr>
          <w:sz w:val="20"/>
          <w:szCs w:val="20"/>
        </w:rPr>
        <w:t xml:space="preserve">What is the significance of a </w:t>
      </w:r>
      <w:r w:rsidRPr="00A94191">
        <w:rPr>
          <w:rFonts w:hint="cs"/>
          <w:sz w:val="20"/>
          <w:szCs w:val="20"/>
          <w:rtl/>
        </w:rPr>
        <w:t>חצות</w:t>
      </w:r>
      <w:r w:rsidRPr="00A94191">
        <w:rPr>
          <w:sz w:val="20"/>
          <w:szCs w:val="20"/>
        </w:rPr>
        <w:t xml:space="preserve"> that Moshe cannot prove? </w:t>
      </w:r>
    </w:p>
    <w:p w:rsidR="006F6F41" w:rsidRDefault="006F6F41" w:rsidP="00C82571">
      <w:pPr>
        <w:pStyle w:val="NoSpacing"/>
      </w:pPr>
    </w:p>
    <w:p w:rsidR="006F6F41" w:rsidRPr="00AA2AD9" w:rsidRDefault="006F6F41" w:rsidP="006F6F41">
      <w:pPr>
        <w:pStyle w:val="NoSpacing"/>
        <w:numPr>
          <w:ilvl w:val="0"/>
          <w:numId w:val="2"/>
        </w:numPr>
        <w:rPr>
          <w:i/>
          <w:iCs/>
          <w:u w:val="single"/>
        </w:rPr>
      </w:pPr>
      <w:r w:rsidRPr="00AA2AD9">
        <w:rPr>
          <w:i/>
          <w:iCs/>
          <w:u w:val="single"/>
        </w:rPr>
        <w:t>Satmar Rebbe</w:t>
      </w:r>
    </w:p>
    <w:p w:rsidR="00F71D5E" w:rsidRPr="00AA2AD9" w:rsidRDefault="00F71D5E" w:rsidP="00A94191">
      <w:pPr>
        <w:pStyle w:val="NoSpacing"/>
        <w:ind w:left="720"/>
        <w:jc w:val="right"/>
        <w:rPr>
          <w:b/>
          <w:bCs/>
          <w:u w:val="single"/>
        </w:rPr>
      </w:pPr>
    </w:p>
    <w:p w:rsidR="00F71D5E" w:rsidRPr="00AA2AD9" w:rsidRDefault="00F71D5E" w:rsidP="00A94191">
      <w:pPr>
        <w:pStyle w:val="NoSpacing"/>
        <w:jc w:val="right"/>
        <w:rPr>
          <w:b/>
          <w:bCs/>
          <w:u w:val="single"/>
        </w:rPr>
      </w:pPr>
      <w:r w:rsidRPr="00AA2AD9">
        <w:rPr>
          <w:rFonts w:cs="Arial"/>
          <w:b/>
          <w:bCs/>
          <w:u w:val="single"/>
          <w:rtl/>
        </w:rPr>
        <w:t>תלמוד בבלי מסכת יבמות דף עב עמוד א</w:t>
      </w:r>
      <w:r w:rsidRPr="00AA2AD9">
        <w:rPr>
          <w:rStyle w:val="FootnoteReference"/>
          <w:rFonts w:cs="Arial"/>
          <w:b/>
          <w:bCs/>
          <w:u w:val="single"/>
          <w:rtl/>
        </w:rPr>
        <w:footnoteReference w:id="3"/>
      </w:r>
      <w:r w:rsidR="00AA2AD9" w:rsidRPr="00AA2AD9">
        <w:rPr>
          <w:rFonts w:cs="Arial"/>
          <w:b/>
          <w:bCs/>
          <w:u w:val="single"/>
        </w:rPr>
        <w:t>(9</w:t>
      </w:r>
    </w:p>
    <w:p w:rsidR="00F71D5E" w:rsidRDefault="00F71D5E" w:rsidP="00A94191">
      <w:pPr>
        <w:pStyle w:val="NoSpacing"/>
        <w:jc w:val="right"/>
      </w:pPr>
    </w:p>
    <w:p w:rsidR="00F71D5E" w:rsidRDefault="00F71D5E" w:rsidP="00A94191">
      <w:pPr>
        <w:pStyle w:val="NoSpacing"/>
        <w:jc w:val="right"/>
        <w:rPr>
          <w:rFonts w:cs="Arial"/>
        </w:rPr>
      </w:pPr>
      <w:r>
        <w:rPr>
          <w:rFonts w:cs="Arial"/>
          <w:rtl/>
        </w:rPr>
        <w:t>ואיבעית אימא: משום דלא נשיב להו רוח צפונית, דתניא: כל אותן ארבעים שנה שהיו ישראל במדבר, לא נשבה להם רוח צפונית. מאי טעמא? איבעית אימא: משום דנזופים הוו, ואי בעית אימא: דלא נבדור ענני כבוד</w:t>
      </w:r>
    </w:p>
    <w:p w:rsidR="00F71D5E" w:rsidRPr="00AA2AD9" w:rsidRDefault="00F71D5E" w:rsidP="00A94191">
      <w:pPr>
        <w:pStyle w:val="NoSpacing"/>
        <w:jc w:val="right"/>
        <w:rPr>
          <w:rFonts w:cs="Arial"/>
          <w:b/>
          <w:bCs/>
          <w:u w:val="single"/>
        </w:rPr>
      </w:pPr>
    </w:p>
    <w:p w:rsidR="00F71D5E" w:rsidRPr="00AA2AD9" w:rsidRDefault="00F71D5E" w:rsidP="00A94191">
      <w:pPr>
        <w:pStyle w:val="NoSpacing"/>
        <w:jc w:val="right"/>
        <w:rPr>
          <w:rFonts w:cs="Arial"/>
          <w:b/>
          <w:bCs/>
          <w:u w:val="single"/>
        </w:rPr>
      </w:pPr>
      <w:r w:rsidRPr="00AA2AD9">
        <w:rPr>
          <w:rFonts w:cs="Arial"/>
          <w:b/>
          <w:bCs/>
          <w:u w:val="single"/>
          <w:rtl/>
        </w:rPr>
        <w:t>תרגום המיוחס ליונתן - תורה שמות פרק יט פסוק ד</w:t>
      </w:r>
      <w:r w:rsidRPr="00AA2AD9">
        <w:rPr>
          <w:rStyle w:val="FootnoteReference"/>
          <w:rFonts w:cs="Arial"/>
          <w:b/>
          <w:bCs/>
          <w:u w:val="single"/>
          <w:rtl/>
        </w:rPr>
        <w:footnoteReference w:id="4"/>
      </w:r>
      <w:r w:rsidR="00AA2AD9" w:rsidRPr="00AA2AD9">
        <w:rPr>
          <w:rFonts w:cs="Arial"/>
          <w:b/>
          <w:bCs/>
          <w:u w:val="single"/>
        </w:rPr>
        <w:t>(10</w:t>
      </w:r>
    </w:p>
    <w:p w:rsidR="00F71D5E" w:rsidRDefault="00F71D5E" w:rsidP="00A94191">
      <w:pPr>
        <w:pStyle w:val="NoSpacing"/>
        <w:jc w:val="right"/>
        <w:rPr>
          <w:rFonts w:cs="Arial"/>
        </w:rPr>
      </w:pPr>
      <w:r w:rsidRPr="00F71D5E">
        <w:rPr>
          <w:rFonts w:cs="Arial"/>
        </w:rPr>
        <w:t>(</w:t>
      </w:r>
      <w:r w:rsidRPr="00F71D5E">
        <w:rPr>
          <w:rFonts w:cs="Arial"/>
          <w:rtl/>
        </w:rPr>
        <w:t>ד) אַתּוּן חֲמִיתוּן מַה דִּי עֲבָדִית לְמִצְרָאֵי וּטְעָנִית יַתְכוֹן עַל עֲנָנִין הֵי כְּעַל גַּדְפֵי נִשְׁרִין מִן פִּילוּסִין וְאוֹבֵילִית יַתְכוֹן לְאַתַר בֵּית מוּקְדָּשָׁא לְמֶעֱבַד תַּמָּן פִּסְחָא וּבְהַהוּא לֵילְיָא אֲתֵיבִית יַתְכוֹן לְפִילוּסִין וּמִתַּמָּן קְרִיבִית יַתְכוֹן לְאוּלְפַן אוֹרַיְיתִי</w:t>
      </w:r>
      <w:r w:rsidRPr="00F71D5E">
        <w:rPr>
          <w:rFonts w:cs="Arial"/>
        </w:rPr>
        <w:t>:</w:t>
      </w:r>
    </w:p>
    <w:p w:rsidR="00F71D5E" w:rsidRDefault="00F71D5E" w:rsidP="00F71D5E">
      <w:pPr>
        <w:pStyle w:val="NoSpacing"/>
        <w:rPr>
          <w:rFonts w:cs="Arial"/>
        </w:rPr>
      </w:pPr>
    </w:p>
    <w:p w:rsidR="00F71D5E" w:rsidRPr="00A94191" w:rsidRDefault="00F71D5E" w:rsidP="00A94191">
      <w:pPr>
        <w:pStyle w:val="NoSpacing"/>
        <w:numPr>
          <w:ilvl w:val="0"/>
          <w:numId w:val="5"/>
        </w:numPr>
        <w:rPr>
          <w:rFonts w:cs="Arial"/>
          <w:sz w:val="20"/>
          <w:szCs w:val="20"/>
        </w:rPr>
      </w:pPr>
      <w:r w:rsidRPr="00A94191">
        <w:rPr>
          <w:rFonts w:cs="Arial"/>
          <w:sz w:val="20"/>
          <w:szCs w:val="20"/>
        </w:rPr>
        <w:t>So Moshe COULDN’</w:t>
      </w:r>
      <w:r w:rsidR="00A94191">
        <w:rPr>
          <w:rFonts w:cs="Arial"/>
          <w:sz w:val="20"/>
          <w:szCs w:val="20"/>
        </w:rPr>
        <w:t>T</w:t>
      </w:r>
      <w:r w:rsidRPr="00A94191">
        <w:rPr>
          <w:rFonts w:cs="Arial"/>
          <w:sz w:val="20"/>
          <w:szCs w:val="20"/>
        </w:rPr>
        <w:t xml:space="preserve"> depend on the North wind to blow because it didn’t!</w:t>
      </w:r>
    </w:p>
    <w:p w:rsidR="00F71D5E" w:rsidRPr="00AA2AD9" w:rsidRDefault="00F71D5E" w:rsidP="00A94191">
      <w:pPr>
        <w:pStyle w:val="NoSpacing"/>
        <w:numPr>
          <w:ilvl w:val="0"/>
          <w:numId w:val="5"/>
        </w:numPr>
        <w:rPr>
          <w:rFonts w:cs="Arial"/>
          <w:b/>
          <w:bCs/>
          <w:sz w:val="20"/>
          <w:szCs w:val="20"/>
          <w:u w:val="single"/>
        </w:rPr>
      </w:pPr>
      <w:r w:rsidRPr="00A94191">
        <w:rPr>
          <w:rFonts w:cs="Arial"/>
          <w:sz w:val="20"/>
          <w:szCs w:val="20"/>
        </w:rPr>
        <w:t>BUT….</w:t>
      </w:r>
    </w:p>
    <w:p w:rsidR="00F71D5E" w:rsidRPr="00AA2AD9" w:rsidRDefault="00F71D5E" w:rsidP="00A94191">
      <w:pPr>
        <w:pStyle w:val="NoSpacing"/>
        <w:jc w:val="right"/>
        <w:rPr>
          <w:rFonts w:cs="Arial"/>
          <w:b/>
          <w:bCs/>
          <w:u w:val="single"/>
        </w:rPr>
      </w:pPr>
      <w:r w:rsidRPr="00AA2AD9">
        <w:rPr>
          <w:rFonts w:cs="Arial"/>
          <w:b/>
          <w:bCs/>
          <w:u w:val="single"/>
          <w:rtl/>
        </w:rPr>
        <w:t>רש"י מסכת יבמות דף עב עמוד א</w:t>
      </w:r>
      <w:r w:rsidR="00AA2AD9" w:rsidRPr="00AA2AD9">
        <w:rPr>
          <w:rFonts w:cs="Arial"/>
          <w:b/>
          <w:bCs/>
          <w:u w:val="single"/>
        </w:rPr>
        <w:t>(11</w:t>
      </w:r>
    </w:p>
    <w:p w:rsidR="00F71D5E" w:rsidRPr="00F71D5E" w:rsidRDefault="00F71D5E" w:rsidP="00A94191">
      <w:pPr>
        <w:pStyle w:val="NoSpacing"/>
        <w:jc w:val="right"/>
        <w:rPr>
          <w:rFonts w:cs="Arial"/>
        </w:rPr>
      </w:pPr>
      <w:r w:rsidRPr="00F71D5E">
        <w:rPr>
          <w:rFonts w:cs="Arial"/>
          <w:rtl/>
        </w:rPr>
        <w:t>עת רצון מילתא היא - וכיון דחצות הלילה עת רצון הואי למכת בכורות הואי נמי עת רצון לרוח צפונית ואין לך יום שרוח צפונית אין מנשבת בו בחצי הלילה וזה היה סימן לדוד כנור תלוי לו למעלה ממטתו ונקבע כלפי צפון כיון שהגיע חצות לילה רוח צפונית מנשבת בו ומנגן מאליו והוא נעור והאי דנקט הכא ארבעים שנה לומר לך שאפילו אותן מ' שנה דנזופים היו ולא נשבה להו בימים נשבה להו בחצות לילה משום דעת רצון הוא</w:t>
      </w:r>
      <w:r w:rsidRPr="00F71D5E">
        <w:rPr>
          <w:rFonts w:cs="Arial"/>
        </w:rPr>
        <w:t>.</w:t>
      </w:r>
    </w:p>
    <w:p w:rsidR="00B65BF5" w:rsidRDefault="00B65BF5" w:rsidP="00A94191">
      <w:pPr>
        <w:pStyle w:val="NoSpacing"/>
        <w:jc w:val="right"/>
        <w:rPr>
          <w:rFonts w:cs="Arial" w:hint="cs"/>
          <w:rtl/>
        </w:rPr>
      </w:pPr>
    </w:p>
    <w:p w:rsidR="00F71D5E" w:rsidRDefault="00F71D5E" w:rsidP="00AA2AD9">
      <w:pPr>
        <w:pStyle w:val="NoSpacing"/>
        <w:rPr>
          <w:rFonts w:cs="Arial" w:hint="cs"/>
          <w:rtl/>
        </w:rPr>
      </w:pPr>
      <w:r>
        <w:rPr>
          <w:rFonts w:cs="Arial"/>
        </w:rPr>
        <w:lastRenderedPageBreak/>
        <w:t>(So it DID blow that night)</w:t>
      </w:r>
    </w:p>
    <w:p w:rsidR="00B65BF5" w:rsidRPr="00AA2AD9" w:rsidRDefault="00B65BF5" w:rsidP="00A94191">
      <w:pPr>
        <w:pStyle w:val="NoSpacing"/>
        <w:jc w:val="right"/>
        <w:rPr>
          <w:rFonts w:cs="Arial" w:hint="cs"/>
          <w:b/>
          <w:bCs/>
          <w:u w:val="single"/>
          <w:rtl/>
        </w:rPr>
      </w:pPr>
    </w:p>
    <w:p w:rsidR="00F71D5E" w:rsidRPr="00AA2AD9" w:rsidRDefault="00F71D5E" w:rsidP="00A94191">
      <w:pPr>
        <w:pStyle w:val="NoSpacing"/>
        <w:jc w:val="right"/>
        <w:rPr>
          <w:rFonts w:cs="Arial"/>
          <w:b/>
          <w:bCs/>
          <w:u w:val="single"/>
        </w:rPr>
      </w:pPr>
      <w:r w:rsidRPr="00AA2AD9">
        <w:rPr>
          <w:rFonts w:cs="Arial"/>
          <w:b/>
          <w:bCs/>
          <w:u w:val="single"/>
          <w:rtl/>
        </w:rPr>
        <w:t>תלמוד בבלי מסכת יבמות דף עב עמוד א</w:t>
      </w:r>
      <w:r w:rsidR="00AA2AD9" w:rsidRPr="00AA2AD9">
        <w:rPr>
          <w:rFonts w:cs="Arial"/>
          <w:b/>
          <w:bCs/>
          <w:u w:val="single"/>
        </w:rPr>
        <w:t>(12</w:t>
      </w:r>
    </w:p>
    <w:p w:rsidR="00F71D5E" w:rsidRDefault="00F71D5E" w:rsidP="00A94191">
      <w:pPr>
        <w:pStyle w:val="NoSpacing"/>
        <w:jc w:val="right"/>
      </w:pPr>
      <w:r>
        <w:rPr>
          <w:rFonts w:cs="Arial"/>
          <w:rtl/>
        </w:rPr>
        <w:t>. א"ר פפא: הלכך, יומא דעיבא ויומא דשותא - לא מהלינן ביה ולא מסוכרינן ביה; והאידנא דדשו בה רבים, שומר פתאים ה'. ת"ר: כל אותן ארבעים שנה שהיו ישראל במדבר, לא היה יום שלא נשבה בו רוח צפונית בחצי הלילה, שנא': ויהי בחצי הלילה וה' הכה כל בכור וגו'. מאי תלמודא? הא קמ"ל, דעת רצון מילתא היא</w:t>
      </w:r>
      <w:r>
        <w:t>.</w:t>
      </w:r>
    </w:p>
    <w:p w:rsidR="00F71D5E" w:rsidRDefault="00F71D5E" w:rsidP="00F71D5E">
      <w:pPr>
        <w:pStyle w:val="NoSpacing"/>
      </w:pPr>
    </w:p>
    <w:p w:rsidR="00C82571" w:rsidRPr="00AA2AD9" w:rsidRDefault="006F6F41" w:rsidP="006F6F41">
      <w:pPr>
        <w:pStyle w:val="NoSpacing"/>
        <w:numPr>
          <w:ilvl w:val="0"/>
          <w:numId w:val="2"/>
        </w:numPr>
        <w:rPr>
          <w:i/>
          <w:iCs/>
          <w:u w:val="single"/>
        </w:rPr>
      </w:pPr>
      <w:r w:rsidRPr="00AA2AD9">
        <w:rPr>
          <w:i/>
          <w:iCs/>
          <w:u w:val="single"/>
        </w:rPr>
        <w:t>Chasam Sofer</w:t>
      </w:r>
    </w:p>
    <w:p w:rsidR="00B65BF5" w:rsidRPr="00AA2AD9" w:rsidRDefault="00B65BF5" w:rsidP="00B65BF5">
      <w:pPr>
        <w:pStyle w:val="NoSpacing"/>
        <w:rPr>
          <w:b/>
          <w:bCs/>
          <w:u w:val="single"/>
        </w:rPr>
      </w:pPr>
    </w:p>
    <w:p w:rsidR="00B65BF5" w:rsidRPr="00AA2AD9" w:rsidRDefault="00B65BF5" w:rsidP="00A94191">
      <w:pPr>
        <w:pStyle w:val="NoSpacing"/>
        <w:jc w:val="right"/>
        <w:rPr>
          <w:b/>
          <w:bCs/>
          <w:u w:val="single"/>
        </w:rPr>
      </w:pPr>
      <w:r w:rsidRPr="00AA2AD9">
        <w:rPr>
          <w:rFonts w:cs="Arial"/>
          <w:b/>
          <w:bCs/>
          <w:u w:val="single"/>
          <w:rtl/>
        </w:rPr>
        <w:t>שמות רבה (וילנא) פרשת בא פרשה יח סימן א</w:t>
      </w:r>
      <w:r w:rsidR="00AA2AD9" w:rsidRPr="00AA2AD9">
        <w:rPr>
          <w:rFonts w:cs="Arial"/>
          <w:b/>
          <w:bCs/>
          <w:u w:val="single"/>
        </w:rPr>
        <w:t>(13</w:t>
      </w:r>
    </w:p>
    <w:p w:rsidR="00B65BF5" w:rsidRDefault="00B65BF5" w:rsidP="00A94191">
      <w:pPr>
        <w:pStyle w:val="NoSpacing"/>
        <w:jc w:val="right"/>
      </w:pPr>
      <w:r>
        <w:rPr>
          <w:rFonts w:cs="Arial"/>
          <w:rtl/>
        </w:rPr>
        <w:t>כיון שהגיע חצי הלילה כאשר אמר משה מיד ויהי בחצי הלילה וה' הכה כל בכור לפיכך מקים דבר עבדו ועצת מלאכיו ישלים, שעשה עצה עם אברהם בשביל הדבר הזה, אימתי כשבאו המלכים ורדף אותם, אמר לו הקדוש ברוך הוא דייך עד חצי הלילה בוא ונחלוק הלילה אני ואתה, שנאמר (בראשית יד) ויחלק עליהם לילה, כיון שהגיע השעה שלמה העצה הוי ויהי בחצי הלילה לכך כתיב ועצת מלאכיו ישלים</w:t>
      </w:r>
      <w:r>
        <w:t>.</w:t>
      </w:r>
    </w:p>
    <w:p w:rsidR="00AA2AD9" w:rsidRPr="00AA2AD9" w:rsidRDefault="00AA2AD9" w:rsidP="00A94191">
      <w:pPr>
        <w:pStyle w:val="NoSpacing"/>
        <w:jc w:val="right"/>
        <w:rPr>
          <w:rFonts w:hint="cs"/>
          <w:b/>
          <w:bCs/>
          <w:u w:val="single"/>
        </w:rPr>
      </w:pPr>
    </w:p>
    <w:p w:rsidR="00B65BF5" w:rsidRPr="00AA2AD9" w:rsidRDefault="00B65BF5" w:rsidP="00A94191">
      <w:pPr>
        <w:pStyle w:val="NoSpacing"/>
        <w:ind w:left="360"/>
        <w:jc w:val="right"/>
        <w:rPr>
          <w:rFonts w:hint="cs"/>
          <w:b/>
          <w:bCs/>
          <w:u w:val="single"/>
          <w:rtl/>
        </w:rPr>
      </w:pPr>
      <w:r w:rsidRPr="00AA2AD9">
        <w:rPr>
          <w:rFonts w:hint="cs"/>
          <w:b/>
          <w:bCs/>
          <w:u w:val="single"/>
          <w:rtl/>
        </w:rPr>
        <w:t>תורת משה שמות ד"ה כחצות</w:t>
      </w:r>
      <w:r w:rsidR="00AA2AD9" w:rsidRPr="00AA2AD9">
        <w:rPr>
          <w:b/>
          <w:bCs/>
          <w:u w:val="single"/>
        </w:rPr>
        <w:t>(14</w:t>
      </w:r>
    </w:p>
    <w:p w:rsidR="00B65BF5" w:rsidRDefault="00B65BF5" w:rsidP="00AA2AD9">
      <w:pPr>
        <w:pStyle w:val="NoSpacing"/>
        <w:ind w:left="360"/>
        <w:jc w:val="right"/>
        <w:rPr>
          <w:rFonts w:hint="cs"/>
          <w:rtl/>
        </w:rPr>
      </w:pPr>
    </w:p>
    <w:p w:rsidR="00B65BF5" w:rsidRDefault="00B65BF5" w:rsidP="00AA2AD9">
      <w:pPr>
        <w:pStyle w:val="NoSpacing"/>
        <w:ind w:left="360"/>
        <w:jc w:val="right"/>
      </w:pPr>
      <w:r w:rsidRPr="00B65BF5">
        <w:drawing>
          <wp:inline distT="0" distB="0" distL="0" distR="0" wp14:anchorId="651027D5" wp14:editId="37D50B0B">
            <wp:extent cx="3603222" cy="23336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411" cy="2334395"/>
                    </a:xfrm>
                    <a:prstGeom prst="rect">
                      <a:avLst/>
                    </a:prstGeom>
                    <a:noFill/>
                    <a:ln>
                      <a:noFill/>
                    </a:ln>
                    <a:effectLst/>
                    <a:extLst/>
                  </pic:spPr>
                </pic:pic>
              </a:graphicData>
            </a:graphic>
          </wp:inline>
        </w:drawing>
      </w:r>
    </w:p>
    <w:p w:rsidR="006F6F41" w:rsidRPr="00AA2AD9" w:rsidRDefault="006F6F41" w:rsidP="00AA2AD9">
      <w:pPr>
        <w:pStyle w:val="NoSpacing"/>
        <w:numPr>
          <w:ilvl w:val="0"/>
          <w:numId w:val="3"/>
        </w:numPr>
        <w:rPr>
          <w:b/>
          <w:bCs/>
          <w:u w:val="single"/>
        </w:rPr>
      </w:pPr>
      <w:r w:rsidRPr="00AA2AD9">
        <w:rPr>
          <w:u w:val="single"/>
        </w:rPr>
        <w:t>Rav Yehonosan Eybeshetz</w:t>
      </w:r>
      <w:r w:rsidR="007275FA" w:rsidRPr="00AA2AD9">
        <w:rPr>
          <w:rStyle w:val="FootnoteReference"/>
          <w:u w:val="single"/>
        </w:rPr>
        <w:footnoteReference w:id="5"/>
      </w:r>
    </w:p>
    <w:p w:rsidR="00B65BF5" w:rsidRPr="00AA2AD9" w:rsidRDefault="007275FA" w:rsidP="00A94191">
      <w:pPr>
        <w:pStyle w:val="NoSpacing"/>
        <w:jc w:val="right"/>
        <w:rPr>
          <w:rFonts w:hint="cs"/>
          <w:b/>
          <w:bCs/>
          <w:u w:val="single"/>
          <w:rtl/>
        </w:rPr>
      </w:pPr>
      <w:r w:rsidRPr="00AA2AD9">
        <w:rPr>
          <w:rFonts w:hint="cs"/>
          <w:b/>
          <w:bCs/>
          <w:u w:val="single"/>
          <w:rtl/>
        </w:rPr>
        <w:t>יערות דבש ח"ב עמ' קנח</w:t>
      </w:r>
      <w:r w:rsidR="00AA2AD9" w:rsidRPr="00AA2AD9">
        <w:rPr>
          <w:b/>
          <w:bCs/>
          <w:u w:val="single"/>
        </w:rPr>
        <w:t>(15</w:t>
      </w:r>
    </w:p>
    <w:p w:rsidR="007275FA" w:rsidRDefault="007275FA" w:rsidP="00A94191">
      <w:pPr>
        <w:pStyle w:val="NoSpacing"/>
        <w:jc w:val="right"/>
        <w:rPr>
          <w:rFonts w:hint="cs"/>
          <w:rtl/>
        </w:rPr>
      </w:pPr>
    </w:p>
    <w:p w:rsidR="007275FA" w:rsidRDefault="007275FA" w:rsidP="00A94191">
      <w:pPr>
        <w:pStyle w:val="NoSpacing"/>
        <w:jc w:val="right"/>
      </w:pPr>
      <w:r w:rsidRPr="007275FA">
        <w:lastRenderedPageBreak/>
        <w:drawing>
          <wp:inline distT="0" distB="0" distL="0" distR="0" wp14:anchorId="3FDDC532" wp14:editId="39E2EBED">
            <wp:extent cx="2771775" cy="3648075"/>
            <wp:effectExtent l="0" t="0" r="9525" b="9525"/>
            <wp:docPr id="256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648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275FA" w:rsidRPr="00AA2AD9" w:rsidRDefault="007275FA" w:rsidP="00A94191">
      <w:pPr>
        <w:pStyle w:val="NoSpacing"/>
        <w:jc w:val="right"/>
        <w:rPr>
          <w:b/>
          <w:bCs/>
          <w:u w:val="single"/>
        </w:rPr>
      </w:pPr>
    </w:p>
    <w:p w:rsidR="007275FA" w:rsidRPr="00AA2AD9" w:rsidRDefault="007275FA" w:rsidP="00A94191">
      <w:pPr>
        <w:pStyle w:val="NoSpacing"/>
        <w:jc w:val="right"/>
        <w:rPr>
          <w:b/>
          <w:bCs/>
          <w:u w:val="single"/>
        </w:rPr>
      </w:pPr>
      <w:r w:rsidRPr="00AA2AD9">
        <w:rPr>
          <w:rFonts w:cs="Arial"/>
          <w:b/>
          <w:bCs/>
          <w:u w:val="single"/>
          <w:rtl/>
        </w:rPr>
        <w:t>מזרחי (רא"ם) שמות פרק יא פסוק ד</w:t>
      </w:r>
      <w:r w:rsidR="00AA2AD9" w:rsidRPr="00AA2AD9">
        <w:rPr>
          <w:rFonts w:cs="Arial"/>
          <w:b/>
          <w:bCs/>
          <w:u w:val="single"/>
        </w:rPr>
        <w:t>(16</w:t>
      </w:r>
    </w:p>
    <w:p w:rsidR="007275FA" w:rsidRDefault="007275FA" w:rsidP="00A94191">
      <w:pPr>
        <w:pStyle w:val="NoSpacing"/>
        <w:jc w:val="right"/>
        <w:rPr>
          <w:rFonts w:hint="cs"/>
          <w:rtl/>
        </w:rPr>
      </w:pPr>
      <w:r>
        <w:rPr>
          <w:rFonts w:cs="Arial"/>
          <w:rtl/>
        </w:rPr>
        <w:t xml:space="preserve">כחצות הלילה כהחלק הלילה. שיהיה "כחצות" מקור, </w:t>
      </w:r>
      <w:r w:rsidRPr="007275FA">
        <w:rPr>
          <w:rFonts w:cs="Arial"/>
          <w:u w:val="single"/>
          <w:rtl/>
        </w:rPr>
        <w:t>על משקל "</w:t>
      </w:r>
      <w:r>
        <w:rPr>
          <w:rFonts w:cs="Arial"/>
          <w:rtl/>
        </w:rPr>
        <w:t xml:space="preserve">כעלות המנחה" (מלכים ב' ג, כ) שאז יהיה הכ"ף שבו מתפרש במקום כאשר, לא שהיה "כחצות" שם, כמו (תהלים קיט, סב) "חצות לילה אקום", מפני </w:t>
      </w:r>
      <w:r w:rsidRPr="007275FA">
        <w:rPr>
          <w:rFonts w:cs="Arial"/>
          <w:u w:val="single"/>
          <w:rtl/>
        </w:rPr>
        <w:t>שאז הכ"ף שבו מתפרש כ"ף הדמיון</w:t>
      </w:r>
      <w:r>
        <w:rPr>
          <w:rFonts w:cs="Arial"/>
          <w:rtl/>
        </w:rPr>
        <w:t xml:space="preserve">, כמו (ירמיהו כג, כט) "הלוא כה דברי כאש וכפטיש", או כ"ף השיעור, כמו "כעשרת הימים" (שמואל א' כה, לח), "כאיפה שעורים" (רות ב, יז), ושניהם בלתי נכונים, מפני שאם תתפרש </w:t>
      </w:r>
      <w:r w:rsidRPr="007275FA">
        <w:rPr>
          <w:rFonts w:cs="Arial"/>
          <w:u w:val="single"/>
          <w:rtl/>
        </w:rPr>
        <w:t>כ"ף השיעור</w:t>
      </w:r>
      <w:r>
        <w:rPr>
          <w:rFonts w:cs="Arial"/>
          <w:rtl/>
        </w:rPr>
        <w:t>, יחוייב שיהיה הדבר מסופק, ואי אפשר לומר זה בדברי ה', משום דמי איכא ספקא קמי שמיא, ואם יתפרש כ"ף הדמיון, יחוייב שתהיה השעה שדבר זה למשה באורתא דתליסר נגהי ארביסר, ואמר לו למחר כחצות הלילה הזה, שהוא בחצות הלילה של חמיסר אני יוצא בתוך מצרים, ואי אפשר לומר זה, שהרי לא דבר ה' עם משה בלילה כלל, אלא ביום, שנאמר (ו, כח) "ויהי ביום דבר ה'", "ביום צוותו" (ויקרא ז, לח), "מן היום אשר צוה ה'" (במדבר טו, כג), הלכך על כרחך לומר, שמלת "כחצות" היא מקור, שפירושו כאשר יחלק הלילה. אבל רז"ל דרשוהו שֵׁם, כמו "חצות הלילה אקום", והכ"ף כ"ף השיעור, ולא שיהיה ספק למשה, שהרי דבריו אלה הם דברי ה', אלא שאמר ככה: שמא יטעו איצטגניני פרעה ויאמרו משה בדאי הוא, הלכך טוב לאחוז לשון איני יודע, דאמר מר במסכת דרך ארץ (דרך ארץ זוטא פרק ג): "למד לשונך לומר איני יודע, שמא תתבדה ותאחז". אבל לא רצה לפרש אותו כ"ף הדמיון וכדרב אשי (ברכות ד א), משום דלא נדבר ה' עם משה אלא ביום. ועוד, שכבר פירש למעלה שפרשה זו בעמדו לפני פרעה נאמרה לו, שהיה ביום. ועוד, שחצות הלילה ידוע בעצמו, ואינו צריך דמיון כדי להודיע, ואם כן אין טעם לומר כחצות הלילה, שפירושו כמו חצות הלילה הזה כן יהיה חצות הלילה של מכת בכורות, דדוקא העת שהיא בלתי ידועה עד שיפרש אי זו עת מהעתים היא</w:t>
      </w:r>
      <w:r w:rsidRPr="007275FA">
        <w:rPr>
          <w:rFonts w:cs="Arial"/>
          <w:u w:val="single"/>
          <w:rtl/>
        </w:rPr>
        <w:t>, הוצרך לומר, "כעת" (בראשית יח, יד), שפירשו כמו העת הזאת כן היא העת אשר אשוב אליך, להודיע העת שישוב אי זו עת מהעיתים היא, אבל חצות הלילה שהיא עת נִכֶּרת ונבדלת בעצמה</w:t>
      </w:r>
      <w:r>
        <w:rPr>
          <w:rFonts w:cs="Arial"/>
          <w:rtl/>
        </w:rPr>
        <w:t>, היה די לומר בחצות הלילה, לא כחצות הלילה, שפירושו כחצות הלילה יהיה החצות לילה של מכת בכורות. וליכא למימר אף על פי כן צריך לומר "כחצות", מפני שאם יאמר בחצות הלילה, לא היינו יודעים אי זה חצות הלילה הוא, דאם כן בכחצות נמי אין אנו יודעים אי זה חצות לילה הוא</w:t>
      </w:r>
      <w:r>
        <w:t>.</w:t>
      </w:r>
    </w:p>
    <w:p w:rsidR="00712142" w:rsidRDefault="00712142" w:rsidP="007275FA">
      <w:pPr>
        <w:pStyle w:val="NoSpacing"/>
        <w:rPr>
          <w:rFonts w:hint="cs"/>
          <w:rtl/>
        </w:rPr>
      </w:pPr>
    </w:p>
    <w:p w:rsidR="00712142" w:rsidRPr="00AA2AD9" w:rsidRDefault="007C6C46" w:rsidP="007275FA">
      <w:pPr>
        <w:pStyle w:val="NoSpacing"/>
        <w:rPr>
          <w:b/>
          <w:bCs/>
          <w:sz w:val="24"/>
          <w:szCs w:val="24"/>
          <w:u w:val="single"/>
        </w:rPr>
      </w:pPr>
      <w:r w:rsidRPr="00AA2AD9">
        <w:rPr>
          <w:b/>
          <w:bCs/>
          <w:sz w:val="24"/>
          <w:szCs w:val="24"/>
          <w:u w:val="single"/>
        </w:rPr>
        <w:t>II. The importance of Chatzos</w:t>
      </w:r>
      <w:r w:rsidR="002E1D68" w:rsidRPr="00AA2AD9">
        <w:rPr>
          <w:b/>
          <w:bCs/>
          <w:sz w:val="24"/>
          <w:szCs w:val="24"/>
          <w:u w:val="single"/>
        </w:rPr>
        <w:t xml:space="preserve"> – A lesson from Dovid HaMelech</w:t>
      </w:r>
      <w:r w:rsidR="009B1C70" w:rsidRPr="00AA2AD9">
        <w:rPr>
          <w:rStyle w:val="FootnoteReference"/>
          <w:b/>
          <w:bCs/>
          <w:sz w:val="24"/>
          <w:szCs w:val="24"/>
          <w:u w:val="single"/>
        </w:rPr>
        <w:footnoteReference w:id="6"/>
      </w:r>
    </w:p>
    <w:p w:rsidR="007C6C46" w:rsidRPr="00AA2AD9" w:rsidRDefault="007C6C46" w:rsidP="00A94191">
      <w:pPr>
        <w:pStyle w:val="NoSpacing"/>
        <w:jc w:val="right"/>
        <w:rPr>
          <w:b/>
          <w:bCs/>
          <w:u w:val="single"/>
        </w:rPr>
      </w:pPr>
    </w:p>
    <w:p w:rsidR="007C6C46" w:rsidRPr="00AA2AD9" w:rsidRDefault="007C6C46" w:rsidP="00A94191">
      <w:pPr>
        <w:pStyle w:val="NoSpacing"/>
        <w:jc w:val="right"/>
        <w:rPr>
          <w:rFonts w:hint="cs"/>
          <w:b/>
          <w:bCs/>
          <w:u w:val="single"/>
          <w:rtl/>
        </w:rPr>
      </w:pPr>
      <w:r w:rsidRPr="00AA2AD9">
        <w:rPr>
          <w:rFonts w:hint="cs"/>
          <w:b/>
          <w:bCs/>
          <w:u w:val="single"/>
          <w:rtl/>
        </w:rPr>
        <w:lastRenderedPageBreak/>
        <w:t>יערות דבש ח"ב דרוש ח</w:t>
      </w:r>
      <w:r w:rsidR="00AA2AD9" w:rsidRPr="00AA2AD9">
        <w:rPr>
          <w:b/>
          <w:bCs/>
          <w:u w:val="single"/>
        </w:rPr>
        <w:t>(17</w:t>
      </w:r>
    </w:p>
    <w:p w:rsidR="007C6C46" w:rsidRDefault="007C6C46" w:rsidP="00A94191">
      <w:pPr>
        <w:pStyle w:val="NoSpacing"/>
        <w:jc w:val="right"/>
        <w:rPr>
          <w:rFonts w:hint="cs"/>
          <w:rtl/>
        </w:rPr>
      </w:pPr>
    </w:p>
    <w:p w:rsidR="007C6C46" w:rsidRDefault="007C6C46" w:rsidP="00A94191">
      <w:pPr>
        <w:pStyle w:val="NoSpacing"/>
        <w:jc w:val="right"/>
        <w:rPr>
          <w:rFonts w:hint="cs"/>
          <w:rtl/>
        </w:rPr>
      </w:pPr>
      <w:r>
        <w:rPr>
          <w:rFonts w:hint="cs"/>
          <w:noProof/>
        </w:rPr>
        <w:drawing>
          <wp:inline distT="0" distB="0" distL="0" distR="0" wp14:anchorId="33D0384A" wp14:editId="560C3457">
            <wp:extent cx="28479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304800"/>
                    </a:xfrm>
                    <a:prstGeom prst="rect">
                      <a:avLst/>
                    </a:prstGeom>
                    <a:noFill/>
                    <a:ln>
                      <a:noFill/>
                    </a:ln>
                  </pic:spPr>
                </pic:pic>
              </a:graphicData>
            </a:graphic>
          </wp:inline>
        </w:drawing>
      </w:r>
    </w:p>
    <w:p w:rsidR="007C6C46" w:rsidRDefault="002E1D68" w:rsidP="00A94191">
      <w:pPr>
        <w:pStyle w:val="NoSpacing"/>
        <w:jc w:val="right"/>
        <w:rPr>
          <w:rFonts w:hint="cs"/>
          <w:rtl/>
        </w:rPr>
      </w:pPr>
      <w:r>
        <w:rPr>
          <w:rFonts w:hint="cs"/>
          <w:noProof/>
        </w:rPr>
        <w:drawing>
          <wp:inline distT="0" distB="0" distL="0" distR="0" wp14:anchorId="2D40D60F" wp14:editId="2B60B8DE">
            <wp:extent cx="27717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914400"/>
                    </a:xfrm>
                    <a:prstGeom prst="rect">
                      <a:avLst/>
                    </a:prstGeom>
                    <a:noFill/>
                    <a:ln>
                      <a:noFill/>
                    </a:ln>
                  </pic:spPr>
                </pic:pic>
              </a:graphicData>
            </a:graphic>
          </wp:inline>
        </w:drawing>
      </w:r>
    </w:p>
    <w:p w:rsidR="009619E1" w:rsidRPr="00AA2AD9" w:rsidRDefault="009619E1" w:rsidP="00A94191">
      <w:pPr>
        <w:pStyle w:val="NoSpacing"/>
        <w:jc w:val="right"/>
        <w:rPr>
          <w:b/>
          <w:bCs/>
          <w:u w:val="single"/>
        </w:rPr>
      </w:pPr>
    </w:p>
    <w:p w:rsidR="009619E1" w:rsidRPr="00AA2AD9" w:rsidRDefault="009619E1" w:rsidP="00A94191">
      <w:pPr>
        <w:pStyle w:val="NoSpacing"/>
        <w:jc w:val="right"/>
        <w:rPr>
          <w:rFonts w:hint="cs"/>
          <w:b/>
          <w:bCs/>
          <w:u w:val="single"/>
          <w:rtl/>
        </w:rPr>
      </w:pPr>
      <w:r w:rsidRPr="00AA2AD9">
        <w:rPr>
          <w:rFonts w:hint="cs"/>
          <w:b/>
          <w:bCs/>
          <w:u w:val="single"/>
          <w:rtl/>
        </w:rPr>
        <w:t>חידושי מהר"ם שיק ברכות ג</w:t>
      </w:r>
      <w:r w:rsidR="00AA2AD9" w:rsidRPr="00AA2AD9">
        <w:rPr>
          <w:b/>
          <w:bCs/>
          <w:u w:val="single"/>
        </w:rPr>
        <w:t>(18</w:t>
      </w:r>
    </w:p>
    <w:p w:rsidR="009619E1" w:rsidRDefault="009619E1" w:rsidP="00A94191">
      <w:pPr>
        <w:pStyle w:val="NoSpacing"/>
        <w:jc w:val="right"/>
        <w:rPr>
          <w:rFonts w:hint="cs"/>
          <w:rtl/>
        </w:rPr>
      </w:pPr>
    </w:p>
    <w:p w:rsidR="009619E1" w:rsidRDefault="009619E1" w:rsidP="00A94191">
      <w:pPr>
        <w:pStyle w:val="NoSpacing"/>
        <w:jc w:val="right"/>
        <w:rPr>
          <w:rFonts w:hint="cs"/>
          <w:rtl/>
        </w:rPr>
      </w:pPr>
      <w:r w:rsidRPr="009619E1">
        <w:drawing>
          <wp:inline distT="0" distB="0" distL="0" distR="0" wp14:anchorId="38A0F810" wp14:editId="1259485F">
            <wp:extent cx="2714625" cy="3895725"/>
            <wp:effectExtent l="0" t="0" r="9525" b="9525"/>
            <wp:docPr id="266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6" name="Picture 2"/>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t="34406" r="51939" b="8391"/>
                    <a:stretch/>
                  </pic:blipFill>
                  <pic:spPr bwMode="auto">
                    <a:xfrm>
                      <a:off x="0" y="0"/>
                      <a:ext cx="2723577" cy="3908572"/>
                    </a:xfrm>
                    <a:prstGeom prst="rect">
                      <a:avLst/>
                    </a:prstGeom>
                    <a:noFill/>
                    <a:ln>
                      <a:noFill/>
                    </a:ln>
                    <a:extLst>
                      <a:ext uri="{53640926-AAD7-44D8-BBD7-CCE9431645EC}">
                        <a14:shadowObscured xmlns:a14="http://schemas.microsoft.com/office/drawing/2010/main"/>
                      </a:ext>
                    </a:extLst>
                  </pic:spPr>
                </pic:pic>
              </a:graphicData>
            </a:graphic>
          </wp:inline>
        </w:drawing>
      </w:r>
    </w:p>
    <w:p w:rsidR="007C6C46" w:rsidRDefault="007C6C46" w:rsidP="00A94191">
      <w:pPr>
        <w:pStyle w:val="NoSpacing"/>
        <w:jc w:val="right"/>
        <w:rPr>
          <w:b/>
          <w:bCs/>
          <w:u w:val="single"/>
        </w:rPr>
      </w:pPr>
    </w:p>
    <w:p w:rsidR="00AA2AD9" w:rsidRPr="00AA2AD9" w:rsidRDefault="00AA2AD9" w:rsidP="00AA2AD9">
      <w:pPr>
        <w:pStyle w:val="NoSpacing"/>
        <w:rPr>
          <w:rFonts w:hint="cs"/>
          <w:b/>
          <w:bCs/>
          <w:u w:val="single"/>
          <w:rtl/>
        </w:rPr>
      </w:pPr>
      <w:r>
        <w:rPr>
          <w:b/>
          <w:bCs/>
          <w:u w:val="single"/>
        </w:rPr>
        <w:t xml:space="preserve">Other messages of Korban Pesach connected to this Chatzos </w:t>
      </w:r>
    </w:p>
    <w:p w:rsidR="000F453F" w:rsidRPr="00AA2AD9" w:rsidRDefault="000F453F" w:rsidP="00A94191">
      <w:pPr>
        <w:pStyle w:val="NoSpacing"/>
        <w:jc w:val="right"/>
        <w:rPr>
          <w:b/>
          <w:bCs/>
          <w:u w:val="single"/>
        </w:rPr>
      </w:pPr>
      <w:r w:rsidRPr="00AA2AD9">
        <w:rPr>
          <w:rFonts w:cs="Arial"/>
          <w:b/>
          <w:bCs/>
          <w:u w:val="single"/>
          <w:rtl/>
        </w:rPr>
        <w:t>עקידת יצחק שמות שער לח (פרשת בא</w:t>
      </w:r>
      <w:r w:rsidRPr="00AA2AD9">
        <w:rPr>
          <w:b/>
          <w:bCs/>
          <w:u w:val="single"/>
        </w:rPr>
        <w:t>)</w:t>
      </w:r>
      <w:r w:rsidR="00AA2AD9" w:rsidRPr="00AA2AD9">
        <w:rPr>
          <w:b/>
          <w:bCs/>
          <w:u w:val="single"/>
        </w:rPr>
        <w:t>(19</w:t>
      </w:r>
    </w:p>
    <w:p w:rsidR="000F453F" w:rsidRDefault="000F453F" w:rsidP="00A94191">
      <w:pPr>
        <w:pStyle w:val="NoSpacing"/>
        <w:jc w:val="right"/>
        <w:rPr>
          <w:rFonts w:cs="Arial" w:hint="cs"/>
          <w:rtl/>
        </w:rPr>
      </w:pPr>
      <w:r>
        <w:rPr>
          <w:rFonts w:cs="Arial"/>
          <w:rtl/>
        </w:rPr>
        <w:t xml:space="preserve">אחר זה אמר ועברתי בארץ מצרים בלילה הזה לומר כי האלוהות והבכורות מכה אחת להם רגע אחד ובחצות לילה להראות לעיני חוזיהם ויודעי עתיהם כי לא היתה שעה אשר שגבה ממנו יתברך לעשות כרצונו </w:t>
      </w:r>
      <w:r w:rsidRPr="00AA2AD9">
        <w:rPr>
          <w:rFonts w:cs="Arial"/>
          <w:u w:val="single"/>
          <w:rtl/>
        </w:rPr>
        <w:t>כי חצי הלילה ההוא היה תקפו וגבורתו של מזל טלה</w:t>
      </w:r>
      <w:r>
        <w:rPr>
          <w:rFonts w:cs="Arial"/>
          <w:rtl/>
        </w:rPr>
        <w:t xml:space="preserve"> לפי מדת ימי חדשו כפי השנים המצריות ולהיות אז השמש שוקע בטבור הים וסר כחו ממנו שלא יאמרו שלהיות המאור הגדול שם בביתו נוסף גם הוא על אכסניא שלו להלחם בו נצחו</w:t>
      </w:r>
    </w:p>
    <w:p w:rsidR="000F453F" w:rsidRPr="00AA2AD9" w:rsidRDefault="000F453F" w:rsidP="00A94191">
      <w:pPr>
        <w:pStyle w:val="NoSpacing"/>
        <w:jc w:val="right"/>
        <w:rPr>
          <w:rFonts w:hint="cs"/>
          <w:b/>
          <w:bCs/>
          <w:u w:val="single"/>
          <w:rtl/>
        </w:rPr>
      </w:pPr>
    </w:p>
    <w:p w:rsidR="000F453F" w:rsidRPr="00AA2AD9" w:rsidRDefault="000F453F" w:rsidP="00A94191">
      <w:pPr>
        <w:pStyle w:val="NoSpacing"/>
        <w:jc w:val="right"/>
        <w:rPr>
          <w:b/>
          <w:bCs/>
          <w:u w:val="single"/>
        </w:rPr>
      </w:pPr>
      <w:r w:rsidRPr="00AA2AD9">
        <w:rPr>
          <w:rFonts w:cs="Arial"/>
          <w:b/>
          <w:bCs/>
          <w:u w:val="single"/>
          <w:rtl/>
        </w:rPr>
        <w:t>ריקאנטי בראשית פרק יד</w:t>
      </w:r>
      <w:r w:rsidR="00AA2AD9" w:rsidRPr="00AA2AD9">
        <w:rPr>
          <w:rFonts w:cs="Arial"/>
          <w:b/>
          <w:bCs/>
          <w:u w:val="single"/>
        </w:rPr>
        <w:t>(20</w:t>
      </w:r>
    </w:p>
    <w:p w:rsidR="009619E1" w:rsidRDefault="000F453F" w:rsidP="00A94191">
      <w:pPr>
        <w:pStyle w:val="NoSpacing"/>
        <w:jc w:val="right"/>
        <w:rPr>
          <w:rFonts w:hint="cs"/>
          <w:rtl/>
        </w:rPr>
      </w:pPr>
      <w:r>
        <w:t>(</w:t>
      </w:r>
      <w:r>
        <w:rPr>
          <w:rFonts w:cs="Arial"/>
          <w:rtl/>
        </w:rPr>
        <w:t xml:space="preserve">יח) ומלכי צדק מלך שלם וגומר [שם יח]. בראשית רבה [מג, ו] המקום הזה מצדיק את יושביו, מלכי צדק, אדוני צדק, נקראת ירושלם צדק שנאמר [ישעיה א, כא] צדק ילין בה. כוונתם היא כי מלת צדק רומז לשכינה, שנאמר [דברים טז, כ] צדק צדק תרדוף, וכתיב [תהלים קיט, סב] חצות לילה אקום להודות לך על משפטי צדקך, על משפטי צדקך רוצה לומר משפט מדת הדין שהם בחצות הלילה, ובהיותה כלולה מן הכל ומתאחדת בשם הגדול </w:t>
      </w:r>
      <w:r>
        <w:rPr>
          <w:rFonts w:cs="Arial"/>
          <w:rtl/>
        </w:rPr>
        <w:lastRenderedPageBreak/>
        <w:t>אזי נקרא מלך שלם שלא ינקה מכחות הטומאה, ועל כן הוציא לחם ויין כמה דאת אמר [משלי לא, טו] ותתן טרף לביתה וגו</w:t>
      </w:r>
      <w:r>
        <w:t>':</w:t>
      </w:r>
    </w:p>
    <w:p w:rsidR="00793360" w:rsidRDefault="00793360" w:rsidP="000F453F">
      <w:pPr>
        <w:pStyle w:val="NoSpacing"/>
        <w:rPr>
          <w:rFonts w:hint="cs"/>
          <w:rtl/>
        </w:rPr>
      </w:pPr>
    </w:p>
    <w:p w:rsidR="00A94191" w:rsidRPr="00AA2AD9" w:rsidRDefault="00A94191" w:rsidP="000F453F">
      <w:pPr>
        <w:pStyle w:val="NoSpacing"/>
        <w:rPr>
          <w:b/>
          <w:bCs/>
          <w:sz w:val="28"/>
          <w:szCs w:val="28"/>
          <w:u w:val="single"/>
        </w:rPr>
      </w:pPr>
      <w:r w:rsidRPr="00AA2AD9">
        <w:rPr>
          <w:b/>
          <w:bCs/>
          <w:sz w:val="28"/>
          <w:szCs w:val="28"/>
          <w:u w:val="single"/>
        </w:rPr>
        <w:t xml:space="preserve">III. The secret of Chatzos </w:t>
      </w:r>
      <w:r w:rsidR="005968BC">
        <w:rPr>
          <w:b/>
          <w:bCs/>
          <w:sz w:val="28"/>
          <w:szCs w:val="28"/>
          <w:u w:val="single"/>
        </w:rPr>
        <w:t>– Even/Especially in Galus</w:t>
      </w:r>
      <w:bookmarkStart w:id="0" w:name="_GoBack"/>
      <w:bookmarkEnd w:id="0"/>
    </w:p>
    <w:p w:rsidR="00A94191" w:rsidRPr="00AA2AD9" w:rsidRDefault="00A94191" w:rsidP="00A94191">
      <w:pPr>
        <w:pStyle w:val="NoSpacing"/>
        <w:jc w:val="right"/>
        <w:rPr>
          <w:b/>
          <w:bCs/>
          <w:u w:val="single"/>
        </w:rPr>
      </w:pPr>
    </w:p>
    <w:p w:rsidR="00793360" w:rsidRPr="00AA2AD9" w:rsidRDefault="00793360" w:rsidP="00A94191">
      <w:pPr>
        <w:pStyle w:val="NoSpacing"/>
        <w:jc w:val="right"/>
        <w:rPr>
          <w:b/>
          <w:bCs/>
          <w:u w:val="single"/>
        </w:rPr>
      </w:pPr>
      <w:r w:rsidRPr="00AA2AD9">
        <w:rPr>
          <w:rFonts w:cs="Arial"/>
          <w:b/>
          <w:bCs/>
          <w:u w:val="single"/>
          <w:rtl/>
        </w:rPr>
        <w:t>זוהר כרך ב (שמות) פרשת בשלח [המתחיל בדף מד עמוד א</w:t>
      </w:r>
      <w:r w:rsidRPr="00AA2AD9">
        <w:rPr>
          <w:b/>
          <w:bCs/>
          <w:u w:val="single"/>
        </w:rPr>
        <w:t>]</w:t>
      </w:r>
      <w:r w:rsidR="00AA2AD9" w:rsidRPr="00AA2AD9">
        <w:rPr>
          <w:b/>
          <w:bCs/>
          <w:u w:val="single"/>
        </w:rPr>
        <w:t>(21</w:t>
      </w:r>
    </w:p>
    <w:p w:rsidR="00793360" w:rsidRDefault="00793360" w:rsidP="00A94191">
      <w:pPr>
        <w:pStyle w:val="NoSpacing"/>
        <w:jc w:val="right"/>
      </w:pPr>
      <w:r>
        <w:t xml:space="preserve"> </w:t>
      </w:r>
      <w:r>
        <w:rPr>
          <w:rFonts w:cs="Arial"/>
          <w:rtl/>
        </w:rPr>
        <w:t>ר' חייא פתח ואמר (איכה ב) קומי רוני בלילה לראש אשמורות, קומי רוני דא כנסת ישראל, בלילה, בגלותא, ר' יוסי אמר בלילה בזמנא דהיא שלטא ומתערא, לראש אשמורות בראש מבעי ליה, אלא לראש כמה דכתיב (בראשית מז) על ראש המטה, ואוקימנא ראש המטה דא יסוד, אוף הכא לראש דא יסוד דמטרוניתא מתברכא ביה, ראש אשמורות דא הוא רישא דנצח והוד, ר' יוסי אמר דא הוא רישא דכתרי מלכא וסיומא, רבי אבא אמר לראש אשמרות כתיב חסר ודא הוא רישא ראש המטה וכלא במלכא קדישא עלאה אתמר ודא הוא ליי', רבי ייסא אמר השירה הזאת ליי' דא הוא נהרא דנפיק מעדן דכל משחא ורבו נפיק מניה לאדלקא בוצינין</w:t>
      </w:r>
      <w:r>
        <w:t>,</w:t>
      </w:r>
    </w:p>
    <w:p w:rsidR="00A94191" w:rsidRPr="00AA2AD9" w:rsidRDefault="00A94191" w:rsidP="00A94191">
      <w:pPr>
        <w:pStyle w:val="NoSpacing"/>
        <w:jc w:val="right"/>
        <w:rPr>
          <w:b/>
          <w:bCs/>
          <w:u w:val="single"/>
        </w:rPr>
      </w:pPr>
    </w:p>
    <w:p w:rsidR="00A94191" w:rsidRPr="00AA2AD9" w:rsidRDefault="00A94191" w:rsidP="00A94191">
      <w:pPr>
        <w:pStyle w:val="NoSpacing"/>
        <w:jc w:val="right"/>
        <w:rPr>
          <w:b/>
          <w:bCs/>
          <w:u w:val="single"/>
        </w:rPr>
      </w:pPr>
      <w:r w:rsidRPr="00AA2AD9">
        <w:rPr>
          <w:rFonts w:cs="Arial"/>
          <w:b/>
          <w:bCs/>
          <w:u w:val="single"/>
          <w:rtl/>
        </w:rPr>
        <w:t>מגן אברהם סימן א ס"ק ד</w:t>
      </w:r>
      <w:r w:rsidR="00AA2AD9" w:rsidRPr="00AA2AD9">
        <w:rPr>
          <w:rFonts w:cs="Arial"/>
          <w:b/>
          <w:bCs/>
          <w:u w:val="single"/>
        </w:rPr>
        <w:t>(22</w:t>
      </w:r>
    </w:p>
    <w:p w:rsidR="00A94191" w:rsidRDefault="00A94191" w:rsidP="00A94191">
      <w:pPr>
        <w:pStyle w:val="NoSpacing"/>
        <w:jc w:val="right"/>
        <w:rPr>
          <w:rFonts w:cs="Arial"/>
        </w:rPr>
      </w:pPr>
      <w:r>
        <w:rPr>
          <w:rFonts w:cs="Arial"/>
          <w:rtl/>
        </w:rPr>
        <w:t>המקובלים האריכו בענין תפלת חצות וברקנטי פ' בראשית כ' וז"ל וי"א זמן בקשת רחמים הוא סוף הליל' ואני אכריע כי בחצות ראוי לבקש רחמים על כ"י ועל בניה כו' ובסוף הלילה יבקש צרכיו ובקשה זו צריכה בנפילת אפים ע"כ</w:t>
      </w:r>
    </w:p>
    <w:p w:rsidR="00A94191" w:rsidRPr="00AA2AD9" w:rsidRDefault="00A94191" w:rsidP="00A94191">
      <w:pPr>
        <w:pStyle w:val="NoSpacing"/>
        <w:jc w:val="right"/>
        <w:rPr>
          <w:b/>
          <w:bCs/>
          <w:u w:val="single"/>
        </w:rPr>
      </w:pPr>
    </w:p>
    <w:p w:rsidR="00A94191" w:rsidRPr="00AA2AD9" w:rsidRDefault="00A94191" w:rsidP="00A94191">
      <w:pPr>
        <w:pStyle w:val="NoSpacing"/>
        <w:jc w:val="right"/>
        <w:rPr>
          <w:b/>
          <w:bCs/>
          <w:u w:val="single"/>
        </w:rPr>
      </w:pPr>
      <w:r w:rsidRPr="00AA2AD9">
        <w:rPr>
          <w:rFonts w:cs="Arial"/>
          <w:b/>
          <w:bCs/>
          <w:u w:val="single"/>
          <w:rtl/>
        </w:rPr>
        <w:t>פסקי תשובות אורח חיים סימן א</w:t>
      </w:r>
      <w:r w:rsidR="00AA2AD9" w:rsidRPr="00AA2AD9">
        <w:rPr>
          <w:rFonts w:cs="Arial"/>
          <w:b/>
          <w:bCs/>
          <w:u w:val="single"/>
        </w:rPr>
        <w:t>(23</w:t>
      </w:r>
    </w:p>
    <w:p w:rsidR="00A94191" w:rsidRDefault="00A94191" w:rsidP="00A94191">
      <w:pPr>
        <w:pStyle w:val="NoSpacing"/>
        <w:jc w:val="right"/>
        <w:rPr>
          <w:rFonts w:cs="Arial"/>
        </w:rPr>
      </w:pPr>
      <w:r>
        <w:rPr>
          <w:rFonts w:cs="Arial"/>
          <w:rtl/>
        </w:rPr>
        <w:t>ועל פי הזוהר73 חצות הלילה היא העת רצון היותר גדול, והאר"י ז"ל74 גילה לנו ברוח קודשו שהוא הזמן המובחר שיש75 לקונן ולהתחנן על הגלות, ונתגלה לו מאליהו הנביא זכור לטוב סדר התיקונים שיש לומר בזמן חצות</w:t>
      </w:r>
    </w:p>
    <w:p w:rsidR="00A94191" w:rsidRPr="00AA2AD9" w:rsidRDefault="00A94191" w:rsidP="00A94191">
      <w:pPr>
        <w:pStyle w:val="NoSpacing"/>
        <w:jc w:val="right"/>
        <w:rPr>
          <w:rFonts w:cs="Arial"/>
          <w:b/>
          <w:bCs/>
          <w:u w:val="single"/>
        </w:rPr>
      </w:pPr>
    </w:p>
    <w:p w:rsidR="00A94191" w:rsidRPr="00AA2AD9" w:rsidRDefault="00A94191" w:rsidP="00A94191">
      <w:pPr>
        <w:pStyle w:val="NoSpacing"/>
        <w:jc w:val="right"/>
        <w:rPr>
          <w:b/>
          <w:bCs/>
          <w:u w:val="single"/>
        </w:rPr>
      </w:pPr>
      <w:r w:rsidRPr="00AA2AD9">
        <w:rPr>
          <w:rFonts w:cs="Arial"/>
          <w:b/>
          <w:bCs/>
          <w:u w:val="single"/>
          <w:rtl/>
        </w:rPr>
        <w:t>פסקי תשובות הערות סימן א הערה 73</w:t>
      </w:r>
      <w:r w:rsidR="00AA2AD9" w:rsidRPr="00AA2AD9">
        <w:rPr>
          <w:rFonts w:cs="Arial"/>
          <w:b/>
          <w:bCs/>
          <w:u w:val="single"/>
        </w:rPr>
        <w:t>(23a</w:t>
      </w:r>
    </w:p>
    <w:p w:rsidR="00A94191" w:rsidRPr="00EE446D" w:rsidRDefault="00A94191" w:rsidP="00A94191">
      <w:pPr>
        <w:pStyle w:val="NoSpacing"/>
        <w:jc w:val="right"/>
      </w:pPr>
      <w:r>
        <w:rPr>
          <w:rFonts w:cs="Arial"/>
          <w:rtl/>
        </w:rPr>
        <w:t>ובתשובת הגאונים שם מזכיר הגמ' (יומא י"ט א) בג' פרקים תורמים את המזבח בעלוה"ש ואשמורה ראשונה ובחצות הלילה, שבזמן זה הקדוש ברוך הוא זוכר לביהמ"ק וכו</w:t>
      </w:r>
      <w:r>
        <w:t>'..</w:t>
      </w:r>
    </w:p>
    <w:sectPr w:rsidR="00A94191" w:rsidRPr="00EE4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B6" w:rsidRDefault="00AC5CB6" w:rsidP="006F6F41">
      <w:pPr>
        <w:spacing w:after="0" w:line="240" w:lineRule="auto"/>
      </w:pPr>
      <w:r>
        <w:separator/>
      </w:r>
    </w:p>
  </w:endnote>
  <w:endnote w:type="continuationSeparator" w:id="0">
    <w:p w:rsidR="00AC5CB6" w:rsidRDefault="00AC5CB6" w:rsidP="006F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B6" w:rsidRDefault="00AC5CB6" w:rsidP="006F6F41">
      <w:pPr>
        <w:spacing w:after="0" w:line="240" w:lineRule="auto"/>
      </w:pPr>
      <w:r>
        <w:separator/>
      </w:r>
    </w:p>
  </w:footnote>
  <w:footnote w:type="continuationSeparator" w:id="0">
    <w:p w:rsidR="00AC5CB6" w:rsidRDefault="00AC5CB6" w:rsidP="006F6F41">
      <w:pPr>
        <w:spacing w:after="0" w:line="240" w:lineRule="auto"/>
      </w:pPr>
      <w:r>
        <w:continuationSeparator/>
      </w:r>
    </w:p>
  </w:footnote>
  <w:footnote w:id="1">
    <w:p w:rsidR="007275FA" w:rsidRDefault="007275FA" w:rsidP="007C6C46">
      <w:pPr>
        <w:pStyle w:val="FootnoteText"/>
        <w:rPr>
          <w:rFonts w:hint="cs"/>
          <w:rtl/>
        </w:rPr>
      </w:pPr>
      <w:r>
        <w:rPr>
          <w:rStyle w:val="FootnoteReference"/>
        </w:rPr>
        <w:footnoteRef/>
      </w:r>
      <w:r w:rsidR="007C6C46">
        <w:rPr>
          <w:rFonts w:hint="cs"/>
          <w:rtl/>
        </w:rPr>
        <w:t xml:space="preserve"> </w:t>
      </w:r>
      <w:r>
        <w:rPr>
          <w:rFonts w:hint="cs"/>
          <w:rtl/>
        </w:rPr>
        <w:t xml:space="preserve">המון מהשיעור </w:t>
      </w:r>
      <w:r w:rsidR="007C6C46">
        <w:rPr>
          <w:rFonts w:hint="cs"/>
          <w:rtl/>
        </w:rPr>
        <w:t>מבוסס ע"ד מסילות באגדה מאמרים יח וכ</w:t>
      </w:r>
    </w:p>
  </w:footnote>
  <w:footnote w:id="2">
    <w:p w:rsidR="006F6F41" w:rsidRDefault="006F6F41">
      <w:pPr>
        <w:pStyle w:val="FootnoteText"/>
      </w:pPr>
      <w:r>
        <w:rPr>
          <w:rStyle w:val="FootnoteReference"/>
        </w:rPr>
        <w:footnoteRef/>
      </w:r>
      <w:r>
        <w:t xml:space="preserve"> See Tosafos who suggests Moshe COULDn’t figure it out how to prove it</w:t>
      </w:r>
    </w:p>
  </w:footnote>
  <w:footnote w:id="3">
    <w:p w:rsidR="00F71D5E" w:rsidRDefault="00F71D5E">
      <w:pPr>
        <w:pStyle w:val="FootnoteText"/>
      </w:pPr>
      <w:r>
        <w:rPr>
          <w:rStyle w:val="FootnoteReference"/>
        </w:rPr>
        <w:footnoteRef/>
      </w:r>
      <w:r>
        <w:t xml:space="preserve"> The issue here is why the Jews didn’t do Bris Milah in the desert for 40 years</w:t>
      </w:r>
    </w:p>
  </w:footnote>
  <w:footnote w:id="4">
    <w:p w:rsidR="00F71D5E" w:rsidRDefault="00F71D5E" w:rsidP="007275FA">
      <w:pPr>
        <w:pStyle w:val="FootnoteText"/>
      </w:pPr>
      <w:r>
        <w:rPr>
          <w:rStyle w:val="FootnoteReference"/>
        </w:rPr>
        <w:footnoteRef/>
      </w:r>
      <w:r>
        <w:t xml:space="preserve"> </w:t>
      </w:r>
      <w:r>
        <w:rPr>
          <w:rFonts w:cs="Arial"/>
          <w:rtl/>
        </w:rPr>
        <w:t>כתר יונתן שמות פרשת יתרו פרק יט פסוק ד</w:t>
      </w:r>
    </w:p>
    <w:p w:rsidR="00F71D5E" w:rsidRDefault="00F71D5E" w:rsidP="007275FA">
      <w:pPr>
        <w:pStyle w:val="FootnoteText"/>
        <w:jc w:val="right"/>
      </w:pPr>
      <w:r>
        <w:t>(</w:t>
      </w:r>
      <w:r>
        <w:rPr>
          <w:rFonts w:cs="Arial"/>
          <w:rtl/>
        </w:rPr>
        <w:t xml:space="preserve">ד) אתם ראיתם מה אשר עשׂיתי </w:t>
      </w:r>
      <w:r w:rsidRPr="00F71D5E">
        <w:rPr>
          <w:rFonts w:cs="Arial"/>
          <w:u w:val="single"/>
          <w:rtl/>
        </w:rPr>
        <w:t>למִצרים ונשׂאתי אתכם על עננים כמו על כנפי נשרים מִן רעמסס והובלתי אתכם למקום בית המִקדשׁ לעשׂות שם פסח ובההוא לילה השבתי אתכם לרעמסס</w:t>
      </w:r>
      <w:r>
        <w:rPr>
          <w:rFonts w:cs="Arial"/>
          <w:rtl/>
        </w:rPr>
        <w:t xml:space="preserve"> ומִשׁם קרבתי אתכם לִלמוד תורתי</w:t>
      </w:r>
      <w:r>
        <w:t>:</w:t>
      </w:r>
    </w:p>
  </w:footnote>
  <w:footnote w:id="5">
    <w:p w:rsidR="007275FA" w:rsidRDefault="007275FA" w:rsidP="007275FA">
      <w:pPr>
        <w:pStyle w:val="FootnoteText"/>
      </w:pPr>
      <w:r>
        <w:rPr>
          <w:rStyle w:val="FootnoteReference"/>
        </w:rPr>
        <w:footnoteRef/>
      </w:r>
      <w:r>
        <w:t xml:space="preserve"> </w:t>
      </w:r>
      <w:r>
        <w:rPr>
          <w:rFonts w:cs="Arial"/>
          <w:rtl/>
        </w:rPr>
        <w:t>שולחן ערוך הרב אורח חיים מהדורא תניינא סימן א סעיף ח</w:t>
      </w:r>
    </w:p>
    <w:p w:rsidR="007275FA" w:rsidRDefault="007275FA" w:rsidP="007275FA">
      <w:pPr>
        <w:pStyle w:val="FootnoteText"/>
        <w:jc w:val="right"/>
      </w:pPr>
      <w:r>
        <w:rPr>
          <w:rFonts w:cs="Arial"/>
          <w:rtl/>
        </w:rPr>
        <w:t>וזמן חצות לילה הוא שוה בקיץ ובחורף לעולם י"ב שעות אחר חצי היום שהוא אמצע הלילה ממש והיא עת רצון למעלה בכל זמן ובכל מקום</w:t>
      </w:r>
      <w:r>
        <w:t>.</w:t>
      </w:r>
    </w:p>
    <w:p w:rsidR="007275FA" w:rsidRDefault="007275FA" w:rsidP="007275FA">
      <w:pPr>
        <w:pStyle w:val="FootnoteText"/>
        <w:jc w:val="right"/>
      </w:pPr>
      <w:r>
        <w:rPr>
          <w:rFonts w:cs="Arial"/>
          <w:rtl/>
        </w:rPr>
        <w:t>ואף שהימים והלילות משתנים לפי האקלימים וריחוק המדינות זו מזו ממזרח למערב אין בכך כלום וכמו זמן קריאת שמע ותפילה וזמן כניסת שבת ויו"ט שהוא ג"כ בכל מדינה ומדינה לפי זמן הימים והלילות שלה (כי עת רצון שלמעלה ויחודים עליונים שבקריאת שמע ותפילה וקדושת שבת ויום טוב הוא למעלה מגדר המקום והזמן רק שמאיר למטה לכל מקום ומקום בזמנו הראוי לו וזהו ג"כ הטעם ששורה קדושה עליונה בחוץ לארץ ביום טוב שני של גליות ולכן גם בני ארץ ישראל הבאים לחוץ לארץ חייבים בקדושת היום אף שדעתם לחזור כמו שנתבאר בהלכות יום טוב</w:t>
      </w:r>
      <w:r>
        <w:t>):</w:t>
      </w:r>
    </w:p>
  </w:footnote>
  <w:footnote w:id="6">
    <w:p w:rsidR="009B1C70" w:rsidRDefault="009B1C70">
      <w:pPr>
        <w:pStyle w:val="FootnoteText"/>
        <w:rPr>
          <w:rFonts w:hint="cs"/>
          <w:rtl/>
        </w:rPr>
      </w:pPr>
      <w:r>
        <w:rPr>
          <w:rStyle w:val="FootnoteReference"/>
        </w:rPr>
        <w:footnoteRef/>
      </w:r>
      <w:r>
        <w:t xml:space="preserve"> </w:t>
      </w:r>
      <w:r>
        <w:rPr>
          <w:rFonts w:hint="cs"/>
          <w:rtl/>
        </w:rPr>
        <w:t>ולענין לימוד התורה בבחינת תפילה עי' רשימת שעורים למרן הגריד"ס יבמות 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9D2"/>
    <w:multiLevelType w:val="hybridMultilevel"/>
    <w:tmpl w:val="B8C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B6B57"/>
    <w:multiLevelType w:val="hybridMultilevel"/>
    <w:tmpl w:val="5FE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63200"/>
    <w:multiLevelType w:val="hybridMultilevel"/>
    <w:tmpl w:val="57629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02D86"/>
    <w:multiLevelType w:val="hybridMultilevel"/>
    <w:tmpl w:val="435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96E06"/>
    <w:multiLevelType w:val="hybridMultilevel"/>
    <w:tmpl w:val="7A0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434DF"/>
    <w:multiLevelType w:val="hybridMultilevel"/>
    <w:tmpl w:val="3D4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71A27"/>
    <w:multiLevelType w:val="hybridMultilevel"/>
    <w:tmpl w:val="DE8EA43A"/>
    <w:lvl w:ilvl="0" w:tplc="FDE86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4A"/>
    <w:rsid w:val="000F453F"/>
    <w:rsid w:val="0026244A"/>
    <w:rsid w:val="002E1D68"/>
    <w:rsid w:val="003227B2"/>
    <w:rsid w:val="0042446C"/>
    <w:rsid w:val="00456273"/>
    <w:rsid w:val="005968BC"/>
    <w:rsid w:val="006F6F41"/>
    <w:rsid w:val="00712142"/>
    <w:rsid w:val="007275FA"/>
    <w:rsid w:val="00793360"/>
    <w:rsid w:val="007C6C46"/>
    <w:rsid w:val="009619E1"/>
    <w:rsid w:val="009B1C70"/>
    <w:rsid w:val="00A94191"/>
    <w:rsid w:val="00AA2AD9"/>
    <w:rsid w:val="00AC21FA"/>
    <w:rsid w:val="00AC5CB6"/>
    <w:rsid w:val="00B65BF5"/>
    <w:rsid w:val="00C31ABB"/>
    <w:rsid w:val="00C32756"/>
    <w:rsid w:val="00C82571"/>
    <w:rsid w:val="00EE446D"/>
    <w:rsid w:val="00F71D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4A"/>
    <w:pPr>
      <w:spacing w:after="0" w:line="240" w:lineRule="auto"/>
    </w:pPr>
  </w:style>
  <w:style w:type="paragraph" w:styleId="FootnoteText">
    <w:name w:val="footnote text"/>
    <w:basedOn w:val="Normal"/>
    <w:link w:val="FootnoteTextChar"/>
    <w:uiPriority w:val="99"/>
    <w:semiHidden/>
    <w:unhideWhenUsed/>
    <w:rsid w:val="006F6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41"/>
    <w:rPr>
      <w:sz w:val="20"/>
      <w:szCs w:val="20"/>
    </w:rPr>
  </w:style>
  <w:style w:type="character" w:styleId="FootnoteReference">
    <w:name w:val="footnote reference"/>
    <w:basedOn w:val="DefaultParagraphFont"/>
    <w:uiPriority w:val="99"/>
    <w:semiHidden/>
    <w:unhideWhenUsed/>
    <w:rsid w:val="006F6F41"/>
    <w:rPr>
      <w:vertAlign w:val="superscript"/>
    </w:rPr>
  </w:style>
  <w:style w:type="paragraph" w:styleId="BalloonText">
    <w:name w:val="Balloon Text"/>
    <w:basedOn w:val="Normal"/>
    <w:link w:val="BalloonTextChar"/>
    <w:uiPriority w:val="99"/>
    <w:semiHidden/>
    <w:unhideWhenUsed/>
    <w:rsid w:val="00B6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4A"/>
    <w:pPr>
      <w:spacing w:after="0" w:line="240" w:lineRule="auto"/>
    </w:pPr>
  </w:style>
  <w:style w:type="paragraph" w:styleId="FootnoteText">
    <w:name w:val="footnote text"/>
    <w:basedOn w:val="Normal"/>
    <w:link w:val="FootnoteTextChar"/>
    <w:uiPriority w:val="99"/>
    <w:semiHidden/>
    <w:unhideWhenUsed/>
    <w:rsid w:val="006F6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41"/>
    <w:rPr>
      <w:sz w:val="20"/>
      <w:szCs w:val="20"/>
    </w:rPr>
  </w:style>
  <w:style w:type="character" w:styleId="FootnoteReference">
    <w:name w:val="footnote reference"/>
    <w:basedOn w:val="DefaultParagraphFont"/>
    <w:uiPriority w:val="99"/>
    <w:semiHidden/>
    <w:unhideWhenUsed/>
    <w:rsid w:val="006F6F41"/>
    <w:rPr>
      <w:vertAlign w:val="superscript"/>
    </w:rPr>
  </w:style>
  <w:style w:type="paragraph" w:styleId="BalloonText">
    <w:name w:val="Balloon Text"/>
    <w:basedOn w:val="Normal"/>
    <w:link w:val="BalloonTextChar"/>
    <w:uiPriority w:val="99"/>
    <w:semiHidden/>
    <w:unhideWhenUsed/>
    <w:rsid w:val="00B6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E25F-885C-4CAA-8773-7BADCA77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2017-02-01T15:18:00Z</dcterms:created>
  <dcterms:modified xsi:type="dcterms:W3CDTF">2017-02-02T15:18:00Z</dcterms:modified>
</cp:coreProperties>
</file>