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FE181" w14:textId="2D40DC21" w:rsidR="001C6ACB" w:rsidRPr="00C51734" w:rsidRDefault="00C2781D" w:rsidP="00284831">
      <w:pPr>
        <w:spacing w:line="276" w:lineRule="auto"/>
        <w:jc w:val="center"/>
        <w:rPr>
          <w:rFonts w:asciiTheme="majorBidi" w:hAnsiTheme="majorBidi" w:cstheme="majorBidi"/>
          <w:b/>
          <w:bCs/>
          <w:sz w:val="48"/>
          <w:szCs w:val="48"/>
          <w:u w:val="single"/>
        </w:rPr>
      </w:pPr>
      <w:r w:rsidRPr="00C51734">
        <w:rPr>
          <w:rFonts w:asciiTheme="majorBidi" w:hAnsiTheme="majorBidi" w:cstheme="majorBidi"/>
          <w:b/>
          <w:bCs/>
          <w:sz w:val="48"/>
          <w:szCs w:val="48"/>
          <w:u w:val="single"/>
        </w:rPr>
        <w:t>Judaism and Adam Smith</w:t>
      </w:r>
    </w:p>
    <w:p w14:paraId="0074B34E" w14:textId="4D8B2309" w:rsidR="00C2781D" w:rsidRPr="00284831" w:rsidRDefault="00C2781D" w:rsidP="00284831">
      <w:pPr>
        <w:pStyle w:val="ListParagraph"/>
        <w:numPr>
          <w:ilvl w:val="0"/>
          <w:numId w:val="1"/>
        </w:numPr>
        <w:spacing w:line="276" w:lineRule="auto"/>
        <w:rPr>
          <w:rFonts w:asciiTheme="majorBidi" w:hAnsiTheme="majorBidi" w:cstheme="majorBidi"/>
          <w:b/>
          <w:bCs/>
        </w:rPr>
      </w:pPr>
      <w:r w:rsidRPr="00284831">
        <w:rPr>
          <w:rFonts w:asciiTheme="majorBidi" w:hAnsiTheme="majorBidi" w:cstheme="majorBidi"/>
          <w:b/>
          <w:bCs/>
        </w:rPr>
        <w:t>The Theory of Moral Sentiments, Adam Smith (</w:t>
      </w:r>
      <w:r w:rsidR="00561548" w:rsidRPr="00284831">
        <w:rPr>
          <w:rFonts w:asciiTheme="majorBidi" w:hAnsiTheme="majorBidi" w:cstheme="majorBidi"/>
          <w:b/>
          <w:bCs/>
        </w:rPr>
        <w:t xml:space="preserve">1723-1790) </w:t>
      </w:r>
    </w:p>
    <w:p w14:paraId="16CB61DD" w14:textId="4D61E942" w:rsidR="006934FB" w:rsidRPr="006934FB" w:rsidRDefault="00284831" w:rsidP="00284831">
      <w:pPr>
        <w:pStyle w:val="NormalWeb"/>
        <w:spacing w:before="0" w:beforeAutospacing="0" w:after="160" w:afterAutospacing="0" w:line="276" w:lineRule="auto"/>
        <w:ind w:right="720"/>
        <w:rPr>
          <w:rFonts w:ascii="Garamond" w:hAnsi="Garamond"/>
        </w:rPr>
      </w:pPr>
      <w:r w:rsidRPr="00284831">
        <w:rPr>
          <w:rFonts w:asciiTheme="majorBidi" w:hAnsiTheme="majorBidi" w:cstheme="majorBidi"/>
          <w:b/>
          <w:bCs/>
          <w:noProof/>
        </w:rPr>
        <w:drawing>
          <wp:anchor distT="0" distB="0" distL="114300" distR="114300" simplePos="0" relativeHeight="251658240" behindDoc="1" locked="0" layoutInCell="1" allowOverlap="1" wp14:anchorId="33384089" wp14:editId="3D4A710B">
            <wp:simplePos x="0" y="0"/>
            <wp:positionH relativeFrom="margin">
              <wp:align>left</wp:align>
            </wp:positionH>
            <wp:positionV relativeFrom="paragraph">
              <wp:posOffset>40640</wp:posOffset>
            </wp:positionV>
            <wp:extent cx="1582420" cy="2362200"/>
            <wp:effectExtent l="0" t="0" r="0" b="0"/>
            <wp:wrapTight wrapText="bothSides">
              <wp:wrapPolygon edited="0">
                <wp:start x="0" y="0"/>
                <wp:lineTo x="0" y="21426"/>
                <wp:lineTo x="21323" y="21426"/>
                <wp:lineTo x="21323" y="0"/>
                <wp:lineTo x="0" y="0"/>
              </wp:wrapPolygon>
            </wp:wrapTight>
            <wp:docPr id="1152051878" name="Picture 1" descr="A portrait of Adam 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ortrait of Adam Smit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87069" cy="236860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34FB" w:rsidRPr="00B736FD">
        <w:rPr>
          <w:rFonts w:ascii="Garamond" w:hAnsi="Garamond"/>
          <w:b/>
          <w:bCs/>
          <w:color w:val="000000"/>
          <w:u w:val="single"/>
        </w:rPr>
        <w:t>The administration of the great system of the universe ... the care of the universal happiness of all rational and sensible beings, is the business of God and not of man. To man is allotted a much humbler department, but one much more suitable to the weakness of his powers, and to the narrowness of his comprehension: the care of his own happiness, of that of his family, his friends, his country....</w:t>
      </w:r>
      <w:r w:rsidR="006934FB" w:rsidRPr="006934FB">
        <w:rPr>
          <w:rFonts w:ascii="Garamond" w:hAnsi="Garamond"/>
          <w:color w:val="000000"/>
        </w:rPr>
        <w:t xml:space="preserve"> But though we are ... endowed with a very strong desire </w:t>
      </w:r>
      <w:proofErr w:type="gramStart"/>
      <w:r w:rsidR="006934FB" w:rsidRPr="006934FB">
        <w:rPr>
          <w:rFonts w:ascii="Garamond" w:hAnsi="Garamond"/>
          <w:color w:val="000000"/>
        </w:rPr>
        <w:t>of</w:t>
      </w:r>
      <w:proofErr w:type="gramEnd"/>
      <w:r w:rsidR="006934FB" w:rsidRPr="006934FB">
        <w:rPr>
          <w:rFonts w:ascii="Garamond" w:hAnsi="Garamond"/>
          <w:color w:val="000000"/>
        </w:rPr>
        <w:t xml:space="preserve"> those ends, it has been entrusted to the slow and uncertain determinations of our reason to find out the proper means of bringing them about. Nature has directed us to the greater part of these by original and immediate instincts. Hunger, thirst, the passion which unites the two sexes, and the dread of pain, prompt us to apply those means for their own sakes, and without any consideration of their tendency to those beneficent ends which the great Director of nature intended to produce by them.</w:t>
      </w:r>
    </w:p>
    <w:p w14:paraId="13761A14" w14:textId="403E68A9" w:rsidR="006934FB" w:rsidRDefault="00DB65B1" w:rsidP="00284831">
      <w:pPr>
        <w:pStyle w:val="NormalWeb"/>
        <w:spacing w:before="0" w:beforeAutospacing="0" w:after="160" w:afterAutospacing="0" w:line="276" w:lineRule="auto"/>
        <w:ind w:right="720"/>
        <w:rPr>
          <w:rFonts w:ascii="Garamond" w:hAnsi="Garamond"/>
          <w:b/>
          <w:bCs/>
          <w:color w:val="000000"/>
          <w:u w:val="single"/>
        </w:rPr>
      </w:pPr>
      <w:r>
        <w:rPr>
          <w:rFonts w:ascii="Garamond" w:hAnsi="Garamond"/>
          <w:noProof/>
          <w:color w:val="000000"/>
        </w:rPr>
        <w:drawing>
          <wp:anchor distT="0" distB="0" distL="114300" distR="114300" simplePos="0" relativeHeight="251659264" behindDoc="1" locked="0" layoutInCell="1" allowOverlap="1" wp14:anchorId="10CC539E" wp14:editId="3541F383">
            <wp:simplePos x="0" y="0"/>
            <wp:positionH relativeFrom="margin">
              <wp:align>right</wp:align>
            </wp:positionH>
            <wp:positionV relativeFrom="paragraph">
              <wp:posOffset>30480</wp:posOffset>
            </wp:positionV>
            <wp:extent cx="2367915" cy="2739390"/>
            <wp:effectExtent l="0" t="0" r="0" b="3810"/>
            <wp:wrapTight wrapText="bothSides">
              <wp:wrapPolygon edited="0">
                <wp:start x="0" y="0"/>
                <wp:lineTo x="0" y="21480"/>
                <wp:lineTo x="21374" y="21480"/>
                <wp:lineTo x="21374" y="0"/>
                <wp:lineTo x="0" y="0"/>
              </wp:wrapPolygon>
            </wp:wrapTight>
            <wp:docPr id="17161006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30267" t="5478" r="8373"/>
                    <a:stretch/>
                  </pic:blipFill>
                  <pic:spPr bwMode="auto">
                    <a:xfrm>
                      <a:off x="0" y="0"/>
                      <a:ext cx="2367915" cy="2739390"/>
                    </a:xfrm>
                    <a:prstGeom prst="rect">
                      <a:avLst/>
                    </a:prstGeom>
                    <a:noFill/>
                    <a:ln>
                      <a:noFill/>
                    </a:ln>
                    <a:extLst>
                      <a:ext uri="{53640926-AAD7-44D8-BBD7-CCE9431645EC}">
                        <a14:shadowObscured xmlns:a14="http://schemas.microsoft.com/office/drawing/2010/main"/>
                      </a:ext>
                    </a:extLst>
                  </pic:spPr>
                </pic:pic>
              </a:graphicData>
            </a:graphic>
          </wp:anchor>
        </w:drawing>
      </w:r>
      <w:r w:rsidR="006934FB" w:rsidRPr="006934FB">
        <w:rPr>
          <w:rFonts w:ascii="Garamond" w:hAnsi="Garamond"/>
          <w:color w:val="000000"/>
        </w:rPr>
        <w:t xml:space="preserve">The rich only select from the heap what is most precious and agreeable. They consume little more than the poor, and in spite of their natural selfishness and rapacity, though they mean only their own conveniency, though the sole end which they propose from the </w:t>
      </w:r>
      <w:proofErr w:type="spellStart"/>
      <w:r w:rsidR="006934FB" w:rsidRPr="006934FB">
        <w:rPr>
          <w:rFonts w:ascii="Garamond" w:hAnsi="Garamond"/>
          <w:color w:val="000000"/>
        </w:rPr>
        <w:t>labours</w:t>
      </w:r>
      <w:proofErr w:type="spellEnd"/>
      <w:r w:rsidR="006934FB" w:rsidRPr="006934FB">
        <w:rPr>
          <w:rFonts w:ascii="Garamond" w:hAnsi="Garamond"/>
          <w:color w:val="000000"/>
        </w:rPr>
        <w:t xml:space="preserve"> of all the thousands whom they employ, be the gratification of their own </w:t>
      </w:r>
      <w:proofErr w:type="gramStart"/>
      <w:r w:rsidR="006934FB" w:rsidRPr="006934FB">
        <w:rPr>
          <w:rFonts w:ascii="Garamond" w:hAnsi="Garamond"/>
          <w:color w:val="000000"/>
        </w:rPr>
        <w:t>vain</w:t>
      </w:r>
      <w:proofErr w:type="gramEnd"/>
      <w:r w:rsidR="006934FB" w:rsidRPr="006934FB">
        <w:rPr>
          <w:rFonts w:ascii="Garamond" w:hAnsi="Garamond"/>
          <w:color w:val="000000"/>
        </w:rPr>
        <w:t xml:space="preserve"> and insatiable desires, they divide with the poor the produce of all their improvements. </w:t>
      </w:r>
      <w:r w:rsidR="006934FB" w:rsidRPr="00222960">
        <w:rPr>
          <w:rFonts w:ascii="Garamond" w:hAnsi="Garamond"/>
          <w:b/>
          <w:bCs/>
          <w:color w:val="000000"/>
          <w:u w:val="single"/>
        </w:rPr>
        <w:t>They are led by an invisible hand to make nearly the same distribution of the necessaries of life, which would have been made, had the earth been divided into equal portions among all its inhabitants, and thus without intending it, without knowing it, advance the interest of the society, and afford means to the multiplication of the species.</w:t>
      </w:r>
    </w:p>
    <w:p w14:paraId="50E51B9A" w14:textId="052A3E93" w:rsidR="006934FB" w:rsidRPr="00284831" w:rsidRDefault="00880086" w:rsidP="00284831">
      <w:pPr>
        <w:pStyle w:val="ListParagraph"/>
        <w:numPr>
          <w:ilvl w:val="0"/>
          <w:numId w:val="1"/>
        </w:numPr>
        <w:spacing w:line="276" w:lineRule="auto"/>
        <w:rPr>
          <w:rFonts w:asciiTheme="majorBidi" w:hAnsiTheme="majorBidi" w:cstheme="majorBidi"/>
          <w:b/>
          <w:bCs/>
          <w:i/>
          <w:iCs/>
        </w:rPr>
      </w:pPr>
      <w:r w:rsidRPr="00284831">
        <w:rPr>
          <w:rFonts w:asciiTheme="majorBidi" w:hAnsiTheme="majorBidi" w:cstheme="majorBidi"/>
          <w:b/>
          <w:bCs/>
          <w:i/>
          <w:iCs/>
        </w:rPr>
        <w:t xml:space="preserve">Wealth of Nations, </w:t>
      </w:r>
      <w:r w:rsidRPr="00284831">
        <w:rPr>
          <w:rFonts w:asciiTheme="majorBidi" w:hAnsiTheme="majorBidi" w:cstheme="majorBidi"/>
          <w:b/>
          <w:bCs/>
        </w:rPr>
        <w:t>Adam Smith</w:t>
      </w:r>
    </w:p>
    <w:p w14:paraId="1BACA831" w14:textId="5B4EB511" w:rsidR="00880086" w:rsidRDefault="00880086" w:rsidP="00284831">
      <w:pPr>
        <w:spacing w:line="276" w:lineRule="auto"/>
        <w:rPr>
          <w:rFonts w:ascii="Garamond" w:hAnsi="Garamond"/>
          <w:color w:val="000000"/>
        </w:rPr>
      </w:pPr>
      <w:r w:rsidRPr="00880086">
        <w:rPr>
          <w:rFonts w:ascii="Garamond" w:hAnsi="Garamond"/>
          <w:color w:val="000000"/>
        </w:rPr>
        <w:t xml:space="preserve">It is not from the benevolence of the butcher, the brewer, or the </w:t>
      </w:r>
      <w:proofErr w:type="gramStart"/>
      <w:r w:rsidRPr="00880086">
        <w:rPr>
          <w:rFonts w:ascii="Garamond" w:hAnsi="Garamond"/>
          <w:color w:val="000000"/>
        </w:rPr>
        <w:t>baker,</w:t>
      </w:r>
      <w:proofErr w:type="gramEnd"/>
      <w:r w:rsidRPr="00880086">
        <w:rPr>
          <w:rFonts w:ascii="Garamond" w:hAnsi="Garamond"/>
          <w:color w:val="000000"/>
        </w:rPr>
        <w:t xml:space="preserve"> that we expect our dinner, but from their regard to their own interest.  We address ourselves, not to their humanity but to their self-love, and never talk to them </w:t>
      </w:r>
      <w:proofErr w:type="gramStart"/>
      <w:r w:rsidRPr="00880086">
        <w:rPr>
          <w:rFonts w:ascii="Garamond" w:hAnsi="Garamond"/>
          <w:color w:val="000000"/>
        </w:rPr>
        <w:t>of</w:t>
      </w:r>
      <w:proofErr w:type="gramEnd"/>
      <w:r w:rsidRPr="00880086">
        <w:rPr>
          <w:rFonts w:ascii="Garamond" w:hAnsi="Garamond"/>
          <w:color w:val="000000"/>
        </w:rPr>
        <w:t xml:space="preserve"> our own necessities but of their advantages.</w:t>
      </w:r>
    </w:p>
    <w:p w14:paraId="1D35D1BD" w14:textId="77777777" w:rsidR="00706188" w:rsidRPr="00572D31" w:rsidRDefault="00706188" w:rsidP="00572D31">
      <w:pPr>
        <w:pStyle w:val="ListParagraph"/>
        <w:numPr>
          <w:ilvl w:val="0"/>
          <w:numId w:val="1"/>
        </w:numPr>
        <w:bidi/>
        <w:spacing w:line="276" w:lineRule="auto"/>
        <w:rPr>
          <w:rFonts w:ascii="Narkisim" w:hAnsi="Narkisim" w:cs="Narkisim"/>
        </w:rPr>
      </w:pPr>
      <w:r w:rsidRPr="00572D31">
        <w:rPr>
          <w:rFonts w:ascii="Narkisim" w:hAnsi="Narkisim" w:cs="Narkisim"/>
          <w:rtl/>
        </w:rPr>
        <w:lastRenderedPageBreak/>
        <w:t xml:space="preserve">קהלת פרק ד, ד </w:t>
      </w:r>
    </w:p>
    <w:p w14:paraId="4D3BDFB7" w14:textId="3B0A824F" w:rsidR="00C51734" w:rsidRDefault="00706188" w:rsidP="00572D31">
      <w:pPr>
        <w:bidi/>
        <w:spacing w:line="276" w:lineRule="auto"/>
        <w:rPr>
          <w:rFonts w:ascii="Narkisim" w:hAnsi="Narkisim" w:cs="Narkisim"/>
        </w:rPr>
      </w:pPr>
      <w:r w:rsidRPr="00572D31">
        <w:rPr>
          <w:rFonts w:ascii="Narkisim" w:hAnsi="Narkisim" w:cs="Narkisim"/>
          <w:rtl/>
        </w:rPr>
        <w:t>וְרָאִיתִי אֲנִי אֶת כָּל עָמָל וְאֵת כָּל כִּשְׁרוֹן הַמַּעֲשֶׂה כִּי הִיא קִנְאַת אִישׁ מֵרֵעֵהוּ גַּם זֶה הֶבֶל וּרְעוּת רוּחַ</w:t>
      </w:r>
    </w:p>
    <w:p w14:paraId="16185929" w14:textId="007C19AC" w:rsidR="00281882" w:rsidRPr="00281882" w:rsidRDefault="00281882" w:rsidP="00281882">
      <w:pPr>
        <w:spacing w:line="276" w:lineRule="auto"/>
        <w:rPr>
          <w:rFonts w:ascii="Calibri" w:hAnsi="Calibri" w:cs="Calibri"/>
          <w:rtl/>
        </w:rPr>
      </w:pPr>
      <w:r w:rsidRPr="00281882">
        <w:rPr>
          <w:rFonts w:ascii="Calibri" w:hAnsi="Calibri" w:cs="Calibri"/>
        </w:rPr>
        <w:t>And I saw all the toil and all the excellence of work, which is a man's envy of his friend; this too is vanity and frustration.</w:t>
      </w:r>
    </w:p>
    <w:p w14:paraId="306A2391" w14:textId="77777777" w:rsidR="00195DF5" w:rsidRPr="00572D31" w:rsidRDefault="00195DF5" w:rsidP="00572D31">
      <w:pPr>
        <w:pStyle w:val="ListParagraph"/>
        <w:numPr>
          <w:ilvl w:val="0"/>
          <w:numId w:val="1"/>
        </w:numPr>
        <w:bidi/>
        <w:spacing w:line="276" w:lineRule="auto"/>
        <w:rPr>
          <w:rFonts w:ascii="Narkisim" w:hAnsi="Narkisim" w:cs="Narkisim"/>
        </w:rPr>
      </w:pPr>
      <w:r w:rsidRPr="00572D31">
        <w:rPr>
          <w:rFonts w:ascii="Narkisim" w:hAnsi="Narkisim" w:cs="Narkisim"/>
          <w:rtl/>
        </w:rPr>
        <w:t xml:space="preserve">אבן עזרא קהלת פרק ד,ד </w:t>
      </w:r>
    </w:p>
    <w:p w14:paraId="0AB49623" w14:textId="5ECE6E4B" w:rsidR="00706188" w:rsidRDefault="00195DF5" w:rsidP="00572D31">
      <w:pPr>
        <w:bidi/>
        <w:spacing w:line="276" w:lineRule="auto"/>
        <w:rPr>
          <w:rFonts w:ascii="Narkisim" w:hAnsi="Narkisim" w:cs="Narkisim"/>
        </w:rPr>
      </w:pPr>
      <w:r w:rsidRPr="00572D31">
        <w:rPr>
          <w:rFonts w:ascii="Narkisim" w:hAnsi="Narkisim" w:cs="Narkisim"/>
          <w:rtl/>
        </w:rPr>
        <w:t xml:space="preserve">וראיתי - </w:t>
      </w:r>
      <w:r w:rsidRPr="00572D31">
        <w:rPr>
          <w:rFonts w:ascii="Narkisim" w:hAnsi="Narkisim" w:cs="Narkisim"/>
          <w:b/>
          <w:bCs/>
          <w:u w:val="single"/>
          <w:rtl/>
        </w:rPr>
        <w:t>רוב עמל האדם</w:t>
      </w:r>
      <w:r w:rsidRPr="00572D31">
        <w:rPr>
          <w:rFonts w:ascii="Narkisim" w:hAnsi="Narkisim" w:cs="Narkisim"/>
          <w:rtl/>
        </w:rPr>
        <w:t xml:space="preserve"> גם כשרון מעשיהם </w:t>
      </w:r>
      <w:r w:rsidRPr="00572D31">
        <w:rPr>
          <w:rFonts w:ascii="Narkisim" w:hAnsi="Narkisim" w:cs="Narkisim"/>
          <w:b/>
          <w:bCs/>
          <w:u w:val="single"/>
          <w:rtl/>
        </w:rPr>
        <w:t>בעבור בני האדם שיקנאו זה בזה וירצה להתפאר על חברו ושלא יהיה הוא חסר ממנו</w:t>
      </w:r>
      <w:r w:rsidRPr="00572D31">
        <w:rPr>
          <w:rFonts w:ascii="Narkisim" w:hAnsi="Narkisim" w:cs="Narkisim"/>
          <w:rtl/>
        </w:rPr>
        <w:t xml:space="preserve"> בדירתו ומלבושיו ובניו ומאכלו וחכמתו וטוב השם:</w:t>
      </w:r>
    </w:p>
    <w:p w14:paraId="1FFD6D9C" w14:textId="1935EA97" w:rsidR="00360150" w:rsidRPr="00360150" w:rsidRDefault="00360150" w:rsidP="00360150">
      <w:pPr>
        <w:spacing w:line="276" w:lineRule="auto"/>
        <w:rPr>
          <w:rFonts w:ascii="Calibri" w:hAnsi="Calibri" w:cs="Calibri"/>
          <w:rtl/>
        </w:rPr>
      </w:pPr>
      <w:proofErr w:type="gramStart"/>
      <w:r w:rsidRPr="00D60ABB">
        <w:rPr>
          <w:rFonts w:ascii="Calibri" w:hAnsi="Calibri" w:cs="Calibri"/>
          <w:b/>
          <w:bCs/>
          <w:u w:val="single"/>
        </w:rPr>
        <w:t>The majority of</w:t>
      </w:r>
      <w:proofErr w:type="gramEnd"/>
      <w:r w:rsidRPr="00D60ABB">
        <w:rPr>
          <w:rFonts w:ascii="Calibri" w:hAnsi="Calibri" w:cs="Calibri"/>
          <w:b/>
          <w:bCs/>
          <w:u w:val="single"/>
        </w:rPr>
        <w:t xml:space="preserve"> a person’s toil</w:t>
      </w:r>
      <w:r w:rsidR="007B328B">
        <w:rPr>
          <w:rFonts w:ascii="Calibri" w:hAnsi="Calibri" w:cs="Calibri"/>
        </w:rPr>
        <w:t xml:space="preserve"> and production </w:t>
      </w:r>
      <w:r w:rsidR="007B328B" w:rsidRPr="00D60ABB">
        <w:rPr>
          <w:rFonts w:ascii="Calibri" w:hAnsi="Calibri" w:cs="Calibri"/>
          <w:b/>
          <w:bCs/>
          <w:u w:val="single"/>
        </w:rPr>
        <w:t>is due to the jealousy that one has on another; one wants to glorify themselves</w:t>
      </w:r>
      <w:r w:rsidR="00EF176B" w:rsidRPr="00D60ABB">
        <w:rPr>
          <w:rFonts w:ascii="Calibri" w:hAnsi="Calibri" w:cs="Calibri"/>
          <w:b/>
          <w:bCs/>
          <w:u w:val="single"/>
        </w:rPr>
        <w:t xml:space="preserve"> over the other and </w:t>
      </w:r>
      <w:r w:rsidR="00D60ABB">
        <w:rPr>
          <w:rFonts w:ascii="Calibri" w:hAnsi="Calibri" w:cs="Calibri"/>
          <w:b/>
          <w:bCs/>
          <w:u w:val="single"/>
        </w:rPr>
        <w:t xml:space="preserve">lack compared to </w:t>
      </w:r>
      <w:r w:rsidR="001D4701">
        <w:rPr>
          <w:rFonts w:ascii="Calibri" w:hAnsi="Calibri" w:cs="Calibri"/>
          <w:b/>
          <w:bCs/>
          <w:u w:val="single"/>
        </w:rPr>
        <w:t>them</w:t>
      </w:r>
      <w:r w:rsidR="00EF176B">
        <w:rPr>
          <w:rFonts w:ascii="Calibri" w:hAnsi="Calibri" w:cs="Calibri"/>
        </w:rPr>
        <w:t xml:space="preserve"> </w:t>
      </w:r>
      <w:r w:rsidR="001D4701">
        <w:rPr>
          <w:rFonts w:ascii="Calibri" w:hAnsi="Calibri" w:cs="Calibri"/>
        </w:rPr>
        <w:t>in</w:t>
      </w:r>
      <w:r w:rsidR="00EF176B">
        <w:rPr>
          <w:rFonts w:ascii="Calibri" w:hAnsi="Calibri" w:cs="Calibri"/>
        </w:rPr>
        <w:t xml:space="preserve"> clothing, children, food, wisdom, and reputation.</w:t>
      </w:r>
    </w:p>
    <w:p w14:paraId="3D756BE1" w14:textId="77777777" w:rsidR="00572D31" w:rsidRPr="00572D31" w:rsidRDefault="00572D31" w:rsidP="00572D31">
      <w:pPr>
        <w:pStyle w:val="ListParagraph"/>
        <w:numPr>
          <w:ilvl w:val="0"/>
          <w:numId w:val="1"/>
        </w:numPr>
        <w:bidi/>
        <w:spacing w:line="276" w:lineRule="auto"/>
        <w:rPr>
          <w:rFonts w:ascii="Narkisim" w:hAnsi="Narkisim" w:cs="Narkisim"/>
        </w:rPr>
      </w:pPr>
      <w:r w:rsidRPr="00572D31">
        <w:rPr>
          <w:rFonts w:ascii="Narkisim" w:hAnsi="Narkisim" w:cs="Narkisim"/>
          <w:rtl/>
        </w:rPr>
        <w:t xml:space="preserve">בראשית רבה (וילנא) פרשת בראשית פרשה ט, ז </w:t>
      </w:r>
    </w:p>
    <w:p w14:paraId="4462DABE" w14:textId="258BF73D" w:rsidR="00C139FA" w:rsidRDefault="00572D31" w:rsidP="00572D31">
      <w:pPr>
        <w:bidi/>
        <w:spacing w:line="276" w:lineRule="auto"/>
        <w:rPr>
          <w:rFonts w:ascii="Narkisim" w:hAnsi="Narkisim" w:cs="Narkisim"/>
        </w:rPr>
      </w:pPr>
      <w:r w:rsidRPr="00572D31">
        <w:rPr>
          <w:rFonts w:ascii="Narkisim" w:hAnsi="Narkisim" w:cs="Narkisim"/>
          <w:rtl/>
        </w:rPr>
        <w:t xml:space="preserve">והנה טוב מאד זה יצר רע, וכי יצר הרע טוב מאד, אתמהא, </w:t>
      </w:r>
      <w:r w:rsidRPr="004C2D3D">
        <w:rPr>
          <w:rFonts w:ascii="Narkisim" w:hAnsi="Narkisim" w:cs="Narkisim"/>
          <w:b/>
          <w:bCs/>
          <w:u w:val="single"/>
          <w:rtl/>
        </w:rPr>
        <w:t>אלא שאלולי יצר הרע לא בנה אדם בית ולא נשא אשה, ולא הוליד ולא נשא ונתן</w:t>
      </w:r>
      <w:r w:rsidRPr="00572D31">
        <w:rPr>
          <w:rFonts w:ascii="Narkisim" w:hAnsi="Narkisim" w:cs="Narkisim"/>
          <w:rtl/>
        </w:rPr>
        <w:t>, וכן שלמה אומר (קהלת ד) כי היא קנאת איש מרעהו. </w:t>
      </w:r>
    </w:p>
    <w:p w14:paraId="1F92763F" w14:textId="112B9640" w:rsidR="00EF176B" w:rsidRDefault="00A74F1F" w:rsidP="00EF176B">
      <w:pPr>
        <w:spacing w:line="276" w:lineRule="auto"/>
        <w:rPr>
          <w:rFonts w:ascii="Calibri" w:hAnsi="Calibri" w:cs="Calibri"/>
        </w:rPr>
      </w:pPr>
      <w:r>
        <w:rPr>
          <w:rFonts w:ascii="Calibri" w:hAnsi="Calibri" w:cs="Calibri"/>
          <w:noProof/>
        </w:rPr>
        <w:drawing>
          <wp:anchor distT="0" distB="0" distL="114300" distR="114300" simplePos="0" relativeHeight="251660288" behindDoc="1" locked="0" layoutInCell="1" allowOverlap="1" wp14:anchorId="7A8528EE" wp14:editId="5AB64EB7">
            <wp:simplePos x="0" y="0"/>
            <wp:positionH relativeFrom="margin">
              <wp:align>right</wp:align>
            </wp:positionH>
            <wp:positionV relativeFrom="paragraph">
              <wp:posOffset>10795</wp:posOffset>
            </wp:positionV>
            <wp:extent cx="2459355" cy="1211541"/>
            <wp:effectExtent l="0" t="0" r="0" b="8255"/>
            <wp:wrapTight wrapText="bothSides">
              <wp:wrapPolygon edited="0">
                <wp:start x="0" y="0"/>
                <wp:lineTo x="0" y="21407"/>
                <wp:lineTo x="21416" y="21407"/>
                <wp:lineTo x="21416" y="0"/>
                <wp:lineTo x="0" y="0"/>
              </wp:wrapPolygon>
            </wp:wrapTight>
            <wp:docPr id="20709901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9355" cy="1211541"/>
                    </a:xfrm>
                    <a:prstGeom prst="rect">
                      <a:avLst/>
                    </a:prstGeom>
                    <a:noFill/>
                  </pic:spPr>
                </pic:pic>
              </a:graphicData>
            </a:graphic>
          </wp:anchor>
        </w:drawing>
      </w:r>
      <w:r w:rsidR="001D4701">
        <w:rPr>
          <w:rFonts w:ascii="Calibri" w:hAnsi="Calibri" w:cs="Calibri"/>
        </w:rPr>
        <w:t xml:space="preserve"> “And behold it was very good” refers to the Evil Inclination. But can the Evil inclination be “very good?!” </w:t>
      </w:r>
      <w:r w:rsidR="001D4701" w:rsidRPr="00A61213">
        <w:rPr>
          <w:rFonts w:ascii="Calibri" w:hAnsi="Calibri" w:cs="Calibri"/>
          <w:b/>
          <w:bCs/>
          <w:u w:val="single"/>
        </w:rPr>
        <w:t>But without the Evil Inclination,</w:t>
      </w:r>
      <w:r w:rsidR="00623043" w:rsidRPr="00A61213">
        <w:rPr>
          <w:rFonts w:ascii="Calibri" w:hAnsi="Calibri" w:cs="Calibri"/>
          <w:b/>
          <w:bCs/>
          <w:u w:val="single"/>
        </w:rPr>
        <w:t xml:space="preserve"> a person would not build, marry, reproduce, </w:t>
      </w:r>
      <w:r w:rsidR="00FD643D" w:rsidRPr="00A61213">
        <w:rPr>
          <w:rFonts w:ascii="Calibri" w:hAnsi="Calibri" w:cs="Calibri"/>
          <w:b/>
          <w:bCs/>
          <w:u w:val="single"/>
        </w:rPr>
        <w:t xml:space="preserve">or </w:t>
      </w:r>
      <w:r w:rsidR="00623043" w:rsidRPr="00A61213">
        <w:rPr>
          <w:rFonts w:ascii="Calibri" w:hAnsi="Calibri" w:cs="Calibri"/>
          <w:b/>
          <w:bCs/>
          <w:u w:val="single"/>
        </w:rPr>
        <w:t xml:space="preserve">conduct </w:t>
      </w:r>
      <w:r w:rsidR="00FD643D" w:rsidRPr="00A61213">
        <w:rPr>
          <w:rFonts w:ascii="Calibri" w:hAnsi="Calibri" w:cs="Calibri"/>
          <w:b/>
          <w:bCs/>
          <w:u w:val="single"/>
        </w:rPr>
        <w:t>business.</w:t>
      </w:r>
      <w:r w:rsidR="00FD643D">
        <w:rPr>
          <w:rFonts w:ascii="Calibri" w:hAnsi="Calibri" w:cs="Calibri"/>
        </w:rPr>
        <w:t xml:space="preserve"> </w:t>
      </w:r>
      <w:proofErr w:type="gramStart"/>
      <w:r w:rsidR="00FD643D">
        <w:rPr>
          <w:rFonts w:ascii="Calibri" w:hAnsi="Calibri" w:cs="Calibri"/>
        </w:rPr>
        <w:t>Thus</w:t>
      </w:r>
      <w:proofErr w:type="gramEnd"/>
      <w:r w:rsidR="00FD643D">
        <w:rPr>
          <w:rFonts w:ascii="Calibri" w:hAnsi="Calibri" w:cs="Calibri"/>
        </w:rPr>
        <w:t xml:space="preserve"> Shlomo said, “A man’s envy of his friend.”</w:t>
      </w:r>
    </w:p>
    <w:p w14:paraId="775A94B8" w14:textId="7A0C493E" w:rsidR="00FD607A" w:rsidRPr="00572D31" w:rsidRDefault="00FD607A" w:rsidP="00572D31">
      <w:pPr>
        <w:pStyle w:val="ListParagraph"/>
        <w:numPr>
          <w:ilvl w:val="0"/>
          <w:numId w:val="1"/>
        </w:numPr>
        <w:bidi/>
        <w:spacing w:line="276" w:lineRule="auto"/>
        <w:rPr>
          <w:rFonts w:ascii="Narkisim" w:hAnsi="Narkisim" w:cs="Narkisim"/>
        </w:rPr>
      </w:pPr>
      <w:r w:rsidRPr="00572D31">
        <w:rPr>
          <w:rFonts w:ascii="Narkisim" w:hAnsi="Narkisim" w:cs="Narkisim"/>
          <w:rtl/>
        </w:rPr>
        <w:t>תלמוד בבלי מסכת פסחים דף נד עמוד ב</w:t>
      </w:r>
    </w:p>
    <w:p w14:paraId="3D851EA8" w14:textId="0F86E7EE" w:rsidR="007C160C" w:rsidRPr="00602180" w:rsidRDefault="00FD607A" w:rsidP="00572D31">
      <w:pPr>
        <w:bidi/>
        <w:spacing w:line="276" w:lineRule="auto"/>
        <w:rPr>
          <w:rFonts w:ascii="Narkisim" w:hAnsi="Narkisim" w:cs="Narkisim"/>
        </w:rPr>
      </w:pPr>
      <w:r w:rsidRPr="00572D31">
        <w:rPr>
          <w:rFonts w:ascii="Narkisim" w:hAnsi="Narkisim" w:cs="Narkisim"/>
          <w:rtl/>
        </w:rPr>
        <w:t xml:space="preserve">תנו </w:t>
      </w:r>
      <w:r w:rsidRPr="00602180">
        <w:rPr>
          <w:rFonts w:ascii="Narkisim" w:hAnsi="Narkisim" w:cs="Narkisim"/>
          <w:rtl/>
        </w:rPr>
        <w:t>רבנן: שבעה דברים מכוסים מבני אדם, אלו הן: יום המיתה</w:t>
      </w:r>
    </w:p>
    <w:p w14:paraId="19CF9F6C" w14:textId="194F3A93" w:rsidR="00B20836" w:rsidRPr="00B20836" w:rsidRDefault="00B20836" w:rsidP="00B20836">
      <w:pPr>
        <w:spacing w:line="276" w:lineRule="auto"/>
        <w:rPr>
          <w:rFonts w:ascii="Calibri" w:hAnsi="Calibri" w:cs="Calibri"/>
          <w:rtl/>
        </w:rPr>
      </w:pPr>
      <w:r>
        <w:rPr>
          <w:rFonts w:ascii="Calibri" w:hAnsi="Calibri" w:cs="Calibri"/>
        </w:rPr>
        <w:t>The Sages taught that seven things are concealed from humanity. They are: The day of death</w:t>
      </w:r>
      <w:r w:rsidR="00602180">
        <w:rPr>
          <w:rFonts w:ascii="Calibri" w:hAnsi="Calibri" w:cs="Calibri"/>
        </w:rPr>
        <w:t>…</w:t>
      </w:r>
    </w:p>
    <w:p w14:paraId="665105C0" w14:textId="51AB283B" w:rsidR="00AE0283" w:rsidRPr="00572D31" w:rsidRDefault="00AE0283" w:rsidP="00572D31">
      <w:pPr>
        <w:pStyle w:val="ListParagraph"/>
        <w:numPr>
          <w:ilvl w:val="0"/>
          <w:numId w:val="1"/>
        </w:numPr>
        <w:bidi/>
        <w:spacing w:line="276" w:lineRule="auto"/>
        <w:rPr>
          <w:rFonts w:ascii="Narkisim" w:hAnsi="Narkisim" w:cs="Narkisim"/>
        </w:rPr>
      </w:pPr>
      <w:r w:rsidRPr="00572D31">
        <w:rPr>
          <w:rFonts w:ascii="Narkisim" w:hAnsi="Narkisim" w:cs="Narkisim"/>
          <w:rtl/>
        </w:rPr>
        <w:t xml:space="preserve">עץ יוסף בראשית רבה פרשה סה </w:t>
      </w:r>
      <w:r w:rsidR="00B4166D" w:rsidRPr="00572D31">
        <w:rPr>
          <w:rFonts w:ascii="Narkisim" w:hAnsi="Narkisim" w:cs="Narkisim"/>
          <w:rtl/>
        </w:rPr>
        <w:t>סי' יב</w:t>
      </w:r>
    </w:p>
    <w:p w14:paraId="7CA7D56E" w14:textId="7018D6E2" w:rsidR="00B4166D" w:rsidRDefault="00B4166D" w:rsidP="00572D31">
      <w:pPr>
        <w:bidi/>
        <w:spacing w:line="276" w:lineRule="auto"/>
        <w:rPr>
          <w:rFonts w:ascii="Narkisim" w:hAnsi="Narkisim" w:cs="Narkisim"/>
        </w:rPr>
      </w:pPr>
      <w:r w:rsidRPr="00572D31">
        <w:rPr>
          <w:rFonts w:ascii="Narkisim" w:hAnsi="Narkisim" w:cs="Narkisim"/>
          <w:rtl/>
        </w:rPr>
        <w:t>כי אילו ידע האדם את עתו היה מת מדאגתו, והיה מתרשל בתשובה עד היותו קרוב למות והיה ממעט בישובו של עולם ורצון ה' שיהיו הכל עסוקים בישובו של עולם.</w:t>
      </w:r>
    </w:p>
    <w:p w14:paraId="4E17D910" w14:textId="20A37AA7" w:rsidR="00602180" w:rsidRPr="00602180" w:rsidRDefault="00602180" w:rsidP="00602180">
      <w:pPr>
        <w:spacing w:line="276" w:lineRule="auto"/>
        <w:rPr>
          <w:rFonts w:ascii="Calibri" w:hAnsi="Calibri" w:cs="Calibri"/>
        </w:rPr>
      </w:pPr>
      <w:r>
        <w:rPr>
          <w:rFonts w:ascii="Calibri" w:hAnsi="Calibri" w:cs="Calibri"/>
        </w:rPr>
        <w:t>For if a person knew th</w:t>
      </w:r>
      <w:r w:rsidR="00E67900">
        <w:rPr>
          <w:rFonts w:ascii="Calibri" w:hAnsi="Calibri" w:cs="Calibri"/>
        </w:rPr>
        <w:t xml:space="preserve">eir time, they would die of worry. They would delay repenting until they approached death. And they would minimize </w:t>
      </w:r>
      <w:r w:rsidR="00972A1A">
        <w:rPr>
          <w:rFonts w:ascii="Calibri" w:hAnsi="Calibri" w:cs="Calibri"/>
        </w:rPr>
        <w:t xml:space="preserve">developing the world, whereas Hashem’s desire is that everyone should be occupied with developing the world. </w:t>
      </w:r>
    </w:p>
    <w:p w14:paraId="5374F37F" w14:textId="2CE14338" w:rsidR="008D3290" w:rsidRPr="00572D31" w:rsidRDefault="00B81787" w:rsidP="00572D31">
      <w:pPr>
        <w:pStyle w:val="ListParagraph"/>
        <w:numPr>
          <w:ilvl w:val="0"/>
          <w:numId w:val="1"/>
        </w:numPr>
        <w:bidi/>
        <w:spacing w:line="276" w:lineRule="auto"/>
        <w:rPr>
          <w:rFonts w:ascii="Narkisim" w:hAnsi="Narkisim" w:cs="Narkisim"/>
        </w:rPr>
      </w:pPr>
      <w:r w:rsidRPr="00572D31">
        <w:rPr>
          <w:rFonts w:ascii="Narkisim" w:hAnsi="Narkisim" w:cs="Narkisim"/>
          <w:rtl/>
        </w:rPr>
        <w:t>אורח ישרים שם</w:t>
      </w:r>
      <w:r w:rsidR="001B7CB1">
        <w:rPr>
          <w:rFonts w:ascii="Narkisim" w:hAnsi="Narkisim" w:cs="Narkisim"/>
        </w:rPr>
        <w:t xml:space="preserve"> (R’ Menachem Zvi </w:t>
      </w:r>
      <w:proofErr w:type="spellStart"/>
      <w:r w:rsidR="001B7CB1">
        <w:rPr>
          <w:rFonts w:ascii="Narkisim" w:hAnsi="Narkisim" w:cs="Narkisim"/>
        </w:rPr>
        <w:t>Tektin</w:t>
      </w:r>
      <w:proofErr w:type="spellEnd"/>
      <w:r w:rsidR="001B7CB1">
        <w:rPr>
          <w:rFonts w:ascii="Narkisim" w:hAnsi="Narkisim" w:cs="Narkisim"/>
        </w:rPr>
        <w:t xml:space="preserve">) </w:t>
      </w:r>
    </w:p>
    <w:p w14:paraId="3EC07239" w14:textId="3BAEE464" w:rsidR="00B81787" w:rsidRDefault="00B81787" w:rsidP="00572D31">
      <w:pPr>
        <w:bidi/>
        <w:spacing w:line="276" w:lineRule="auto"/>
        <w:rPr>
          <w:rFonts w:ascii="Narkisim" w:hAnsi="Narkisim" w:cs="Narkisim"/>
        </w:rPr>
      </w:pPr>
      <w:r w:rsidRPr="00F035BA">
        <w:rPr>
          <w:rFonts w:ascii="Narkisim" w:hAnsi="Narkisim" w:cs="Narkisim"/>
          <w:b/>
          <w:bCs/>
          <w:u w:val="single"/>
          <w:rtl/>
        </w:rPr>
        <w:t>נ"ל כי "מכוסין" פירושו כי לא יזכור אדם אותם תמיד</w:t>
      </w:r>
      <w:r w:rsidRPr="00572D31">
        <w:rPr>
          <w:rFonts w:ascii="Narkisim" w:hAnsi="Narkisim" w:cs="Narkisim"/>
          <w:rtl/>
        </w:rPr>
        <w:t xml:space="preserve"> </w:t>
      </w:r>
      <w:r w:rsidRPr="00F035BA">
        <w:rPr>
          <w:rFonts w:ascii="Narkisim" w:hAnsi="Narkisim" w:cs="Narkisim"/>
          <w:b/>
          <w:bCs/>
          <w:u w:val="single"/>
          <w:rtl/>
        </w:rPr>
        <w:t>כי אם היה האדם זוכר את יום המיתה תמיד אזי לא היה חפץ לבנות ולנטוע בעולם שאינו שלו.</w:t>
      </w:r>
      <w:r w:rsidRPr="00572D31">
        <w:rPr>
          <w:rFonts w:ascii="Narkisim" w:hAnsi="Narkisim" w:cs="Narkisim"/>
          <w:rtl/>
        </w:rPr>
        <w:t xml:space="preserve"> ע"כ כאשר חפץ ה' לשבת את עולמו, שם ה' תשוקת החיים בלב כל אחד ואת יום מותו לא יזכור ומכוסה הוא ממנו כאלו לעולם יחיה. ואף כי רואה הוא בעיניו איך המות מניף מגלו בכל יום ומתים אנשים בריאים וחזקים, עכ"ז ידמה כי עליו לא יעבור הכוס ועוסק הוא בעולמו בחשק נמרץ.</w:t>
      </w:r>
    </w:p>
    <w:p w14:paraId="21317F4D" w14:textId="3DA70143" w:rsidR="001B7CB1" w:rsidRDefault="00464D24" w:rsidP="001B7CB1">
      <w:pPr>
        <w:spacing w:line="276" w:lineRule="auto"/>
        <w:rPr>
          <w:rFonts w:ascii="Calibri" w:hAnsi="Calibri" w:cs="Calibri"/>
        </w:rPr>
      </w:pPr>
      <w:r w:rsidRPr="00F035BA">
        <w:rPr>
          <w:rFonts w:ascii="Calibri" w:hAnsi="Calibri" w:cs="Calibri"/>
          <w:b/>
          <w:bCs/>
          <w:u w:val="single"/>
        </w:rPr>
        <w:lastRenderedPageBreak/>
        <w:t xml:space="preserve">It seems to me that “covered” means that a person doesn’t constantly </w:t>
      </w:r>
      <w:r w:rsidR="000322F8" w:rsidRPr="00F035BA">
        <w:rPr>
          <w:rFonts w:ascii="Calibri" w:hAnsi="Calibri" w:cs="Calibri"/>
          <w:b/>
          <w:bCs/>
          <w:u w:val="single"/>
        </w:rPr>
        <w:t>“remember” their mortality.</w:t>
      </w:r>
      <w:r w:rsidR="000322F8">
        <w:rPr>
          <w:rFonts w:ascii="Calibri" w:hAnsi="Calibri" w:cs="Calibri"/>
        </w:rPr>
        <w:t xml:space="preserve"> </w:t>
      </w:r>
      <w:r w:rsidR="000322F8" w:rsidRPr="00F035BA">
        <w:rPr>
          <w:rFonts w:ascii="Calibri" w:hAnsi="Calibri" w:cs="Calibri"/>
          <w:b/>
          <w:bCs/>
          <w:u w:val="single"/>
        </w:rPr>
        <w:t xml:space="preserve">For if they would, </w:t>
      </w:r>
      <w:r w:rsidR="002558A9" w:rsidRPr="00F035BA">
        <w:rPr>
          <w:rFonts w:ascii="Calibri" w:hAnsi="Calibri" w:cs="Calibri"/>
          <w:b/>
          <w:bCs/>
          <w:u w:val="single"/>
        </w:rPr>
        <w:t xml:space="preserve">they would have no desire to build and plant </w:t>
      </w:r>
      <w:r w:rsidR="00937EC7" w:rsidRPr="00F035BA">
        <w:rPr>
          <w:rFonts w:ascii="Calibri" w:hAnsi="Calibri" w:cs="Calibri"/>
          <w:b/>
          <w:bCs/>
          <w:u w:val="single"/>
        </w:rPr>
        <w:t xml:space="preserve">in </w:t>
      </w:r>
      <w:proofErr w:type="gramStart"/>
      <w:r w:rsidR="00937EC7" w:rsidRPr="00F035BA">
        <w:rPr>
          <w:rFonts w:ascii="Calibri" w:hAnsi="Calibri" w:cs="Calibri"/>
          <w:b/>
          <w:bCs/>
          <w:u w:val="single"/>
        </w:rPr>
        <w:t>the</w:t>
      </w:r>
      <w:proofErr w:type="gramEnd"/>
      <w:r w:rsidR="00937EC7" w:rsidRPr="00F035BA">
        <w:rPr>
          <w:rFonts w:ascii="Calibri" w:hAnsi="Calibri" w:cs="Calibri"/>
          <w:b/>
          <w:bCs/>
          <w:u w:val="single"/>
        </w:rPr>
        <w:t xml:space="preserve"> world what is not their own.</w:t>
      </w:r>
      <w:r w:rsidR="00937EC7">
        <w:rPr>
          <w:rFonts w:ascii="Calibri" w:hAnsi="Calibri" w:cs="Calibri"/>
        </w:rPr>
        <w:t xml:space="preserve"> Thus, since Hashem’s desire is to settle His world, he imbued </w:t>
      </w:r>
      <w:r w:rsidR="00836819">
        <w:rPr>
          <w:rFonts w:ascii="Calibri" w:hAnsi="Calibri" w:cs="Calibri"/>
        </w:rPr>
        <w:t>a love of</w:t>
      </w:r>
      <w:r w:rsidR="00937EC7">
        <w:rPr>
          <w:rFonts w:ascii="Calibri" w:hAnsi="Calibri" w:cs="Calibri"/>
        </w:rPr>
        <w:t xml:space="preserve"> life within </w:t>
      </w:r>
      <w:r w:rsidR="00836819">
        <w:rPr>
          <w:rFonts w:ascii="Calibri" w:hAnsi="Calibri" w:cs="Calibri"/>
        </w:rPr>
        <w:t xml:space="preserve">the heart of every person; </w:t>
      </w:r>
      <w:r w:rsidR="009E5B16">
        <w:rPr>
          <w:rFonts w:ascii="Calibri" w:hAnsi="Calibri" w:cs="Calibri"/>
        </w:rPr>
        <w:t xml:space="preserve">the reality of mortality is hidden, as if they are immortal. Even if a person sees with </w:t>
      </w:r>
      <w:r w:rsidR="00847BCF">
        <w:rPr>
          <w:rFonts w:ascii="Calibri" w:hAnsi="Calibri" w:cs="Calibri"/>
        </w:rPr>
        <w:t xml:space="preserve">their own eyes how death reveals itself </w:t>
      </w:r>
      <w:r w:rsidR="00F035BA">
        <w:rPr>
          <w:rFonts w:ascii="Calibri" w:hAnsi="Calibri" w:cs="Calibri"/>
        </w:rPr>
        <w:t>each</w:t>
      </w:r>
      <w:r w:rsidR="00847BCF">
        <w:rPr>
          <w:rFonts w:ascii="Calibri" w:hAnsi="Calibri" w:cs="Calibri"/>
        </w:rPr>
        <w:t xml:space="preserve"> day</w:t>
      </w:r>
      <w:r w:rsidR="00636890">
        <w:rPr>
          <w:rFonts w:ascii="Calibri" w:hAnsi="Calibri" w:cs="Calibri"/>
        </w:rPr>
        <w:t xml:space="preserve">, with [even] strong, healthy people dying, they nonetheless believe that the “cup” will never pass to them, </w:t>
      </w:r>
      <w:r w:rsidR="00F035BA">
        <w:rPr>
          <w:rFonts w:ascii="Calibri" w:hAnsi="Calibri" w:cs="Calibri"/>
        </w:rPr>
        <w:t>and they continue to push forward developing the world.</w:t>
      </w:r>
    </w:p>
    <w:p w14:paraId="38422AE0" w14:textId="77777777" w:rsidR="004E560F" w:rsidRDefault="004E560F" w:rsidP="001B7CB1">
      <w:pPr>
        <w:spacing w:line="276" w:lineRule="auto"/>
        <w:rPr>
          <w:rFonts w:ascii="Calibri" w:hAnsi="Calibri" w:cs="Calibri"/>
        </w:rPr>
      </w:pPr>
    </w:p>
    <w:p w14:paraId="65863487" w14:textId="0F219D9F" w:rsidR="002562A4" w:rsidRPr="00464D24" w:rsidRDefault="00E32DBA" w:rsidP="004E560F">
      <w:pPr>
        <w:spacing w:line="276" w:lineRule="auto"/>
        <w:jc w:val="center"/>
        <w:rPr>
          <w:rFonts w:ascii="Calibri" w:hAnsi="Calibri" w:cs="Calibri"/>
        </w:rPr>
      </w:pPr>
      <w:r>
        <w:rPr>
          <w:noProof/>
        </w:rPr>
        <w:drawing>
          <wp:inline distT="0" distB="0" distL="0" distR="0" wp14:anchorId="76B9FBD5" wp14:editId="511BEE41">
            <wp:extent cx="1806012" cy="2832100"/>
            <wp:effectExtent l="0" t="0" r="3810" b="6350"/>
            <wp:docPr id="547984948" name="Picture 1" descr="Image descri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description"/>
                    <pic:cNvPicPr>
                      <a:picLocks noChangeAspect="1" noChangeArrowheads="1"/>
                    </pic:cNvPicPr>
                  </pic:nvPicPr>
                  <pic:blipFill rotWithShape="1">
                    <a:blip r:embed="rId13">
                      <a:extLst>
                        <a:ext uri="{28A0092B-C50C-407E-A947-70E740481C1C}">
                          <a14:useLocalDpi xmlns:a14="http://schemas.microsoft.com/office/drawing/2010/main" val="0"/>
                        </a:ext>
                      </a:extLst>
                    </a:blip>
                    <a:srcRect l="25855" r="26175"/>
                    <a:stretch/>
                  </pic:blipFill>
                  <pic:spPr bwMode="auto">
                    <a:xfrm>
                      <a:off x="0" y="0"/>
                      <a:ext cx="1811403" cy="2840554"/>
                    </a:xfrm>
                    <a:prstGeom prst="rect">
                      <a:avLst/>
                    </a:prstGeom>
                    <a:noFill/>
                    <a:ln>
                      <a:noFill/>
                    </a:ln>
                    <a:extLst>
                      <a:ext uri="{53640926-AAD7-44D8-BBD7-CCE9431645EC}">
                        <a14:shadowObscured xmlns:a14="http://schemas.microsoft.com/office/drawing/2010/main"/>
                      </a:ext>
                    </a:extLst>
                  </pic:spPr>
                </pic:pic>
              </a:graphicData>
            </a:graphic>
          </wp:inline>
        </w:drawing>
      </w:r>
      <w:r w:rsidR="004E560F">
        <w:rPr>
          <w:noProof/>
        </w:rPr>
        <w:t xml:space="preserve">                    </w:t>
      </w:r>
      <w:r w:rsidR="004E560F">
        <w:rPr>
          <w:noProof/>
        </w:rPr>
        <w:drawing>
          <wp:inline distT="0" distB="0" distL="0" distR="0" wp14:anchorId="45508DBB" wp14:editId="3D5B1EDC">
            <wp:extent cx="2002861" cy="2832100"/>
            <wp:effectExtent l="0" t="0" r="0" b="6350"/>
            <wp:docPr id="1538825237" name="Picture 2" descr="A person with a long white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8825237" name="Picture 2" descr="A person with a long white beard&#10;&#10;Description automatically generated"/>
                    <pic:cNvPicPr>
                      <a:picLocks noChangeAspect="1" noChangeArrowheads="1"/>
                    </pic:cNvPicPr>
                  </pic:nvPicPr>
                  <pic:blipFill rotWithShape="1">
                    <a:blip r:embed="rId14">
                      <a:extLst>
                        <a:ext uri="{28A0092B-C50C-407E-A947-70E740481C1C}">
                          <a14:useLocalDpi xmlns:a14="http://schemas.microsoft.com/office/drawing/2010/main" val="0"/>
                        </a:ext>
                      </a:extLst>
                    </a:blip>
                    <a:srcRect l="26496" r="26282" b="11234"/>
                    <a:stretch/>
                  </pic:blipFill>
                  <pic:spPr bwMode="auto">
                    <a:xfrm>
                      <a:off x="0" y="0"/>
                      <a:ext cx="2011013" cy="2843628"/>
                    </a:xfrm>
                    <a:prstGeom prst="rect">
                      <a:avLst/>
                    </a:prstGeom>
                    <a:noFill/>
                    <a:ln>
                      <a:noFill/>
                    </a:ln>
                    <a:extLst>
                      <a:ext uri="{53640926-AAD7-44D8-BBD7-CCE9431645EC}">
                        <a14:shadowObscured xmlns:a14="http://schemas.microsoft.com/office/drawing/2010/main"/>
                      </a:ext>
                    </a:extLst>
                  </pic:spPr>
                </pic:pic>
              </a:graphicData>
            </a:graphic>
          </wp:inline>
        </w:drawing>
      </w:r>
    </w:p>
    <w:p w14:paraId="6C844E6F" w14:textId="77777777" w:rsidR="00972A1A" w:rsidRPr="00572D31" w:rsidRDefault="00972A1A" w:rsidP="00972A1A">
      <w:pPr>
        <w:spacing w:line="276" w:lineRule="auto"/>
        <w:rPr>
          <w:rFonts w:ascii="Narkisim" w:hAnsi="Narkisim" w:cs="Narkisim"/>
          <w:rtl/>
        </w:rPr>
      </w:pPr>
    </w:p>
    <w:sectPr w:rsidR="00972A1A" w:rsidRPr="00572D31" w:rsidSect="00F56E3F">
      <w:footerReference w:type="default" r:id="rId15"/>
      <w:pgSz w:w="12240" w:h="15840"/>
      <w:pgMar w:top="1440" w:right="1440" w:bottom="1440" w:left="1440"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B8965" w14:textId="77777777" w:rsidR="00F56E3F" w:rsidRDefault="00F56E3F" w:rsidP="00F035BA">
      <w:pPr>
        <w:spacing w:after="0" w:line="240" w:lineRule="auto"/>
      </w:pPr>
      <w:r>
        <w:separator/>
      </w:r>
    </w:p>
  </w:endnote>
  <w:endnote w:type="continuationSeparator" w:id="0">
    <w:p w14:paraId="15690FEF" w14:textId="77777777" w:rsidR="00F56E3F" w:rsidRDefault="00F56E3F" w:rsidP="00F03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5759277"/>
      <w:docPartObj>
        <w:docPartGallery w:val="Page Numbers (Bottom of Page)"/>
        <w:docPartUnique/>
      </w:docPartObj>
    </w:sdtPr>
    <w:sdtEndPr>
      <w:rPr>
        <w:noProof/>
      </w:rPr>
    </w:sdtEndPr>
    <w:sdtContent>
      <w:p w14:paraId="65D9B94D" w14:textId="706E4857" w:rsidR="00F035BA" w:rsidRDefault="004E560F">
        <w:pPr>
          <w:pStyle w:val="Footer"/>
          <w:jc w:val="right"/>
        </w:pPr>
        <w:r>
          <w:t>Tzvi Benoff</w:t>
        </w:r>
        <w:r>
          <w:tab/>
          <w:t>Riverdale Jewish Center</w:t>
        </w:r>
        <w:r>
          <w:tab/>
        </w:r>
        <w:r w:rsidR="00F035BA">
          <w:fldChar w:fldCharType="begin"/>
        </w:r>
        <w:r w:rsidR="00F035BA">
          <w:instrText xml:space="preserve"> PAGE   \* MERGEFORMAT </w:instrText>
        </w:r>
        <w:r w:rsidR="00F035BA">
          <w:fldChar w:fldCharType="separate"/>
        </w:r>
        <w:r w:rsidR="00F035BA">
          <w:rPr>
            <w:noProof/>
          </w:rPr>
          <w:t>2</w:t>
        </w:r>
        <w:r w:rsidR="00F035BA">
          <w:rPr>
            <w:noProof/>
          </w:rPr>
          <w:fldChar w:fldCharType="end"/>
        </w:r>
      </w:p>
    </w:sdtContent>
  </w:sdt>
  <w:p w14:paraId="7DF26B01" w14:textId="77777777" w:rsidR="00F035BA" w:rsidRDefault="00F035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37790" w14:textId="77777777" w:rsidR="00F56E3F" w:rsidRDefault="00F56E3F" w:rsidP="00F035BA">
      <w:pPr>
        <w:spacing w:after="0" w:line="240" w:lineRule="auto"/>
      </w:pPr>
      <w:r>
        <w:separator/>
      </w:r>
    </w:p>
  </w:footnote>
  <w:footnote w:type="continuationSeparator" w:id="0">
    <w:p w14:paraId="4F62B288" w14:textId="77777777" w:rsidR="00F56E3F" w:rsidRDefault="00F56E3F" w:rsidP="00F035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47327"/>
    <w:multiLevelType w:val="hybridMultilevel"/>
    <w:tmpl w:val="FC4EC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36443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CB"/>
    <w:rsid w:val="000322F8"/>
    <w:rsid w:val="00195DF5"/>
    <w:rsid w:val="00196803"/>
    <w:rsid w:val="001B7CB1"/>
    <w:rsid w:val="001C6ACB"/>
    <w:rsid w:val="001D4701"/>
    <w:rsid w:val="00222960"/>
    <w:rsid w:val="002558A9"/>
    <w:rsid w:val="002562A4"/>
    <w:rsid w:val="00260863"/>
    <w:rsid w:val="00281882"/>
    <w:rsid w:val="00284831"/>
    <w:rsid w:val="0031294C"/>
    <w:rsid w:val="00360150"/>
    <w:rsid w:val="00363865"/>
    <w:rsid w:val="00393DAA"/>
    <w:rsid w:val="003D750E"/>
    <w:rsid w:val="00464D24"/>
    <w:rsid w:val="00471562"/>
    <w:rsid w:val="004C2D3D"/>
    <w:rsid w:val="004E560F"/>
    <w:rsid w:val="00561548"/>
    <w:rsid w:val="00572D31"/>
    <w:rsid w:val="005B4EF9"/>
    <w:rsid w:val="00602180"/>
    <w:rsid w:val="00623043"/>
    <w:rsid w:val="00636890"/>
    <w:rsid w:val="006934FB"/>
    <w:rsid w:val="00706188"/>
    <w:rsid w:val="007B328B"/>
    <w:rsid w:val="007C160C"/>
    <w:rsid w:val="00823FFB"/>
    <w:rsid w:val="00836819"/>
    <w:rsid w:val="00847BCF"/>
    <w:rsid w:val="00880086"/>
    <w:rsid w:val="008D3290"/>
    <w:rsid w:val="00937EC7"/>
    <w:rsid w:val="00953A70"/>
    <w:rsid w:val="00972A1A"/>
    <w:rsid w:val="009E5B16"/>
    <w:rsid w:val="00A61213"/>
    <w:rsid w:val="00A74F1F"/>
    <w:rsid w:val="00AE0283"/>
    <w:rsid w:val="00B15266"/>
    <w:rsid w:val="00B20836"/>
    <w:rsid w:val="00B4166D"/>
    <w:rsid w:val="00B736FD"/>
    <w:rsid w:val="00B81787"/>
    <w:rsid w:val="00B8207E"/>
    <w:rsid w:val="00BA761A"/>
    <w:rsid w:val="00C139FA"/>
    <w:rsid w:val="00C2781D"/>
    <w:rsid w:val="00C51734"/>
    <w:rsid w:val="00D60ABB"/>
    <w:rsid w:val="00D85ABB"/>
    <w:rsid w:val="00DB65B1"/>
    <w:rsid w:val="00E32DBA"/>
    <w:rsid w:val="00E67900"/>
    <w:rsid w:val="00EF176B"/>
    <w:rsid w:val="00F035BA"/>
    <w:rsid w:val="00F56E3F"/>
    <w:rsid w:val="00FC0F59"/>
    <w:rsid w:val="00FD607A"/>
    <w:rsid w:val="00FD643D"/>
    <w:rsid w:val="00FF08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E28D1"/>
  <w15:chartTrackingRefBased/>
  <w15:docId w15:val="{5754A257-A264-4058-B3DA-A0DC06590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he-IL"/>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6AC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C6AC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C6AC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C6AC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C6AC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C6AC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C6AC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C6AC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C6AC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6AC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C6AC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C6AC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C6AC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C6AC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C6AC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C6AC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C6AC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C6ACB"/>
    <w:rPr>
      <w:rFonts w:eastAsiaTheme="majorEastAsia" w:cstheme="majorBidi"/>
      <w:color w:val="272727" w:themeColor="text1" w:themeTint="D8"/>
    </w:rPr>
  </w:style>
  <w:style w:type="paragraph" w:styleId="Title">
    <w:name w:val="Title"/>
    <w:basedOn w:val="Normal"/>
    <w:next w:val="Normal"/>
    <w:link w:val="TitleChar"/>
    <w:uiPriority w:val="10"/>
    <w:qFormat/>
    <w:rsid w:val="001C6AC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6A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C6AC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C6AC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C6ACB"/>
    <w:pPr>
      <w:spacing w:before="160"/>
      <w:jc w:val="center"/>
    </w:pPr>
    <w:rPr>
      <w:i/>
      <w:iCs/>
      <w:color w:val="404040" w:themeColor="text1" w:themeTint="BF"/>
    </w:rPr>
  </w:style>
  <w:style w:type="character" w:customStyle="1" w:styleId="QuoteChar">
    <w:name w:val="Quote Char"/>
    <w:basedOn w:val="DefaultParagraphFont"/>
    <w:link w:val="Quote"/>
    <w:uiPriority w:val="29"/>
    <w:rsid w:val="001C6ACB"/>
    <w:rPr>
      <w:i/>
      <w:iCs/>
      <w:color w:val="404040" w:themeColor="text1" w:themeTint="BF"/>
    </w:rPr>
  </w:style>
  <w:style w:type="paragraph" w:styleId="ListParagraph">
    <w:name w:val="List Paragraph"/>
    <w:basedOn w:val="Normal"/>
    <w:uiPriority w:val="34"/>
    <w:qFormat/>
    <w:rsid w:val="001C6ACB"/>
    <w:pPr>
      <w:ind w:left="720"/>
      <w:contextualSpacing/>
    </w:pPr>
  </w:style>
  <w:style w:type="character" w:styleId="IntenseEmphasis">
    <w:name w:val="Intense Emphasis"/>
    <w:basedOn w:val="DefaultParagraphFont"/>
    <w:uiPriority w:val="21"/>
    <w:qFormat/>
    <w:rsid w:val="001C6ACB"/>
    <w:rPr>
      <w:i/>
      <w:iCs/>
      <w:color w:val="0F4761" w:themeColor="accent1" w:themeShade="BF"/>
    </w:rPr>
  </w:style>
  <w:style w:type="paragraph" w:styleId="IntenseQuote">
    <w:name w:val="Intense Quote"/>
    <w:basedOn w:val="Normal"/>
    <w:next w:val="Normal"/>
    <w:link w:val="IntenseQuoteChar"/>
    <w:uiPriority w:val="30"/>
    <w:qFormat/>
    <w:rsid w:val="001C6AC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C6ACB"/>
    <w:rPr>
      <w:i/>
      <w:iCs/>
      <w:color w:val="0F4761" w:themeColor="accent1" w:themeShade="BF"/>
    </w:rPr>
  </w:style>
  <w:style w:type="character" w:styleId="IntenseReference">
    <w:name w:val="Intense Reference"/>
    <w:basedOn w:val="DefaultParagraphFont"/>
    <w:uiPriority w:val="32"/>
    <w:qFormat/>
    <w:rsid w:val="001C6ACB"/>
    <w:rPr>
      <w:b/>
      <w:bCs/>
      <w:smallCaps/>
      <w:color w:val="0F4761" w:themeColor="accent1" w:themeShade="BF"/>
      <w:spacing w:val="5"/>
    </w:rPr>
  </w:style>
  <w:style w:type="paragraph" w:styleId="NormalWeb">
    <w:name w:val="Normal (Web)"/>
    <w:basedOn w:val="Normal"/>
    <w:uiPriority w:val="99"/>
    <w:semiHidden/>
    <w:unhideWhenUsed/>
    <w:rsid w:val="006934FB"/>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Header">
    <w:name w:val="header"/>
    <w:basedOn w:val="Normal"/>
    <w:link w:val="HeaderChar"/>
    <w:uiPriority w:val="99"/>
    <w:unhideWhenUsed/>
    <w:rsid w:val="00F035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35BA"/>
  </w:style>
  <w:style w:type="paragraph" w:styleId="Footer">
    <w:name w:val="footer"/>
    <w:basedOn w:val="Normal"/>
    <w:link w:val="FooterChar"/>
    <w:uiPriority w:val="99"/>
    <w:unhideWhenUsed/>
    <w:rsid w:val="00F035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15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37E5709245AF4396F7126E94254FE4" ma:contentTypeVersion="16" ma:contentTypeDescription="Create a new document." ma:contentTypeScope="" ma:versionID="f771bc8f1f3467dd2807a18e83e181e1">
  <xsd:schema xmlns:xsd="http://www.w3.org/2001/XMLSchema" xmlns:xs="http://www.w3.org/2001/XMLSchema" xmlns:p="http://schemas.microsoft.com/office/2006/metadata/properties" xmlns:ns3="2482b63b-a044-4733-945e-ba3452b8118d" xmlns:ns4="4703487e-1723-4e89-89e1-e018e492603c" targetNamespace="http://schemas.microsoft.com/office/2006/metadata/properties" ma:root="true" ma:fieldsID="a8d5a1a1a1ad3d7b4321ff45c0aa6119" ns3:_="" ns4:_="">
    <xsd:import namespace="2482b63b-a044-4733-945e-ba3452b8118d"/>
    <xsd:import namespace="4703487e-1723-4e89-89e1-e018e492603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_activity" minOccurs="0"/>
                <xsd:element ref="ns3:MediaServiceObjectDetectorVersions" minOccurs="0"/>
                <xsd:element ref="ns3:MediaServiceLocation"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82b63b-a044-4733-945e-ba3452b81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03487e-1723-4e89-89e1-e018e492603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482b63b-a044-4733-945e-ba3452b8118d" xsi:nil="true"/>
  </documentManagement>
</p:properties>
</file>

<file path=customXml/itemProps1.xml><?xml version="1.0" encoding="utf-8"?>
<ds:datastoreItem xmlns:ds="http://schemas.openxmlformats.org/officeDocument/2006/customXml" ds:itemID="{0617A80A-B9EA-492E-9777-BA1E8FD9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82b63b-a044-4733-945e-ba3452b8118d"/>
    <ds:schemaRef ds:uri="4703487e-1723-4e89-89e1-e018e49260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236DD9-66A2-4E5F-BB0D-1C536C3FDFDB}">
  <ds:schemaRefs>
    <ds:schemaRef ds:uri="http://schemas.microsoft.com/sharepoint/v3/contenttype/forms"/>
  </ds:schemaRefs>
</ds:datastoreItem>
</file>

<file path=customXml/itemProps3.xml><?xml version="1.0" encoding="utf-8"?>
<ds:datastoreItem xmlns:ds="http://schemas.openxmlformats.org/officeDocument/2006/customXml" ds:itemID="{E4FB00E2-8BFD-4E56-850B-0B17C371B415}">
  <ds:schemaRefs>
    <ds:schemaRef ds:uri="http://schemas.microsoft.com/office/infopath/2007/PartnerControls"/>
    <ds:schemaRef ds:uri="http://purl.org/dc/terms/"/>
    <ds:schemaRef ds:uri="http://schemas.openxmlformats.org/package/2006/metadata/core-properties"/>
    <ds:schemaRef ds:uri="http://purl.org/dc/elements/1.1/"/>
    <ds:schemaRef ds:uri="2482b63b-a044-4733-945e-ba3452b8118d"/>
    <ds:schemaRef ds:uri="http://schemas.microsoft.com/office/2006/documentManagement/types"/>
    <ds:schemaRef ds:uri="http://schemas.microsoft.com/office/2006/metadata/properties"/>
    <ds:schemaRef ds:uri="http://www.w3.org/XML/1998/namespace"/>
    <ds:schemaRef ds:uri="4703487e-1723-4e89-89e1-e018e492603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738</Words>
  <Characters>4207</Characters>
  <Application>Microsoft Office Word</Application>
  <DocSecurity>0</DocSecurity>
  <Lines>35</Lines>
  <Paragraphs>9</Paragraphs>
  <ScaleCrop>false</ScaleCrop>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Tzvi Benoff</dc:creator>
  <cp:keywords/>
  <dc:description/>
  <cp:lastModifiedBy>Tzvi Benoff</cp:lastModifiedBy>
  <cp:revision>64</cp:revision>
  <dcterms:created xsi:type="dcterms:W3CDTF">2024-02-20T17:40:00Z</dcterms:created>
  <dcterms:modified xsi:type="dcterms:W3CDTF">2024-02-20T23:18:00Z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0x0101008837E5709245AF4396F7126E94254FE4</vt:lpwstr>
  </property>
</Properties>
</file>