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26231B7B" w:rsidR="00772561" w:rsidRDefault="00D036C2" w:rsidP="00B62BD6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CB56BD">
        <w:rPr>
          <w:rFonts w:asciiTheme="majorBidi" w:hAnsiTheme="majorBidi" w:cstheme="majorBidi"/>
          <w:u w:val="single"/>
          <w:rtl/>
        </w:rPr>
        <w:t>מ</w:t>
      </w:r>
      <w:r w:rsidR="001A560C">
        <w:rPr>
          <w:rFonts w:hint="cs"/>
          <w:u w:val="single"/>
          <w:rtl/>
        </w:rPr>
        <w:t>ס</w:t>
      </w:r>
      <w:r w:rsidR="0047139E">
        <w:rPr>
          <w:rFonts w:hint="cs"/>
          <w:u w:val="single"/>
          <w:rtl/>
        </w:rPr>
        <w:t xml:space="preserve">כת </w:t>
      </w:r>
      <w:r w:rsidR="00975647">
        <w:rPr>
          <w:rFonts w:hint="cs"/>
          <w:u w:val="single"/>
          <w:rtl/>
        </w:rPr>
        <w:t>ברכות</w:t>
      </w:r>
      <w:r w:rsidR="0047139E">
        <w:rPr>
          <w:rFonts w:hint="cs"/>
          <w:u w:val="single"/>
          <w:rtl/>
        </w:rPr>
        <w:t xml:space="preserve"> – דף-מקורות </w:t>
      </w:r>
      <w:r w:rsidR="0045528D">
        <w:rPr>
          <w:rFonts w:asciiTheme="majorBidi" w:hAnsiTheme="majorBidi" w:cstheme="majorBidi" w:hint="cs"/>
          <w:u w:val="single"/>
          <w:rtl/>
        </w:rPr>
        <w:t>12</w:t>
      </w:r>
    </w:p>
    <w:p w14:paraId="1ACCC121" w14:textId="77777777" w:rsidR="00DA53AE" w:rsidRDefault="00DA53AE" w:rsidP="00B62BD6">
      <w:pPr>
        <w:tabs>
          <w:tab w:val="left" w:pos="6836"/>
        </w:tabs>
        <w:spacing w:after="120"/>
        <w:jc w:val="both"/>
        <w:rPr>
          <w:rFonts w:asciiTheme="majorBidi" w:hAnsiTheme="majorBidi"/>
        </w:rPr>
      </w:pPr>
    </w:p>
    <w:p w14:paraId="51741B4C" w14:textId="7F97102D" w:rsidR="00A278BB" w:rsidRDefault="005F6888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(</w:t>
      </w:r>
      <w:r w:rsidR="003F0ECA">
        <w:rPr>
          <w:rFonts w:asciiTheme="majorBidi" w:hAnsiTheme="majorBidi"/>
        </w:rPr>
        <w:t>1</w:t>
      </w:r>
      <w:r>
        <w:rPr>
          <w:rFonts w:asciiTheme="majorBidi" w:hAnsiTheme="majorBidi" w:hint="cs"/>
          <w:rtl/>
        </w:rPr>
        <w:t xml:space="preserve">) </w:t>
      </w:r>
      <w:r w:rsidR="000F50C5">
        <w:rPr>
          <w:rFonts w:asciiTheme="majorBidi" w:hAnsiTheme="majorBidi" w:hint="cs"/>
          <w:rtl/>
        </w:rPr>
        <w:t xml:space="preserve">לסיים את המקורות מדף 11 חלקים 2 </w:t>
      </w:r>
      <w:r w:rsidR="000F50C5">
        <w:rPr>
          <w:rFonts w:asciiTheme="majorBidi" w:hAnsiTheme="majorBidi"/>
          <w:rtl/>
        </w:rPr>
        <w:t>–</w:t>
      </w:r>
      <w:r w:rsidR="000F50C5">
        <w:rPr>
          <w:rFonts w:asciiTheme="majorBidi" w:hAnsiTheme="majorBidi" w:hint="cs"/>
          <w:rtl/>
        </w:rPr>
        <w:t xml:space="preserve"> 3</w:t>
      </w:r>
      <w:r w:rsidR="00B62BD6">
        <w:rPr>
          <w:rFonts w:asciiTheme="majorBidi" w:hAnsiTheme="majorBidi" w:hint="cs"/>
          <w:rtl/>
        </w:rPr>
        <w:t xml:space="preserve">. </w:t>
      </w:r>
      <w:proofErr w:type="spellStart"/>
      <w:r w:rsidR="00A278BB">
        <w:rPr>
          <w:rFonts w:asciiTheme="majorBidi" w:hAnsiTheme="majorBidi" w:hint="cs"/>
          <w:rtl/>
        </w:rPr>
        <w:t>בענין</w:t>
      </w:r>
      <w:proofErr w:type="spellEnd"/>
      <w:r w:rsidR="00A278BB">
        <w:rPr>
          <w:rFonts w:asciiTheme="majorBidi" w:hAnsiTheme="majorBidi" w:hint="cs"/>
          <w:rtl/>
        </w:rPr>
        <w:t xml:space="preserve"> </w:t>
      </w:r>
      <w:proofErr w:type="spellStart"/>
      <w:r w:rsidR="00A278BB">
        <w:rPr>
          <w:rFonts w:asciiTheme="majorBidi" w:hAnsiTheme="majorBidi" w:hint="cs"/>
          <w:rtl/>
        </w:rPr>
        <w:t>תוד"ה</w:t>
      </w:r>
      <w:proofErr w:type="spellEnd"/>
      <w:r w:rsidR="00A278BB">
        <w:rPr>
          <w:rFonts w:asciiTheme="majorBidi" w:hAnsiTheme="majorBidi" w:hint="cs"/>
          <w:rtl/>
        </w:rPr>
        <w:t xml:space="preserve"> שיעורו, עיין עוד:</w:t>
      </w:r>
    </w:p>
    <w:p w14:paraId="56B256AE" w14:textId="77777777" w:rsidR="00B62BD6" w:rsidRDefault="00A278BB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בה"ג</w:t>
      </w:r>
      <w:proofErr w:type="spellEnd"/>
      <w:r>
        <w:rPr>
          <w:rFonts w:asciiTheme="majorBidi" w:hAnsiTheme="majorBidi" w:hint="cs"/>
          <w:rtl/>
        </w:rPr>
        <w:t xml:space="preserve"> הלכות ברכות פרק ו "</w:t>
      </w:r>
      <w:r w:rsidRPr="00A278BB">
        <w:rPr>
          <w:rFonts w:asciiTheme="majorBidi" w:hAnsiTheme="majorBidi"/>
          <w:rtl/>
        </w:rPr>
        <w:t xml:space="preserve">שקדים המרים </w:t>
      </w:r>
      <w:r>
        <w:rPr>
          <w:rFonts w:asciiTheme="majorBidi" w:hAnsiTheme="majorBidi" w:hint="cs"/>
          <w:rtl/>
        </w:rPr>
        <w:t xml:space="preserve">... </w:t>
      </w:r>
      <w:proofErr w:type="spellStart"/>
      <w:r w:rsidRPr="00A278BB">
        <w:rPr>
          <w:rFonts w:asciiTheme="majorBidi" w:hAnsiTheme="majorBidi"/>
          <w:rtl/>
        </w:rPr>
        <w:t>כמ"ד</w:t>
      </w:r>
      <w:proofErr w:type="spellEnd"/>
      <w:r w:rsidRPr="00A278BB">
        <w:rPr>
          <w:rFonts w:asciiTheme="majorBidi" w:hAnsiTheme="majorBidi"/>
          <w:rtl/>
        </w:rPr>
        <w:t xml:space="preserve"> זה וזה לפטור</w:t>
      </w:r>
      <w:r>
        <w:rPr>
          <w:rFonts w:asciiTheme="majorBidi" w:hAnsiTheme="majorBidi" w:hint="cs"/>
          <w:rtl/>
        </w:rPr>
        <w:t>"</w:t>
      </w:r>
      <w:r w:rsidR="00F63E1C">
        <w:rPr>
          <w:rFonts w:asciiTheme="majorBidi" w:hAnsiTheme="majorBidi" w:hint="cs"/>
          <w:rtl/>
        </w:rPr>
        <w:t xml:space="preserve">, </w:t>
      </w:r>
      <w:proofErr w:type="spellStart"/>
      <w:r>
        <w:rPr>
          <w:rFonts w:asciiTheme="majorBidi" w:hAnsiTheme="majorBidi" w:hint="cs"/>
          <w:rtl/>
        </w:rPr>
        <w:t>רא"ש</w:t>
      </w:r>
      <w:proofErr w:type="spellEnd"/>
      <w:r>
        <w:rPr>
          <w:rFonts w:asciiTheme="majorBidi" w:hAnsiTheme="majorBidi" w:hint="cs"/>
          <w:rtl/>
        </w:rPr>
        <w:t xml:space="preserve"> סימן ג (עד "</w:t>
      </w:r>
      <w:r w:rsidRPr="00A278BB">
        <w:rPr>
          <w:rFonts w:asciiTheme="majorBidi" w:hAnsiTheme="majorBidi"/>
          <w:rtl/>
        </w:rPr>
        <w:t xml:space="preserve">אם היו </w:t>
      </w:r>
      <w:proofErr w:type="spellStart"/>
      <w:r w:rsidRPr="00A278BB">
        <w:rPr>
          <w:rFonts w:asciiTheme="majorBidi" w:hAnsiTheme="majorBidi"/>
          <w:rtl/>
        </w:rPr>
        <w:t>מתוקין</w:t>
      </w:r>
      <w:proofErr w:type="spellEnd"/>
      <w:r w:rsidRPr="00A278BB">
        <w:rPr>
          <w:rFonts w:asciiTheme="majorBidi" w:hAnsiTheme="majorBidi"/>
          <w:rtl/>
        </w:rPr>
        <w:t xml:space="preserve"> </w:t>
      </w:r>
      <w:proofErr w:type="spellStart"/>
      <w:r w:rsidRPr="00A278BB">
        <w:rPr>
          <w:rFonts w:asciiTheme="majorBidi" w:hAnsiTheme="majorBidi"/>
          <w:rtl/>
        </w:rPr>
        <w:t>בתחלת</w:t>
      </w:r>
      <w:proofErr w:type="spellEnd"/>
      <w:r w:rsidRPr="00A278BB">
        <w:rPr>
          <w:rFonts w:asciiTheme="majorBidi" w:hAnsiTheme="majorBidi"/>
          <w:rtl/>
        </w:rPr>
        <w:t xml:space="preserve"> ברייתן</w:t>
      </w:r>
      <w:r>
        <w:rPr>
          <w:rFonts w:asciiTheme="majorBidi" w:hAnsiTheme="majorBidi" w:hint="cs"/>
          <w:rtl/>
        </w:rPr>
        <w:t>")</w:t>
      </w:r>
      <w:r w:rsidR="00F63E1C">
        <w:rPr>
          <w:rFonts w:asciiTheme="majorBidi" w:hAnsiTheme="majorBidi" w:hint="cs"/>
          <w:rtl/>
        </w:rPr>
        <w:t xml:space="preserve">, [מעדני יו"ט שם </w:t>
      </w:r>
      <w:proofErr w:type="spellStart"/>
      <w:r w:rsidR="00F63E1C">
        <w:rPr>
          <w:rFonts w:asciiTheme="majorBidi" w:hAnsiTheme="majorBidi" w:hint="cs"/>
          <w:rtl/>
        </w:rPr>
        <w:t>ס"ק</w:t>
      </w:r>
      <w:proofErr w:type="spellEnd"/>
      <w:r w:rsidR="00F63E1C">
        <w:rPr>
          <w:rFonts w:asciiTheme="majorBidi" w:hAnsiTheme="majorBidi" w:hint="cs"/>
          <w:rtl/>
        </w:rPr>
        <w:t xml:space="preserve"> ד </w:t>
      </w:r>
      <w:r w:rsidR="00F63E1C">
        <w:rPr>
          <w:rFonts w:asciiTheme="majorBidi" w:hAnsiTheme="majorBidi"/>
          <w:rtl/>
        </w:rPr>
        <w:t>–</w:t>
      </w:r>
      <w:r w:rsidR="00F63E1C">
        <w:rPr>
          <w:rFonts w:asciiTheme="majorBidi" w:hAnsiTheme="majorBidi" w:hint="cs"/>
          <w:rtl/>
        </w:rPr>
        <w:t xml:space="preserve"> ה, וע"ע ביאור </w:t>
      </w:r>
      <w:proofErr w:type="spellStart"/>
      <w:r w:rsidR="00F63E1C">
        <w:rPr>
          <w:rFonts w:asciiTheme="majorBidi" w:hAnsiTheme="majorBidi" w:hint="cs"/>
          <w:rtl/>
        </w:rPr>
        <w:t>הגר"א</w:t>
      </w:r>
      <w:proofErr w:type="spellEnd"/>
      <w:r w:rsidR="00F63E1C">
        <w:rPr>
          <w:rFonts w:asciiTheme="majorBidi" w:hAnsiTheme="majorBidi" w:hint="cs"/>
          <w:rtl/>
        </w:rPr>
        <w:t xml:space="preserve"> על </w:t>
      </w:r>
      <w:proofErr w:type="spellStart"/>
      <w:r w:rsidR="00F63E1C">
        <w:rPr>
          <w:rFonts w:asciiTheme="majorBidi" w:hAnsiTheme="majorBidi" w:hint="cs"/>
          <w:rtl/>
        </w:rPr>
        <w:t>השו"ע</w:t>
      </w:r>
      <w:proofErr w:type="spellEnd"/>
      <w:r w:rsidR="00F63E1C">
        <w:rPr>
          <w:rFonts w:asciiTheme="majorBidi" w:hAnsiTheme="majorBidi" w:hint="cs"/>
          <w:rtl/>
        </w:rPr>
        <w:t xml:space="preserve"> </w:t>
      </w:r>
      <w:proofErr w:type="spellStart"/>
      <w:r w:rsidR="00F63E1C">
        <w:rPr>
          <w:rFonts w:asciiTheme="majorBidi" w:hAnsiTheme="majorBidi" w:hint="cs"/>
          <w:rtl/>
        </w:rPr>
        <w:t>רב:ה</w:t>
      </w:r>
      <w:proofErr w:type="spellEnd"/>
      <w:r w:rsidR="00F63E1C">
        <w:rPr>
          <w:rFonts w:asciiTheme="majorBidi" w:hAnsiTheme="majorBidi" w:hint="cs"/>
          <w:rtl/>
        </w:rPr>
        <w:t>]</w:t>
      </w:r>
    </w:p>
    <w:p w14:paraId="2A21FC48" w14:textId="249C3C79" w:rsidR="00B62BD6" w:rsidRDefault="00B62BD6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טור סימן רב (עד "</w:t>
      </w:r>
      <w:proofErr w:type="spellStart"/>
      <w:r>
        <w:rPr>
          <w:rtl/>
        </w:rPr>
        <w:t>חשובין</w:t>
      </w:r>
      <w:proofErr w:type="spellEnd"/>
      <w:r>
        <w:rPr>
          <w:rtl/>
        </w:rPr>
        <w:t xml:space="preserve"> לברך עליהן </w:t>
      </w:r>
      <w:proofErr w:type="spellStart"/>
      <w:r>
        <w:rPr>
          <w:rtl/>
        </w:rPr>
        <w:t>בפה"ע</w:t>
      </w:r>
      <w:proofErr w:type="spellEnd"/>
      <w:r>
        <w:rPr>
          <w:rFonts w:hint="cs"/>
          <w:rtl/>
        </w:rPr>
        <w:t>"), ב"י שם "</w:t>
      </w:r>
      <w:r>
        <w:rPr>
          <w:rtl/>
        </w:rPr>
        <w:t>ובעודם בוסר כל זמן</w:t>
      </w:r>
      <w:r>
        <w:rPr>
          <w:rFonts w:hint="cs"/>
          <w:rtl/>
        </w:rPr>
        <w:t xml:space="preserve">... </w:t>
      </w:r>
      <w:r w:rsidRPr="0013023A">
        <w:rPr>
          <w:rtl/>
        </w:rPr>
        <w:t xml:space="preserve">מרים הם ואינם </w:t>
      </w:r>
      <w:proofErr w:type="spellStart"/>
      <w:r w:rsidRPr="0013023A">
        <w:rPr>
          <w:rtl/>
        </w:rPr>
        <w:t>ראויין</w:t>
      </w:r>
      <w:proofErr w:type="spellEnd"/>
      <w:r w:rsidRPr="0013023A">
        <w:rPr>
          <w:rtl/>
        </w:rPr>
        <w:t xml:space="preserve"> לאכילה</w:t>
      </w:r>
      <w:r>
        <w:rPr>
          <w:rFonts w:hint="cs"/>
          <w:rtl/>
        </w:rPr>
        <w:t>"</w:t>
      </w:r>
    </w:p>
    <w:p w14:paraId="24772850" w14:textId="0FF42862" w:rsidR="00B62BD6" w:rsidRDefault="00B62BD6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ובענין</w:t>
      </w:r>
      <w:proofErr w:type="spellEnd"/>
      <w:r>
        <w:rPr>
          <w:rFonts w:asciiTheme="majorBidi" w:hAnsiTheme="majorBidi" w:hint="cs"/>
          <w:rtl/>
        </w:rPr>
        <w:t xml:space="preserve"> שביעית, עיין עוד רשימות שיעורים ד"ה </w:t>
      </w:r>
      <w:r w:rsidRPr="00B62BD6">
        <w:rPr>
          <w:rFonts w:asciiTheme="majorBidi" w:hAnsiTheme="majorBidi"/>
          <w:rtl/>
        </w:rPr>
        <w:t xml:space="preserve">והתנן מאימתי אין </w:t>
      </w:r>
      <w:proofErr w:type="spellStart"/>
      <w:r w:rsidRPr="00B62BD6">
        <w:rPr>
          <w:rFonts w:asciiTheme="majorBidi" w:hAnsiTheme="majorBidi"/>
          <w:rtl/>
        </w:rPr>
        <w:t>קוצצין</w:t>
      </w:r>
      <w:proofErr w:type="spellEnd"/>
      <w:r w:rsidRPr="00B62BD6">
        <w:rPr>
          <w:rFonts w:asciiTheme="majorBidi" w:hAnsiTheme="majorBidi"/>
          <w:rtl/>
        </w:rPr>
        <w:t xml:space="preserve"> את האילנות בשביעית</w:t>
      </w:r>
      <w:r>
        <w:rPr>
          <w:rFonts w:asciiTheme="majorBidi" w:hAnsiTheme="majorBidi" w:hint="cs"/>
          <w:rtl/>
        </w:rPr>
        <w:t>; ואכמ"ל]</w:t>
      </w:r>
    </w:p>
    <w:p w14:paraId="3113345E" w14:textId="77777777" w:rsidR="001C18EE" w:rsidRDefault="001C18EE" w:rsidP="00B62BD6">
      <w:pPr>
        <w:tabs>
          <w:tab w:val="left" w:pos="6836"/>
        </w:tabs>
        <w:spacing w:after="120"/>
        <w:jc w:val="both"/>
        <w:rPr>
          <w:rFonts w:asciiTheme="majorBidi" w:hAnsiTheme="majorBidi"/>
        </w:rPr>
      </w:pPr>
    </w:p>
    <w:p w14:paraId="31F73E98" w14:textId="231F48A7" w:rsidR="00B963EF" w:rsidRDefault="005379C2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(2) </w:t>
      </w:r>
      <w:r w:rsidR="00B963EF">
        <w:rPr>
          <w:rFonts w:asciiTheme="majorBidi" w:hAnsiTheme="majorBidi" w:hint="cs"/>
          <w:rtl/>
        </w:rPr>
        <w:t>גמרא לו: "</w:t>
      </w:r>
      <w:r w:rsidR="000F50C5" w:rsidRPr="000F50C5">
        <w:rPr>
          <w:rFonts w:asciiTheme="majorBidi" w:hAnsiTheme="majorBidi"/>
          <w:rtl/>
        </w:rPr>
        <w:t xml:space="preserve">פלפלי רב ששת אמר </w:t>
      </w:r>
      <w:proofErr w:type="spellStart"/>
      <w:r w:rsidR="000F50C5" w:rsidRPr="000F50C5">
        <w:rPr>
          <w:rFonts w:asciiTheme="majorBidi" w:hAnsiTheme="majorBidi"/>
          <w:rtl/>
        </w:rPr>
        <w:t>שהכל</w:t>
      </w:r>
      <w:proofErr w:type="spellEnd"/>
      <w:r w:rsidR="000F50C5">
        <w:rPr>
          <w:rFonts w:asciiTheme="majorBidi" w:hAnsiTheme="majorBidi" w:hint="cs"/>
          <w:rtl/>
        </w:rPr>
        <w:t>" עד "</w:t>
      </w:r>
      <w:proofErr w:type="spellStart"/>
      <w:r w:rsidR="000F50C5">
        <w:rPr>
          <w:rFonts w:asciiTheme="majorBidi" w:hAnsiTheme="majorBidi" w:hint="cs"/>
          <w:rtl/>
        </w:rPr>
        <w:t>חביץ</w:t>
      </w:r>
      <w:proofErr w:type="spellEnd"/>
      <w:r w:rsidR="000F50C5">
        <w:rPr>
          <w:rFonts w:asciiTheme="majorBidi" w:hAnsiTheme="majorBidi" w:hint="cs"/>
          <w:rtl/>
        </w:rPr>
        <w:t xml:space="preserve"> קדרה", רש"י, </w:t>
      </w:r>
      <w:proofErr w:type="spellStart"/>
      <w:r w:rsidR="000F50C5">
        <w:rPr>
          <w:rFonts w:asciiTheme="majorBidi" w:hAnsiTheme="majorBidi" w:hint="cs"/>
          <w:rtl/>
        </w:rPr>
        <w:t>תוס</w:t>
      </w:r>
      <w:proofErr w:type="spellEnd"/>
      <w:r w:rsidR="000F50C5">
        <w:rPr>
          <w:rFonts w:asciiTheme="majorBidi" w:hAnsiTheme="majorBidi" w:hint="cs"/>
          <w:rtl/>
        </w:rPr>
        <w:t>'</w:t>
      </w:r>
    </w:p>
    <w:p w14:paraId="5E11B427" w14:textId="48B38A1A" w:rsidR="00F97113" w:rsidRDefault="0022121A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איזה ברכה מברכים על </w:t>
      </w:r>
      <w:proofErr w:type="spellStart"/>
      <w:r>
        <w:rPr>
          <w:rFonts w:asciiTheme="majorBidi" w:hAnsiTheme="majorBidi" w:hint="cs"/>
          <w:rtl/>
        </w:rPr>
        <w:t>פלפלא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רטיבתא</w:t>
      </w:r>
      <w:proofErr w:type="spellEnd"/>
      <w:r>
        <w:rPr>
          <w:rFonts w:asciiTheme="majorBidi" w:hAnsiTheme="majorBidi" w:hint="cs"/>
          <w:rtl/>
        </w:rPr>
        <w:t>? למה?</w:t>
      </w:r>
    </w:p>
    <w:p w14:paraId="687B2CC0" w14:textId="77777777" w:rsidR="00B33AA4" w:rsidRDefault="00B33AA4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רי"ף</w:t>
      </w:r>
      <w:proofErr w:type="spellEnd"/>
      <w:r>
        <w:rPr>
          <w:rFonts w:asciiTheme="majorBidi" w:hAnsiTheme="majorBidi" w:hint="cs"/>
          <w:rtl/>
        </w:rPr>
        <w:t xml:space="preserve">, רבינו יונה ד"ה פלפלי </w:t>
      </w:r>
      <w:proofErr w:type="spellStart"/>
      <w:r>
        <w:rPr>
          <w:rFonts w:asciiTheme="majorBidi" w:hAnsiTheme="majorBidi" w:hint="cs"/>
          <w:rtl/>
        </w:rPr>
        <w:t>רטיבתא</w:t>
      </w:r>
      <w:proofErr w:type="spellEnd"/>
      <w:r>
        <w:rPr>
          <w:rFonts w:asciiTheme="majorBidi" w:hAnsiTheme="majorBidi" w:hint="cs"/>
          <w:rtl/>
        </w:rPr>
        <w:t xml:space="preserve">, </w:t>
      </w:r>
      <w:proofErr w:type="spellStart"/>
      <w:r>
        <w:rPr>
          <w:rFonts w:asciiTheme="majorBidi" w:hAnsiTheme="majorBidi" w:hint="cs"/>
          <w:rtl/>
        </w:rPr>
        <w:t>רא"ש</w:t>
      </w:r>
      <w:proofErr w:type="spellEnd"/>
      <w:r>
        <w:rPr>
          <w:rFonts w:asciiTheme="majorBidi" w:hAnsiTheme="majorBidi" w:hint="cs"/>
          <w:rtl/>
        </w:rPr>
        <w:t>, רמב"ן, מאירי (עד "</w:t>
      </w:r>
      <w:r w:rsidRPr="00B33AA4">
        <w:rPr>
          <w:rFonts w:asciiTheme="majorBidi" w:hAnsiTheme="majorBidi"/>
          <w:rtl/>
        </w:rPr>
        <w:t>אלא באותם התמרות</w:t>
      </w:r>
      <w:r>
        <w:rPr>
          <w:rFonts w:asciiTheme="majorBidi" w:hAnsiTheme="majorBidi" w:hint="cs"/>
          <w:rtl/>
        </w:rPr>
        <w:t>")</w:t>
      </w:r>
    </w:p>
    <w:p w14:paraId="06FB6131" w14:textId="5870A9F9" w:rsidR="0022121A" w:rsidRDefault="00B33AA4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רשב"א</w:t>
      </w:r>
      <w:proofErr w:type="spellEnd"/>
      <w:r>
        <w:rPr>
          <w:rFonts w:asciiTheme="majorBidi" w:hAnsiTheme="majorBidi" w:hint="cs"/>
          <w:rtl/>
        </w:rPr>
        <w:t xml:space="preserve">, </w:t>
      </w:r>
      <w:proofErr w:type="spellStart"/>
      <w:r>
        <w:rPr>
          <w:rFonts w:asciiTheme="majorBidi" w:hAnsiTheme="majorBidi" w:hint="cs"/>
          <w:rtl/>
        </w:rPr>
        <w:t>רא"ה</w:t>
      </w:r>
      <w:proofErr w:type="spellEnd"/>
      <w:r>
        <w:rPr>
          <w:rFonts w:asciiTheme="majorBidi" w:hAnsiTheme="majorBidi" w:hint="cs"/>
          <w:rtl/>
        </w:rPr>
        <w:t xml:space="preserve">, רבינו יהונתן </w:t>
      </w:r>
      <w:proofErr w:type="spellStart"/>
      <w:r>
        <w:rPr>
          <w:rFonts w:asciiTheme="majorBidi" w:hAnsiTheme="majorBidi" w:hint="cs"/>
          <w:rtl/>
        </w:rPr>
        <w:t>מלוניל</w:t>
      </w:r>
      <w:proofErr w:type="spellEnd"/>
      <w:r>
        <w:rPr>
          <w:rFonts w:asciiTheme="majorBidi" w:hAnsiTheme="majorBidi" w:hint="cs"/>
          <w:rtl/>
        </w:rPr>
        <w:t>]</w:t>
      </w:r>
    </w:p>
    <w:p w14:paraId="79842449" w14:textId="6A2495CB" w:rsidR="005379C2" w:rsidRDefault="00B33AA4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רמב"ם ברכות ח:ז, </w:t>
      </w:r>
      <w:proofErr w:type="spellStart"/>
      <w:r>
        <w:rPr>
          <w:rFonts w:asciiTheme="majorBidi" w:hAnsiTheme="majorBidi" w:hint="cs"/>
          <w:rtl/>
        </w:rPr>
        <w:t>כ"מ</w:t>
      </w:r>
      <w:proofErr w:type="spellEnd"/>
      <w:r>
        <w:rPr>
          <w:rFonts w:asciiTheme="majorBidi" w:hAnsiTheme="majorBidi" w:hint="cs"/>
          <w:rtl/>
        </w:rPr>
        <w:t xml:space="preserve"> שם, [רבינו מנוח שם ד"ה בורא פרי האדמה], [נחל איתן שם]</w:t>
      </w:r>
    </w:p>
    <w:p w14:paraId="75B4A794" w14:textId="60179D1D" w:rsidR="00B33AA4" w:rsidRDefault="00B33AA4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שו"ת </w:t>
      </w:r>
      <w:proofErr w:type="spellStart"/>
      <w:r>
        <w:rPr>
          <w:rFonts w:asciiTheme="majorBidi" w:hAnsiTheme="majorBidi" w:hint="cs"/>
          <w:rtl/>
        </w:rPr>
        <w:t>רשב"א</w:t>
      </w:r>
      <w:proofErr w:type="spellEnd"/>
      <w:r>
        <w:rPr>
          <w:rFonts w:asciiTheme="majorBidi" w:hAnsiTheme="majorBidi" w:hint="cs"/>
          <w:rtl/>
        </w:rPr>
        <w:t xml:space="preserve"> ח"א סימן ת</w:t>
      </w:r>
    </w:p>
    <w:p w14:paraId="7C9F9D54" w14:textId="77777777" w:rsidR="00B62BD6" w:rsidRDefault="00B62BD6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13EA5C79" w14:textId="77777777" w:rsidR="00B62BD6" w:rsidRDefault="00B62BD6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04EB8483" w14:textId="77777777" w:rsidR="00B33AA4" w:rsidRDefault="00B33AA4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527EC516" w14:textId="77777777" w:rsidR="005379C2" w:rsidRDefault="005379C2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0649F0C6" w14:textId="3235B6C2" w:rsidR="00A278BB" w:rsidRPr="00B62BD6" w:rsidRDefault="00A278BB" w:rsidP="00B62BD6">
      <w:pPr>
        <w:rPr>
          <w:rFonts w:asciiTheme="majorBidi" w:hAnsiTheme="majorBidi"/>
          <w:rtl/>
        </w:rPr>
      </w:pPr>
      <w:r w:rsidRPr="00A278BB">
        <w:rPr>
          <w:u w:val="single"/>
          <w:rtl/>
        </w:rPr>
        <w:t>ספר הלכות גדולות סימן א - הלכות ברכות פרק שישי עמוד סח</w:t>
      </w:r>
    </w:p>
    <w:p w14:paraId="61B70AA9" w14:textId="5DA686CA" w:rsidR="00A278BB" w:rsidRPr="00A278BB" w:rsidRDefault="00A278BB" w:rsidP="00B62BD6">
      <w:pPr>
        <w:autoSpaceDE w:val="0"/>
        <w:autoSpaceDN w:val="0"/>
        <w:adjustRightInd w:val="0"/>
        <w:jc w:val="both"/>
        <w:rPr>
          <w:rtl/>
        </w:rPr>
      </w:pPr>
      <w:r w:rsidRPr="00A278BB">
        <w:rPr>
          <w:rtl/>
        </w:rPr>
        <w:t xml:space="preserve">שקדים המרים בין קטנים בין גדולים ולא כלום, </w:t>
      </w:r>
      <w:proofErr w:type="spellStart"/>
      <w:r w:rsidRPr="00A278BB">
        <w:rPr>
          <w:rtl/>
        </w:rPr>
        <w:t>דא"ר</w:t>
      </w:r>
      <w:proofErr w:type="spellEnd"/>
      <w:r w:rsidRPr="00A278BB">
        <w:rPr>
          <w:rtl/>
        </w:rPr>
        <w:t xml:space="preserve"> </w:t>
      </w:r>
      <w:proofErr w:type="spellStart"/>
      <w:r w:rsidRPr="00A278BB">
        <w:rPr>
          <w:rtl/>
        </w:rPr>
        <w:t>אלעא</w:t>
      </w:r>
      <w:proofErr w:type="spellEnd"/>
      <w:r w:rsidRPr="00A278BB">
        <w:rPr>
          <w:rtl/>
        </w:rPr>
        <w:t xml:space="preserve"> </w:t>
      </w:r>
      <w:proofErr w:type="spellStart"/>
      <w:r w:rsidRPr="00A278BB">
        <w:rPr>
          <w:rtl/>
        </w:rPr>
        <w:t>א"ר</w:t>
      </w:r>
      <w:proofErr w:type="spellEnd"/>
      <w:r w:rsidRPr="00A278BB">
        <w:rPr>
          <w:rtl/>
        </w:rPr>
        <w:t xml:space="preserve"> מני הורה ר' </w:t>
      </w:r>
      <w:proofErr w:type="spellStart"/>
      <w:r w:rsidRPr="00A278BB">
        <w:rPr>
          <w:rtl/>
        </w:rPr>
        <w:t>חנינא</w:t>
      </w:r>
      <w:proofErr w:type="spellEnd"/>
      <w:r w:rsidRPr="00A278BB">
        <w:rPr>
          <w:rtl/>
        </w:rPr>
        <w:t xml:space="preserve"> בציפורי ואמרי לה ר' חנניה בציפורי הלכה </w:t>
      </w:r>
      <w:proofErr w:type="spellStart"/>
      <w:r w:rsidRPr="00A278BB">
        <w:rPr>
          <w:rtl/>
        </w:rPr>
        <w:t>כמ"ד</w:t>
      </w:r>
      <w:proofErr w:type="spellEnd"/>
      <w:r w:rsidRPr="00A278BB">
        <w:rPr>
          <w:rtl/>
        </w:rPr>
        <w:t xml:space="preserve"> זה וזה לפטור.</w:t>
      </w:r>
    </w:p>
    <w:p w14:paraId="52715C1A" w14:textId="77777777" w:rsidR="00A278BB" w:rsidRDefault="00A278BB" w:rsidP="00B62BD6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39CAAC53" w14:textId="6C7F10DE" w:rsidR="009D77D3" w:rsidRPr="009D77D3" w:rsidRDefault="009D77D3" w:rsidP="00B62BD6">
      <w:pPr>
        <w:autoSpaceDE w:val="0"/>
        <w:autoSpaceDN w:val="0"/>
        <w:adjustRightInd w:val="0"/>
        <w:jc w:val="both"/>
        <w:rPr>
          <w:u w:val="single"/>
          <w:rtl/>
        </w:rPr>
      </w:pPr>
      <w:r w:rsidRPr="009D77D3">
        <w:rPr>
          <w:u w:val="single"/>
          <w:rtl/>
        </w:rPr>
        <w:t>טור אורח חיים סימן רב</w:t>
      </w:r>
    </w:p>
    <w:p w14:paraId="084A1EFA" w14:textId="77777777" w:rsidR="009D77D3" w:rsidRDefault="009D77D3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על כל פירות האילן בין אם הם מז' </w:t>
      </w:r>
      <w:proofErr w:type="spellStart"/>
      <w:r>
        <w:rPr>
          <w:rtl/>
        </w:rPr>
        <w:t>המינין</w:t>
      </w:r>
      <w:proofErr w:type="spellEnd"/>
      <w:r>
        <w:rPr>
          <w:rtl/>
        </w:rPr>
        <w:t xml:space="preserve"> או משאר </w:t>
      </w:r>
      <w:proofErr w:type="spellStart"/>
      <w:r>
        <w:rPr>
          <w:rtl/>
        </w:rPr>
        <w:t>מינין</w:t>
      </w:r>
      <w:proofErr w:type="spellEnd"/>
      <w:r>
        <w:rPr>
          <w:rtl/>
        </w:rPr>
        <w:t xml:space="preserve"> ברכה ראשונה שלהם בורא פרי העץ חוץ מהיין שמברך עליו </w:t>
      </w:r>
      <w:proofErr w:type="spellStart"/>
      <w:r>
        <w:rPr>
          <w:rtl/>
        </w:rPr>
        <w:t>בפה"ג</w:t>
      </w:r>
      <w:proofErr w:type="spellEnd"/>
      <w:r>
        <w:rPr>
          <w:rtl/>
        </w:rPr>
        <w:t xml:space="preserve"> בין חי בין מבושל אבל על הענבים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בפה"ע</w:t>
      </w:r>
      <w:proofErr w:type="spellEnd"/>
      <w:r>
        <w:rPr>
          <w:rtl/>
        </w:rPr>
        <w:t xml:space="preserve"> ובעודן בוסר כל זמן שלא הגיעו לכפול הלבן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עליו </w:t>
      </w:r>
      <w:proofErr w:type="spellStart"/>
      <w:r>
        <w:rPr>
          <w:rtl/>
        </w:rPr>
        <w:t>בפה"א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דבר שגדל על האילן ואינו עיקר הפרי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עליו </w:t>
      </w:r>
      <w:proofErr w:type="spellStart"/>
      <w:r>
        <w:rPr>
          <w:rtl/>
        </w:rPr>
        <w:t>בפה"א</w:t>
      </w:r>
      <w:proofErr w:type="spellEnd"/>
      <w:r>
        <w:rPr>
          <w:rtl/>
        </w:rPr>
        <w:t xml:space="preserve"> ומשהן כפול הלבן ואילך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עליהן </w:t>
      </w:r>
      <w:proofErr w:type="spellStart"/>
      <w:r>
        <w:rPr>
          <w:rtl/>
        </w:rPr>
        <w:t>ב"פ</w:t>
      </w:r>
      <w:proofErr w:type="spellEnd"/>
      <w:r>
        <w:rPr>
          <w:rtl/>
        </w:rPr>
        <w:t xml:space="preserve"> העץ ואם הוא מסופק אם הוא כפול הלבן או לא מברך עליהן </w:t>
      </w:r>
      <w:proofErr w:type="spellStart"/>
      <w:r>
        <w:rPr>
          <w:rtl/>
        </w:rPr>
        <w:t>בפה"א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דקי"ל</w:t>
      </w:r>
      <w:proofErr w:type="spellEnd"/>
      <w:r>
        <w:rPr>
          <w:rtl/>
        </w:rPr>
        <w:t xml:space="preserve"> בירך על פרי האילן </w:t>
      </w:r>
      <w:proofErr w:type="spellStart"/>
      <w:r>
        <w:rPr>
          <w:rtl/>
        </w:rPr>
        <w:t>בפה"א</w:t>
      </w:r>
      <w:proofErr w:type="spellEnd"/>
      <w:r>
        <w:rPr>
          <w:rtl/>
        </w:rPr>
        <w:t xml:space="preserve"> יצא:</w:t>
      </w:r>
    </w:p>
    <w:p w14:paraId="1E930F79" w14:textId="77777777" w:rsidR="009D77D3" w:rsidRDefault="009D77D3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ועל </w:t>
      </w:r>
      <w:proofErr w:type="spellStart"/>
      <w:r>
        <w:rPr>
          <w:rtl/>
        </w:rPr>
        <w:t>החרובין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משישרשרו</w:t>
      </w:r>
      <w:proofErr w:type="spellEnd"/>
      <w:r>
        <w:rPr>
          <w:rtl/>
        </w:rPr>
        <w:t xml:space="preserve"> פי' שיראה בהם כמין שרשרות של </w:t>
      </w:r>
      <w:proofErr w:type="spellStart"/>
      <w:r>
        <w:rPr>
          <w:rtl/>
        </w:rPr>
        <w:t>חרובין</w:t>
      </w:r>
      <w:proofErr w:type="spellEnd"/>
      <w:r>
        <w:rPr>
          <w:rtl/>
        </w:rPr>
        <w:t xml:space="preserve"> מברך עליהן </w:t>
      </w:r>
      <w:proofErr w:type="spellStart"/>
      <w:r>
        <w:rPr>
          <w:rtl/>
        </w:rPr>
        <w:t>בפה"ע</w:t>
      </w:r>
      <w:proofErr w:type="spellEnd"/>
      <w:r>
        <w:rPr>
          <w:rtl/>
        </w:rPr>
        <w:t xml:space="preserve"> וקודם לכן </w:t>
      </w:r>
      <w:proofErr w:type="spellStart"/>
      <w:r>
        <w:rPr>
          <w:rtl/>
        </w:rPr>
        <w:t>בפה"א</w:t>
      </w:r>
      <w:proofErr w:type="spellEnd"/>
      <w:r>
        <w:rPr>
          <w:rtl/>
        </w:rPr>
        <w:t>:</w:t>
      </w:r>
    </w:p>
    <w:p w14:paraId="76CEF648" w14:textId="0AC566B5" w:rsidR="009D77D3" w:rsidRDefault="009D77D3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ועל הזיתים </w:t>
      </w:r>
      <w:proofErr w:type="spellStart"/>
      <w:r>
        <w:rPr>
          <w:rtl/>
        </w:rPr>
        <w:t>משיניצו</w:t>
      </w:r>
      <w:proofErr w:type="spellEnd"/>
      <w:r>
        <w:rPr>
          <w:rtl/>
        </w:rPr>
        <w:t xml:space="preserve"> פירוש שגדל הנץ סביבם מברך עליהן </w:t>
      </w:r>
      <w:proofErr w:type="spellStart"/>
      <w:r>
        <w:rPr>
          <w:rtl/>
        </w:rPr>
        <w:t>בפה"ע</w:t>
      </w:r>
      <w:proofErr w:type="spellEnd"/>
      <w:r>
        <w:rPr>
          <w:rtl/>
        </w:rPr>
        <w:t xml:space="preserve"> וקודם לכן </w:t>
      </w:r>
      <w:proofErr w:type="spellStart"/>
      <w:r>
        <w:rPr>
          <w:rtl/>
        </w:rPr>
        <w:t>בפה"א</w:t>
      </w:r>
      <w:proofErr w:type="spellEnd"/>
      <w:r>
        <w:rPr>
          <w:rtl/>
        </w:rPr>
        <w:t xml:space="preserve"> ועל שאר האילנות </w:t>
      </w:r>
      <w:proofErr w:type="spellStart"/>
      <w:r>
        <w:rPr>
          <w:rtl/>
        </w:rPr>
        <w:t>משיוציאו</w:t>
      </w:r>
      <w:proofErr w:type="spellEnd"/>
      <w:r>
        <w:rPr>
          <w:rtl/>
        </w:rPr>
        <w:t xml:space="preserve"> פרי </w:t>
      </w:r>
      <w:proofErr w:type="spellStart"/>
      <w:r>
        <w:rPr>
          <w:rtl/>
        </w:rPr>
        <w:t>חשובין</w:t>
      </w:r>
      <w:proofErr w:type="spellEnd"/>
      <w:r>
        <w:rPr>
          <w:rtl/>
        </w:rPr>
        <w:t xml:space="preserve"> לברך עליהן </w:t>
      </w:r>
      <w:proofErr w:type="spellStart"/>
      <w:r>
        <w:rPr>
          <w:rtl/>
        </w:rPr>
        <w:t>בפה"ע</w:t>
      </w:r>
      <w:proofErr w:type="spellEnd"/>
    </w:p>
    <w:p w14:paraId="6F4E94B8" w14:textId="77777777" w:rsidR="0013023A" w:rsidRDefault="0013023A" w:rsidP="00B62BD6">
      <w:pPr>
        <w:autoSpaceDE w:val="0"/>
        <w:autoSpaceDN w:val="0"/>
        <w:adjustRightInd w:val="0"/>
        <w:jc w:val="both"/>
        <w:rPr>
          <w:rtl/>
        </w:rPr>
      </w:pPr>
    </w:p>
    <w:p w14:paraId="69C26F7E" w14:textId="77777777" w:rsidR="0013023A" w:rsidRPr="0013023A" w:rsidRDefault="0013023A" w:rsidP="00B62BD6">
      <w:pPr>
        <w:autoSpaceDE w:val="0"/>
        <w:autoSpaceDN w:val="0"/>
        <w:adjustRightInd w:val="0"/>
        <w:jc w:val="both"/>
        <w:rPr>
          <w:u w:val="single"/>
          <w:rtl/>
        </w:rPr>
      </w:pPr>
      <w:r w:rsidRPr="0013023A">
        <w:rPr>
          <w:u w:val="single"/>
          <w:rtl/>
        </w:rPr>
        <w:t>בית יוסף אורח חיים סימן רב</w:t>
      </w:r>
    </w:p>
    <w:p w14:paraId="5243BCBA" w14:textId="542BDB97" w:rsidR="0013023A" w:rsidRDefault="0013023A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ובעודם בוסר כל זמן שלא הגיעו לכפול הלבן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בריש פרק כיצד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(לו:) </w:t>
      </w:r>
      <w:proofErr w:type="spellStart"/>
      <w:r>
        <w:rPr>
          <w:rtl/>
        </w:rPr>
        <w:t>מייתי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דפרק</w:t>
      </w:r>
      <w:proofErr w:type="spellEnd"/>
      <w:r>
        <w:rPr>
          <w:rtl/>
        </w:rPr>
        <w:t xml:space="preserve"> ד' </w:t>
      </w:r>
      <w:proofErr w:type="spellStart"/>
      <w:r>
        <w:rPr>
          <w:rtl/>
        </w:rPr>
        <w:t>דמסכת</w:t>
      </w:r>
      <w:proofErr w:type="spellEnd"/>
      <w:r>
        <w:rPr>
          <w:rtl/>
        </w:rPr>
        <w:t xml:space="preserve"> שביעית (מ"י) מאימתי אין </w:t>
      </w:r>
      <w:proofErr w:type="spellStart"/>
      <w:r>
        <w:rPr>
          <w:rtl/>
        </w:rPr>
        <w:t>קוצצין</w:t>
      </w:r>
      <w:proofErr w:type="spellEnd"/>
      <w:r>
        <w:rPr>
          <w:rtl/>
        </w:rPr>
        <w:t xml:space="preserve"> באילנות בשביעית בית שמאי אומרים כל האילן </w:t>
      </w:r>
      <w:proofErr w:type="spellStart"/>
      <w:r>
        <w:rPr>
          <w:rtl/>
        </w:rPr>
        <w:t>משיוציאו</w:t>
      </w:r>
      <w:proofErr w:type="spellEnd"/>
      <w:r>
        <w:rPr>
          <w:rtl/>
        </w:rPr>
        <w:t xml:space="preserve"> ובית הלל אומרים </w:t>
      </w:r>
      <w:proofErr w:type="spellStart"/>
      <w:r>
        <w:rPr>
          <w:rtl/>
        </w:rPr>
        <w:t>החרובין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משישרשרו</w:t>
      </w:r>
      <w:proofErr w:type="spellEnd"/>
      <w:r>
        <w:rPr>
          <w:rtl/>
        </w:rPr>
        <w:t xml:space="preserve"> והגפנים </w:t>
      </w:r>
      <w:proofErr w:type="spellStart"/>
      <w:r>
        <w:rPr>
          <w:rtl/>
        </w:rPr>
        <w:t>משיגרעו</w:t>
      </w:r>
      <w:proofErr w:type="spellEnd"/>
      <w:r>
        <w:rPr>
          <w:rtl/>
        </w:rPr>
        <w:t xml:space="preserve"> והזיתים </w:t>
      </w:r>
      <w:proofErr w:type="spellStart"/>
      <w:r>
        <w:rPr>
          <w:rtl/>
        </w:rPr>
        <w:t>משיניצו</w:t>
      </w:r>
      <w:proofErr w:type="spellEnd"/>
      <w:r>
        <w:rPr>
          <w:rtl/>
        </w:rPr>
        <w:t xml:space="preserve"> ושאר כל האילנות </w:t>
      </w:r>
      <w:proofErr w:type="spellStart"/>
      <w:r>
        <w:rPr>
          <w:rtl/>
        </w:rPr>
        <w:t>משיוציאו</w:t>
      </w:r>
      <w:proofErr w:type="spellEnd"/>
      <w:r>
        <w:rPr>
          <w:rtl/>
        </w:rPr>
        <w:t xml:space="preserve"> ואמר רב אסי הוא בוסר הוא כפול הלבן הוא גרוע וכתבו התוספות (ד"ה שיעורו) </w:t>
      </w:r>
      <w:proofErr w:type="spellStart"/>
      <w:r>
        <w:rPr>
          <w:rtl/>
        </w:rPr>
        <w:t>והרא"ש</w:t>
      </w:r>
      <w:proofErr w:type="spellEnd"/>
      <w:r>
        <w:rPr>
          <w:rtl/>
        </w:rPr>
        <w:t xml:space="preserve"> (סי' ה) </w:t>
      </w:r>
      <w:proofErr w:type="spellStart"/>
      <w:r>
        <w:rPr>
          <w:rtl/>
        </w:rPr>
        <w:t>והרשב"א</w:t>
      </w:r>
      <w:proofErr w:type="spellEnd"/>
      <w:r>
        <w:rPr>
          <w:rtl/>
        </w:rPr>
        <w:t xml:space="preserve"> (שם ד"ה ואמר) מכאן יש ללמוד שאין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בורא פרי העץ על הבוסר כשהוא פחות מכפול הלבן אבל מברך עליו בורא פרי האדמה כמו קפריסין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לעיל בורא פרי האדמה. וכתבו עוד </w:t>
      </w:r>
      <w:proofErr w:type="spellStart"/>
      <w:r>
        <w:rPr>
          <w:rtl/>
        </w:rPr>
        <w:t>הרא"ש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והרשב"א</w:t>
      </w:r>
      <w:proofErr w:type="spellEnd"/>
      <w:r>
        <w:rPr>
          <w:rtl/>
        </w:rPr>
        <w:t xml:space="preserve"> כל האילן </w:t>
      </w:r>
      <w:proofErr w:type="spellStart"/>
      <w:r>
        <w:rPr>
          <w:rtl/>
        </w:rPr>
        <w:t>משיוציאו</w:t>
      </w:r>
      <w:proofErr w:type="spellEnd"/>
      <w:r>
        <w:rPr>
          <w:rtl/>
        </w:rPr>
        <w:t xml:space="preserve"> מיד חשוב הוא לברך בורא פרי העץ וכן כתבו הגהות (</w:t>
      </w:r>
      <w:proofErr w:type="spellStart"/>
      <w:r>
        <w:rPr>
          <w:rtl/>
        </w:rPr>
        <w:t>מיימוני</w:t>
      </w:r>
      <w:proofErr w:type="spellEnd"/>
      <w:r>
        <w:rPr>
          <w:rtl/>
        </w:rPr>
        <w:t xml:space="preserve"> ברכות פ"ח אות כ) בשם </w:t>
      </w:r>
      <w:proofErr w:type="spellStart"/>
      <w:r>
        <w:rPr>
          <w:rtl/>
        </w:rPr>
        <w:t>סמ"ג</w:t>
      </w:r>
      <w:proofErr w:type="spellEnd"/>
      <w:r>
        <w:rPr>
          <w:rtl/>
        </w:rPr>
        <w:t xml:space="preserve"> (עשין </w:t>
      </w:r>
      <w:proofErr w:type="spellStart"/>
      <w:r>
        <w:rPr>
          <w:rtl/>
        </w:rPr>
        <w:t>כז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קיג</w:t>
      </w:r>
      <w:proofErr w:type="spellEnd"/>
      <w:r>
        <w:rPr>
          <w:rtl/>
        </w:rPr>
        <w:t xml:space="preserve"> ע"ג) ומשמע לרבינו שמה שכתבו ושאר כל האילנות </w:t>
      </w:r>
      <w:proofErr w:type="spellStart"/>
      <w:r>
        <w:rPr>
          <w:rtl/>
        </w:rPr>
        <w:t>משיוציאו</w:t>
      </w:r>
      <w:proofErr w:type="spellEnd"/>
      <w:r>
        <w:rPr>
          <w:rtl/>
        </w:rPr>
        <w:t xml:space="preserve"> היינו חוץ </w:t>
      </w:r>
      <w:proofErr w:type="spellStart"/>
      <w:r>
        <w:rPr>
          <w:rtl/>
        </w:rPr>
        <w:t>מחרובין</w:t>
      </w:r>
      <w:proofErr w:type="spellEnd"/>
      <w:r>
        <w:rPr>
          <w:rtl/>
        </w:rPr>
        <w:t xml:space="preserve"> וזיתים דאם לא כן נמצא שפסקו הלכה כבית שמאי. ויש לתמוה על רבינו ירוחם (</w:t>
      </w:r>
      <w:proofErr w:type="spellStart"/>
      <w:r>
        <w:rPr>
          <w:rtl/>
        </w:rPr>
        <w:t>נט"ז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קמג</w:t>
      </w:r>
      <w:proofErr w:type="spellEnd"/>
      <w:r>
        <w:rPr>
          <w:rtl/>
        </w:rPr>
        <w:t xml:space="preserve"> ע"ג) וגם על רבינו ברמזים (אות ה) שכתבו סתם ושאר כל האילנות </w:t>
      </w:r>
      <w:proofErr w:type="spellStart"/>
      <w:r>
        <w:rPr>
          <w:rtl/>
        </w:rPr>
        <w:t>משיוציאו</w:t>
      </w:r>
      <w:proofErr w:type="spellEnd"/>
      <w:r>
        <w:rPr>
          <w:rtl/>
        </w:rPr>
        <w:t xml:space="preserve"> ולא חילקו בין </w:t>
      </w:r>
      <w:proofErr w:type="spellStart"/>
      <w:r>
        <w:rPr>
          <w:rtl/>
        </w:rPr>
        <w:t>חרובין</w:t>
      </w:r>
      <w:proofErr w:type="spellEnd"/>
      <w:r>
        <w:rPr>
          <w:rtl/>
        </w:rPr>
        <w:t xml:space="preserve"> וזיתים לשאר אילנות [בדק הבית] ולי נראה דאין ללמוד מדין שביעית לזיתים וחרובים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ברכה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חרובים אפילו אחר ששרשרו מרים הם ואינם </w:t>
      </w:r>
      <w:proofErr w:type="spellStart"/>
      <w:r>
        <w:rPr>
          <w:rtl/>
        </w:rPr>
        <w:t>ראויין</w:t>
      </w:r>
      <w:proofErr w:type="spellEnd"/>
      <w:r>
        <w:rPr>
          <w:rtl/>
        </w:rPr>
        <w:t xml:space="preserve"> לאכילה</w:t>
      </w:r>
    </w:p>
    <w:p w14:paraId="7CFB9523" w14:textId="77777777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</w:p>
    <w:p w14:paraId="784CBC2C" w14:textId="77777777" w:rsidR="00B33AA4" w:rsidRPr="00B33AA4" w:rsidRDefault="00B33AA4" w:rsidP="00B62BD6">
      <w:pPr>
        <w:autoSpaceDE w:val="0"/>
        <w:autoSpaceDN w:val="0"/>
        <w:adjustRightInd w:val="0"/>
        <w:jc w:val="both"/>
        <w:rPr>
          <w:u w:val="single"/>
          <w:rtl/>
        </w:rPr>
      </w:pPr>
      <w:r w:rsidRPr="00B33AA4">
        <w:rPr>
          <w:u w:val="single"/>
          <w:rtl/>
        </w:rPr>
        <w:t>נחל איתן הלכות ברכות פרק ח הלכה ז</w:t>
      </w:r>
    </w:p>
    <w:p w14:paraId="2D432680" w14:textId="32DBCED5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[ז] </w:t>
      </w:r>
      <w:proofErr w:type="spellStart"/>
      <w:r>
        <w:rPr>
          <w:rtl/>
        </w:rPr>
        <w:t>הפלפלין</w:t>
      </w:r>
      <w:proofErr w:type="spellEnd"/>
      <w:r>
        <w:rPr>
          <w:rtl/>
        </w:rPr>
        <w:t xml:space="preserve"> והזנגביל בזמן שהן </w:t>
      </w:r>
      <w:proofErr w:type="spellStart"/>
      <w:r>
        <w:rPr>
          <w:rtl/>
        </w:rPr>
        <w:t>רטובין</w:t>
      </w:r>
      <w:proofErr w:type="spellEnd"/>
      <w:r>
        <w:rPr>
          <w:rtl/>
        </w:rPr>
        <w:t xml:space="preserve"> מברך עליהן בורא פרי האדמה. וכתב </w:t>
      </w:r>
      <w:proofErr w:type="spellStart"/>
      <w:r>
        <w:rPr>
          <w:rtl/>
        </w:rPr>
        <w:t>הכ"מ</w:t>
      </w:r>
      <w:proofErr w:type="spellEnd"/>
      <w:r>
        <w:rPr>
          <w:rtl/>
        </w:rPr>
        <w:t xml:space="preserve"> שתמה </w:t>
      </w:r>
      <w:proofErr w:type="spellStart"/>
      <w:r>
        <w:rPr>
          <w:rtl/>
        </w:rPr>
        <w:t>הרמ"ך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דפלפלין</w:t>
      </w:r>
      <w:proofErr w:type="spellEnd"/>
      <w:r>
        <w:rPr>
          <w:rtl/>
        </w:rPr>
        <w:t xml:space="preserve"> מקרי עץ וחייבים בערלה למה אין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ברטיבי</w:t>
      </w:r>
      <w:proofErr w:type="spellEnd"/>
      <w:r>
        <w:rPr>
          <w:rtl/>
        </w:rPr>
        <w:t xml:space="preserve"> בורא פרי העץ. ועיי' מה שתירץ בזה </w:t>
      </w:r>
      <w:proofErr w:type="spellStart"/>
      <w:r>
        <w:rPr>
          <w:rtl/>
        </w:rPr>
        <w:t>הכ"מ</w:t>
      </w:r>
      <w:proofErr w:type="spellEnd"/>
      <w:r>
        <w:rPr>
          <w:rtl/>
        </w:rPr>
        <w:t xml:space="preserve"> ז"ל. ומיהו על רבינו מעיקרא לק"מ דאיהו אזיל לטעמיה שלא זכר כלל דין </w:t>
      </w:r>
      <w:proofErr w:type="spellStart"/>
      <w:r>
        <w:rPr>
          <w:rtl/>
        </w:rPr>
        <w:t>הפלפלין</w:t>
      </w:r>
      <w:proofErr w:type="spellEnd"/>
      <w:r>
        <w:rPr>
          <w:rtl/>
        </w:rPr>
        <w:t xml:space="preserve"> שחייבים בערלה והשמיט בדיני ערלה הך ברייתא </w:t>
      </w:r>
      <w:proofErr w:type="spellStart"/>
      <w:r>
        <w:rPr>
          <w:rtl/>
        </w:rPr>
        <w:t>דמייתי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הגמ</w:t>
      </w:r>
      <w:proofErr w:type="spellEnd"/>
      <w:r>
        <w:rPr>
          <w:rtl/>
        </w:rPr>
        <w:t xml:space="preserve">' בברכות ובכמה </w:t>
      </w:r>
      <w:proofErr w:type="spellStart"/>
      <w:r>
        <w:rPr>
          <w:rtl/>
        </w:rPr>
        <w:t>דוכתי</w:t>
      </w:r>
      <w:proofErr w:type="spellEnd"/>
      <w:r>
        <w:rPr>
          <w:rtl/>
        </w:rPr>
        <w:t xml:space="preserve"> היה ר' מאיר אומר ממשמע שנאמר </w:t>
      </w:r>
      <w:proofErr w:type="spellStart"/>
      <w:r>
        <w:rPr>
          <w:rtl/>
        </w:rPr>
        <w:t>וערלתם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ערלתו</w:t>
      </w:r>
      <w:proofErr w:type="spellEnd"/>
      <w:r>
        <w:rPr>
          <w:rtl/>
        </w:rPr>
        <w:t xml:space="preserve"> את פריו איני יודע שעץ מאכל הוא אלא מה ת"ל עץ מאכל להביא עץ שטעם עצו ופריו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ואיזה זה </w:t>
      </w:r>
      <w:proofErr w:type="spellStart"/>
      <w:r>
        <w:rPr>
          <w:rtl/>
        </w:rPr>
        <w:t>הפלפלין</w:t>
      </w:r>
      <w:proofErr w:type="spellEnd"/>
      <w:r>
        <w:rPr>
          <w:rtl/>
        </w:rPr>
        <w:t xml:space="preserve"> ללמדך </w:t>
      </w:r>
      <w:proofErr w:type="spellStart"/>
      <w:r>
        <w:rPr>
          <w:rtl/>
        </w:rPr>
        <w:t>שהפלפלין</w:t>
      </w:r>
      <w:proofErr w:type="spellEnd"/>
      <w:r>
        <w:rPr>
          <w:rtl/>
        </w:rPr>
        <w:t xml:space="preserve"> חייבין בערלה. וכתב </w:t>
      </w:r>
      <w:proofErr w:type="spellStart"/>
      <w:r>
        <w:rPr>
          <w:rtl/>
        </w:rPr>
        <w:t>הפר"ח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דסובר</w:t>
      </w:r>
      <w:proofErr w:type="spellEnd"/>
      <w:r>
        <w:rPr>
          <w:rtl/>
        </w:rPr>
        <w:t xml:space="preserve"> רבינו דרק ר' מאיר הוא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הכי אבל רבנן פליגי עליה </w:t>
      </w:r>
      <w:proofErr w:type="spellStart"/>
      <w:r>
        <w:rPr>
          <w:rtl/>
        </w:rPr>
        <w:t>דר"מ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דפלפלין</w:t>
      </w:r>
      <w:proofErr w:type="spellEnd"/>
      <w:r>
        <w:rPr>
          <w:rtl/>
        </w:rPr>
        <w:t xml:space="preserve"> לא מקרי עץ מאכל לגבי ערלה ורק בברכת הנהנין חייב כיון שנהנה קצת.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על </w:t>
      </w:r>
      <w:proofErr w:type="spellStart"/>
      <w:r>
        <w:rPr>
          <w:rtl/>
        </w:rPr>
        <w:t>כרחך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אין לברך עליו בורא פרי העץ כיון דלא מקרי עץ מאכל ופסק רבינו </w:t>
      </w:r>
      <w:proofErr w:type="spellStart"/>
      <w:r>
        <w:rPr>
          <w:rtl/>
        </w:rPr>
        <w:t>כרבנן</w:t>
      </w:r>
      <w:proofErr w:type="spellEnd"/>
      <w:r>
        <w:rPr>
          <w:rtl/>
        </w:rPr>
        <w:t xml:space="preserve">. ונראה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דרבנן דלא דרשי קרא דעץ מאכל להביא עץ שטעם עצו ופריו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כדרבי יוסי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בריש </w:t>
      </w:r>
      <w:proofErr w:type="spellStart"/>
      <w:r>
        <w:rPr>
          <w:rtl/>
        </w:rPr>
        <w:t>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דערלה</w:t>
      </w:r>
      <w:proofErr w:type="spellEnd"/>
      <w:r>
        <w:rPr>
          <w:rtl/>
        </w:rPr>
        <w:t xml:space="preserve"> גבי הנוטע לסייג ולקורות פטור מן הערלה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אמר הפנימי למאכל והחיצון לסייג הפנימי חייב והחיצון פטור. וטעמא דר' יוסי מפרש בירושלמי ונטעתם כל עץ מאכל את שהוא למאכל חייב לסייג ולקורות פטור. וא"כ </w:t>
      </w:r>
      <w:proofErr w:type="spellStart"/>
      <w:r>
        <w:rPr>
          <w:rtl/>
        </w:rPr>
        <w:t>דאיצטריך</w:t>
      </w:r>
      <w:proofErr w:type="spellEnd"/>
      <w:r>
        <w:rPr>
          <w:rtl/>
        </w:rPr>
        <w:t xml:space="preserve"> להו קרא לכדר' יוסי </w:t>
      </w:r>
      <w:proofErr w:type="spellStart"/>
      <w:r>
        <w:rPr>
          <w:rtl/>
        </w:rPr>
        <w:t>משו"ה</w:t>
      </w:r>
      <w:proofErr w:type="spellEnd"/>
      <w:r>
        <w:rPr>
          <w:rtl/>
        </w:rPr>
        <w:t xml:space="preserve"> לא דרשי מיניה להביא עץ שטעם עצו ופריו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. ומיהו כיון </w:t>
      </w:r>
      <w:proofErr w:type="spellStart"/>
      <w:r>
        <w:rPr>
          <w:rtl/>
        </w:rPr>
        <w:t>דחשיב</w:t>
      </w:r>
      <w:proofErr w:type="spellEnd"/>
      <w:r>
        <w:rPr>
          <w:rtl/>
        </w:rPr>
        <w:t xml:space="preserve"> אוכל ופרי לעניין ברכה נראה דהוא הדין </w:t>
      </w:r>
      <w:proofErr w:type="spellStart"/>
      <w:r>
        <w:rPr>
          <w:rtl/>
        </w:rPr>
        <w:t>דחשיב</w:t>
      </w:r>
      <w:proofErr w:type="spellEnd"/>
      <w:r>
        <w:rPr>
          <w:rtl/>
        </w:rPr>
        <w:t xml:space="preserve"> פרי לעניין חיוב מעשר עכ"פ מדרבנן ויתבאר בהלכות </w:t>
      </w:r>
      <w:proofErr w:type="spellStart"/>
      <w:r>
        <w:rPr>
          <w:rtl/>
        </w:rPr>
        <w:t>ערובין</w:t>
      </w:r>
      <w:proofErr w:type="spellEnd"/>
      <w:r>
        <w:rPr>
          <w:rtl/>
        </w:rPr>
        <w:t>.</w:t>
      </w:r>
    </w:p>
    <w:p w14:paraId="2455EABA" w14:textId="77777777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</w:p>
    <w:p w14:paraId="414AB015" w14:textId="77777777" w:rsidR="00B33AA4" w:rsidRPr="00B33AA4" w:rsidRDefault="00B33AA4" w:rsidP="00B62BD6">
      <w:pPr>
        <w:autoSpaceDE w:val="0"/>
        <w:autoSpaceDN w:val="0"/>
        <w:adjustRightInd w:val="0"/>
        <w:jc w:val="both"/>
        <w:rPr>
          <w:u w:val="single"/>
          <w:rtl/>
        </w:rPr>
      </w:pPr>
      <w:r w:rsidRPr="00B33AA4">
        <w:rPr>
          <w:u w:val="single"/>
          <w:rtl/>
        </w:rPr>
        <w:t xml:space="preserve">רבינו יהונתן </w:t>
      </w:r>
      <w:proofErr w:type="spellStart"/>
      <w:r w:rsidRPr="00B33AA4">
        <w:rPr>
          <w:u w:val="single"/>
          <w:rtl/>
        </w:rPr>
        <w:t>מלוניל</w:t>
      </w:r>
      <w:proofErr w:type="spellEnd"/>
      <w:r w:rsidRPr="00B33AA4">
        <w:rPr>
          <w:u w:val="single"/>
          <w:rtl/>
        </w:rPr>
        <w:t xml:space="preserve"> על </w:t>
      </w:r>
      <w:proofErr w:type="spellStart"/>
      <w:r w:rsidRPr="00B33AA4">
        <w:rPr>
          <w:u w:val="single"/>
          <w:rtl/>
        </w:rPr>
        <w:t>הרי"ף</w:t>
      </w:r>
      <w:proofErr w:type="spellEnd"/>
      <w:r w:rsidRPr="00B33AA4">
        <w:rPr>
          <w:u w:val="single"/>
          <w:rtl/>
        </w:rPr>
        <w:t xml:space="preserve"> מסכת ברכות (לפי דפי </w:t>
      </w:r>
      <w:proofErr w:type="spellStart"/>
      <w:r w:rsidRPr="00B33AA4">
        <w:rPr>
          <w:u w:val="single"/>
          <w:rtl/>
        </w:rPr>
        <w:t>הרי"ף</w:t>
      </w:r>
      <w:proofErr w:type="spellEnd"/>
      <w:r w:rsidRPr="00B33AA4">
        <w:rPr>
          <w:u w:val="single"/>
          <w:rtl/>
        </w:rPr>
        <w:t>) דף כה עמוד ב</w:t>
      </w:r>
    </w:p>
    <w:p w14:paraId="6B8A8302" w14:textId="07E3B741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פלפלא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רטיבתא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ב"פ</w:t>
      </w:r>
      <w:proofErr w:type="spellEnd"/>
      <w:r>
        <w:rPr>
          <w:rtl/>
        </w:rPr>
        <w:t xml:space="preserve"> האדמה, ולא </w:t>
      </w:r>
      <w:proofErr w:type="spellStart"/>
      <w:r>
        <w:rPr>
          <w:rtl/>
        </w:rPr>
        <w:t>ב"פ</w:t>
      </w:r>
      <w:proofErr w:type="spellEnd"/>
      <w:r>
        <w:rPr>
          <w:rtl/>
        </w:rPr>
        <w:t xml:space="preserve"> העץ, אעפ"י שהוא הפרי עצמו, לפי שלא נטעוהו </w:t>
      </w:r>
      <w:proofErr w:type="spellStart"/>
      <w:r>
        <w:rPr>
          <w:rtl/>
        </w:rPr>
        <w:t>אדעתא</w:t>
      </w:r>
      <w:proofErr w:type="spellEnd"/>
      <w:r>
        <w:rPr>
          <w:rtl/>
        </w:rPr>
        <w:t xml:space="preserve"> שיאכלם רכים. וכשהן יבשים, לאו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הוא אלא </w:t>
      </w:r>
      <w:proofErr w:type="spellStart"/>
      <w:r>
        <w:rPr>
          <w:rtl/>
        </w:rPr>
        <w:t>למתוקי</w:t>
      </w:r>
      <w:proofErr w:type="spellEnd"/>
      <w:r>
        <w:rPr>
          <w:rtl/>
        </w:rPr>
        <w:t xml:space="preserve"> טעמי </w:t>
      </w:r>
      <w:proofErr w:type="spellStart"/>
      <w:r>
        <w:rPr>
          <w:rtl/>
        </w:rPr>
        <w:t>עבידי</w:t>
      </w:r>
      <w:proofErr w:type="spellEnd"/>
      <w:r>
        <w:rPr>
          <w:rtl/>
        </w:rPr>
        <w:t>, וכן ב</w:t>
      </w:r>
      <w:proofErr w:type="spellStart"/>
      <w:r>
        <w:rPr>
          <w:rtl/>
        </w:rPr>
        <w:t>זנגבילא</w:t>
      </w:r>
      <w:proofErr w:type="spellEnd"/>
      <w:r>
        <w:rPr>
          <w:rtl/>
        </w:rPr>
        <w:t xml:space="preserve">. אבל </w:t>
      </w:r>
      <w:proofErr w:type="spellStart"/>
      <w:r>
        <w:rPr>
          <w:rtl/>
        </w:rPr>
        <w:t>שהכל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לכתחילה, </w:t>
      </w:r>
      <w:proofErr w:type="spellStart"/>
      <w:r>
        <w:rPr>
          <w:rtl/>
        </w:rPr>
        <w:t>כדעבדינן</w:t>
      </w:r>
      <w:proofErr w:type="spellEnd"/>
      <w:r>
        <w:rPr>
          <w:rtl/>
        </w:rPr>
        <w:t xml:space="preserve"> בקורא, כיון דלא נטעי ליה </w:t>
      </w:r>
      <w:proofErr w:type="spellStart"/>
      <w:r>
        <w:rPr>
          <w:rtl/>
        </w:rPr>
        <w:t>אינשי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אדעתא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דקורא</w:t>
      </w:r>
      <w:proofErr w:type="spellEnd"/>
      <w:r>
        <w:rPr>
          <w:rtl/>
        </w:rPr>
        <w:t>, משום שהפלפלי והזנגביל פרי גמור הוא.</w:t>
      </w:r>
    </w:p>
    <w:p w14:paraId="03F90875" w14:textId="77777777" w:rsidR="00B62BD6" w:rsidRDefault="00B62BD6" w:rsidP="00B62BD6">
      <w:pPr>
        <w:autoSpaceDE w:val="0"/>
        <w:autoSpaceDN w:val="0"/>
        <w:adjustRightInd w:val="0"/>
        <w:jc w:val="both"/>
        <w:rPr>
          <w:rtl/>
        </w:rPr>
      </w:pPr>
    </w:p>
    <w:p w14:paraId="4B6E662B" w14:textId="77777777" w:rsidR="00B62BD6" w:rsidRPr="00B62BD6" w:rsidRDefault="00B62BD6" w:rsidP="00B62BD6">
      <w:pPr>
        <w:autoSpaceDE w:val="0"/>
        <w:autoSpaceDN w:val="0"/>
        <w:adjustRightInd w:val="0"/>
        <w:jc w:val="both"/>
        <w:rPr>
          <w:u w:val="single"/>
          <w:rtl/>
        </w:rPr>
      </w:pPr>
      <w:proofErr w:type="spellStart"/>
      <w:r w:rsidRPr="00B62BD6">
        <w:rPr>
          <w:u w:val="single"/>
          <w:rtl/>
        </w:rPr>
        <w:t>חדושי</w:t>
      </w:r>
      <w:proofErr w:type="spellEnd"/>
      <w:r w:rsidRPr="00B62BD6">
        <w:rPr>
          <w:u w:val="single"/>
          <w:rtl/>
        </w:rPr>
        <w:t xml:space="preserve"> </w:t>
      </w:r>
      <w:proofErr w:type="spellStart"/>
      <w:r w:rsidRPr="00B62BD6">
        <w:rPr>
          <w:u w:val="single"/>
          <w:rtl/>
        </w:rPr>
        <w:t>הרא"ה</w:t>
      </w:r>
      <w:proofErr w:type="spellEnd"/>
      <w:r w:rsidRPr="00B62BD6">
        <w:rPr>
          <w:u w:val="single"/>
          <w:rtl/>
        </w:rPr>
        <w:t xml:space="preserve"> מסכת ברכות פרק ו - כיצד </w:t>
      </w:r>
      <w:proofErr w:type="spellStart"/>
      <w:r w:rsidRPr="00B62BD6">
        <w:rPr>
          <w:u w:val="single"/>
          <w:rtl/>
        </w:rPr>
        <w:t>מברכין</w:t>
      </w:r>
      <w:proofErr w:type="spellEnd"/>
    </w:p>
    <w:p w14:paraId="6A635C88" w14:textId="65524F31" w:rsidR="00B62BD6" w:rsidRDefault="00B62BD6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פלפלי, </w:t>
      </w:r>
      <w:proofErr w:type="spellStart"/>
      <w:r>
        <w:rPr>
          <w:rtl/>
        </w:rPr>
        <w:t>רטיבתא</w:t>
      </w:r>
      <w:proofErr w:type="spellEnd"/>
      <w:r>
        <w:rPr>
          <w:rtl/>
        </w:rPr>
        <w:t xml:space="preserve"> בורא פרי האדמה. </w:t>
      </w:r>
      <w:proofErr w:type="spellStart"/>
      <w:r>
        <w:rPr>
          <w:rtl/>
        </w:rPr>
        <w:t>יבישתא</w:t>
      </w:r>
      <w:proofErr w:type="spellEnd"/>
      <w:r>
        <w:rPr>
          <w:rtl/>
        </w:rPr>
        <w:t xml:space="preserve"> ולא כלום, וכן </w:t>
      </w:r>
      <w:proofErr w:type="spellStart"/>
      <w:r>
        <w:rPr>
          <w:rtl/>
        </w:rPr>
        <w:t>זנגבלא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רטיבתא</w:t>
      </w:r>
      <w:proofErr w:type="spellEnd"/>
      <w:r>
        <w:rPr>
          <w:rtl/>
        </w:rPr>
        <w:t xml:space="preserve"> בורא פרי האדמה, </w:t>
      </w:r>
      <w:proofErr w:type="spellStart"/>
      <w:r>
        <w:rPr>
          <w:rtl/>
        </w:rPr>
        <w:t>יבישתא</w:t>
      </w:r>
      <w:proofErr w:type="spellEnd"/>
      <w:r>
        <w:rPr>
          <w:rtl/>
        </w:rPr>
        <w:t xml:space="preserve"> ולא כלום, זה כתוב בהלכות רבנו ז"ל. ונראה </w:t>
      </w:r>
      <w:proofErr w:type="spellStart"/>
      <w:r>
        <w:rPr>
          <w:rtl/>
        </w:rPr>
        <w:t>דטעות</w:t>
      </w:r>
      <w:proofErr w:type="spellEnd"/>
      <w:r>
        <w:rPr>
          <w:rtl/>
        </w:rPr>
        <w:t xml:space="preserve"> ידי סופר הוא, </w:t>
      </w:r>
      <w:proofErr w:type="spellStart"/>
      <w:r>
        <w:rPr>
          <w:rtl/>
        </w:rPr>
        <w:t>דפלפלי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רטיבתא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דאוכלא</w:t>
      </w:r>
      <w:proofErr w:type="spellEnd"/>
      <w:r>
        <w:rPr>
          <w:rtl/>
        </w:rPr>
        <w:t xml:space="preserve"> הוא פרי העץ נמי הוא ובעי לברוכי בורא פרי העץ, וכן מוכיח בסוכה בפירוש </w:t>
      </w:r>
      <w:proofErr w:type="spellStart"/>
      <w:r>
        <w:rPr>
          <w:rtl/>
        </w:rPr>
        <w:t>דפלפלין</w:t>
      </w:r>
      <w:proofErr w:type="spellEnd"/>
      <w:r>
        <w:rPr>
          <w:rtl/>
        </w:rPr>
        <w:t xml:space="preserve"> פרי העץ הוא.</w:t>
      </w:r>
    </w:p>
    <w:p w14:paraId="61E0D70E" w14:textId="77777777" w:rsidR="00B62BD6" w:rsidRDefault="00B62BD6" w:rsidP="00B62BD6">
      <w:pPr>
        <w:autoSpaceDE w:val="0"/>
        <w:autoSpaceDN w:val="0"/>
        <w:adjustRightInd w:val="0"/>
        <w:jc w:val="both"/>
        <w:rPr>
          <w:rtl/>
        </w:rPr>
      </w:pPr>
    </w:p>
    <w:p w14:paraId="49D5DF80" w14:textId="03C61A05" w:rsidR="00B33AA4" w:rsidRPr="00B33AA4" w:rsidRDefault="00B33AA4" w:rsidP="00B62BD6">
      <w:pPr>
        <w:autoSpaceDE w:val="0"/>
        <w:autoSpaceDN w:val="0"/>
        <w:adjustRightInd w:val="0"/>
        <w:jc w:val="both"/>
        <w:rPr>
          <w:u w:val="single"/>
          <w:rtl/>
        </w:rPr>
      </w:pPr>
      <w:r w:rsidRPr="00B33AA4">
        <w:rPr>
          <w:u w:val="single"/>
          <w:rtl/>
        </w:rPr>
        <w:t xml:space="preserve">שו"ת </w:t>
      </w:r>
      <w:proofErr w:type="spellStart"/>
      <w:r w:rsidRPr="00B33AA4">
        <w:rPr>
          <w:u w:val="single"/>
          <w:rtl/>
        </w:rPr>
        <w:t>הרשב"א</w:t>
      </w:r>
      <w:proofErr w:type="spellEnd"/>
      <w:r w:rsidRPr="00B33AA4">
        <w:rPr>
          <w:u w:val="single"/>
          <w:rtl/>
        </w:rPr>
        <w:t xml:space="preserve"> חלק א סימן ת</w:t>
      </w:r>
    </w:p>
    <w:p w14:paraId="2CEBFC0E" w14:textId="77777777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שאלת עוד פלפלי </w:t>
      </w:r>
      <w:proofErr w:type="spellStart"/>
      <w:r>
        <w:rPr>
          <w:rtl/>
        </w:rPr>
        <w:t>רטיבתא</w:t>
      </w:r>
      <w:proofErr w:type="spellEnd"/>
      <w:r>
        <w:rPr>
          <w:rtl/>
        </w:rPr>
        <w:t xml:space="preserve"> מברך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בורא פרי האדמה. </w:t>
      </w:r>
      <w:proofErr w:type="spellStart"/>
      <w:r>
        <w:rPr>
          <w:rtl/>
        </w:rPr>
        <w:t>ואמאי</w:t>
      </w:r>
      <w:proofErr w:type="spellEnd"/>
      <w:r>
        <w:rPr>
          <w:rtl/>
        </w:rPr>
        <w:t xml:space="preserve"> כיון שהן גדלין באילן בורא פרי העץ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לן לברוכי! </w:t>
      </w:r>
    </w:p>
    <w:p w14:paraId="0E414C15" w14:textId="743174A8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תשובה כיון שאין </w:t>
      </w:r>
      <w:proofErr w:type="spellStart"/>
      <w:r>
        <w:rPr>
          <w:rtl/>
        </w:rPr>
        <w:t>נוטעין</w:t>
      </w:r>
      <w:proofErr w:type="spellEnd"/>
      <w:r>
        <w:rPr>
          <w:rtl/>
        </w:rPr>
        <w:t xml:space="preserve"> אותן אלא על דעת שיתייבשו ויאכלו רובן ביבשותן </w:t>
      </w:r>
      <w:proofErr w:type="spellStart"/>
      <w:r>
        <w:rPr>
          <w:rtl/>
        </w:rPr>
        <w:t>שחוקין</w:t>
      </w:r>
      <w:proofErr w:type="spellEnd"/>
      <w:r>
        <w:rPr>
          <w:rtl/>
        </w:rPr>
        <w:t xml:space="preserve"> בתבלין בלבד. ואינן </w:t>
      </w:r>
      <w:proofErr w:type="spellStart"/>
      <w:r>
        <w:rPr>
          <w:rtl/>
        </w:rPr>
        <w:t>נאכלין</w:t>
      </w:r>
      <w:proofErr w:type="spellEnd"/>
      <w:r>
        <w:rPr>
          <w:rtl/>
        </w:rPr>
        <w:t xml:space="preserve"> כן בפני עצמן אלא מיעוטן לפעמים. אין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עליהן בורא פרי העץ אלא פרי האדמה. וקרוב היה שלא יברכו עליהן אלא </w:t>
      </w:r>
      <w:proofErr w:type="spellStart"/>
      <w:r>
        <w:rPr>
          <w:rtl/>
        </w:rPr>
        <w:t>שהכל</w:t>
      </w:r>
      <w:proofErr w:type="spellEnd"/>
      <w:r>
        <w:rPr>
          <w:rtl/>
        </w:rPr>
        <w:t xml:space="preserve"> כקורא. אלא לפי </w:t>
      </w:r>
      <w:proofErr w:type="spellStart"/>
      <w:r>
        <w:rPr>
          <w:rtl/>
        </w:rPr>
        <w:t>שנאכלין</w:t>
      </w:r>
      <w:proofErr w:type="spellEnd"/>
      <w:r>
        <w:rPr>
          <w:rtl/>
        </w:rPr>
        <w:t xml:space="preserve"> המעט מהם ברטיבותן </w:t>
      </w:r>
      <w:proofErr w:type="spellStart"/>
      <w:r>
        <w:rPr>
          <w:rtl/>
        </w:rPr>
        <w:t>ואדעתא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דהכי</w:t>
      </w:r>
      <w:proofErr w:type="spellEnd"/>
      <w:r>
        <w:rPr>
          <w:rtl/>
        </w:rPr>
        <w:t xml:space="preserve"> נמי נטעי קצת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עליהם בורא פרי האדמה </w:t>
      </w:r>
      <w:proofErr w:type="spellStart"/>
      <w:r>
        <w:rPr>
          <w:rtl/>
        </w:rPr>
        <w:t>מיהא</w:t>
      </w:r>
      <w:proofErr w:type="spellEnd"/>
      <w:r>
        <w:rPr>
          <w:rtl/>
        </w:rPr>
        <w:t xml:space="preserve"> הואיל וחייב הכתוב בערלה כדאית' התם /כיצד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/ שרבה אותן הכתוב </w:t>
      </w:r>
      <w:proofErr w:type="spellStart"/>
      <w:r>
        <w:rPr>
          <w:rtl/>
        </w:rPr>
        <w:t>מדכתב</w:t>
      </w:r>
      <w:proofErr w:type="spellEnd"/>
      <w:r>
        <w:rPr>
          <w:rtl/>
        </w:rPr>
        <w:t xml:space="preserve"> (ויקרא י"ט) ונטעתם כל עץ מאכל.</w:t>
      </w:r>
    </w:p>
    <w:p w14:paraId="07640378" w14:textId="77777777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</w:p>
    <w:p w14:paraId="6231C620" w14:textId="77777777" w:rsidR="00B33AA4" w:rsidRDefault="00B33AA4" w:rsidP="00B62BD6">
      <w:pPr>
        <w:autoSpaceDE w:val="0"/>
        <w:autoSpaceDN w:val="0"/>
        <w:adjustRightInd w:val="0"/>
        <w:jc w:val="both"/>
        <w:rPr>
          <w:rtl/>
        </w:rPr>
      </w:pPr>
    </w:p>
    <w:p w14:paraId="12DC52D8" w14:textId="77777777" w:rsidR="0013023A" w:rsidRDefault="0013023A" w:rsidP="00B62BD6">
      <w:pPr>
        <w:autoSpaceDE w:val="0"/>
        <w:autoSpaceDN w:val="0"/>
        <w:adjustRightInd w:val="0"/>
        <w:jc w:val="both"/>
        <w:rPr>
          <w:rtl/>
        </w:rPr>
      </w:pPr>
    </w:p>
    <w:p w14:paraId="67984A5F" w14:textId="77777777" w:rsidR="000F50C5" w:rsidRDefault="000F50C5" w:rsidP="00B62BD6">
      <w:pPr>
        <w:autoSpaceDE w:val="0"/>
        <w:autoSpaceDN w:val="0"/>
        <w:adjustRightInd w:val="0"/>
        <w:jc w:val="both"/>
        <w:rPr>
          <w:rtl/>
        </w:rPr>
      </w:pPr>
    </w:p>
    <w:sectPr w:rsidR="000F50C5" w:rsidSect="00F97113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5BB3" w14:textId="77777777" w:rsidR="00DB78FB" w:rsidRDefault="00DB78FB">
      <w:r>
        <w:separator/>
      </w:r>
    </w:p>
  </w:endnote>
  <w:endnote w:type="continuationSeparator" w:id="0">
    <w:p w14:paraId="48CABBA3" w14:textId="77777777" w:rsidR="00DB78FB" w:rsidRDefault="00D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087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9DD85" w14:textId="774CB2DC" w:rsidR="00BF3B7C" w:rsidRDefault="00BF3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F450A" w14:textId="77777777" w:rsidR="00BF3B7C" w:rsidRDefault="00BF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773D" w14:textId="77777777" w:rsidR="00DB78FB" w:rsidRDefault="00DB78FB">
      <w:r>
        <w:separator/>
      </w:r>
    </w:p>
  </w:footnote>
  <w:footnote w:type="continuationSeparator" w:id="0">
    <w:p w14:paraId="39EBD656" w14:textId="77777777" w:rsidR="00DB78FB" w:rsidRDefault="00DB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414"/>
    <w:multiLevelType w:val="hybridMultilevel"/>
    <w:tmpl w:val="4086B632"/>
    <w:lvl w:ilvl="0" w:tplc="47445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5"/>
  </w:num>
  <w:num w:numId="2" w16cid:durableId="1036664326">
    <w:abstractNumId w:val="8"/>
  </w:num>
  <w:num w:numId="3" w16cid:durableId="1075665589">
    <w:abstractNumId w:val="0"/>
  </w:num>
  <w:num w:numId="4" w16cid:durableId="719211398">
    <w:abstractNumId w:val="9"/>
  </w:num>
  <w:num w:numId="5" w16cid:durableId="481504836">
    <w:abstractNumId w:val="3"/>
  </w:num>
  <w:num w:numId="6" w16cid:durableId="717172525">
    <w:abstractNumId w:val="1"/>
  </w:num>
  <w:num w:numId="7" w16cid:durableId="1271935711">
    <w:abstractNumId w:val="6"/>
  </w:num>
  <w:num w:numId="8" w16cid:durableId="1131633378">
    <w:abstractNumId w:val="4"/>
  </w:num>
  <w:num w:numId="9" w16cid:durableId="1637253039">
    <w:abstractNumId w:val="7"/>
  </w:num>
  <w:num w:numId="10" w16cid:durableId="89354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6F31"/>
    <w:rsid w:val="000073C5"/>
    <w:rsid w:val="00010852"/>
    <w:rsid w:val="00010A19"/>
    <w:rsid w:val="00010FFC"/>
    <w:rsid w:val="00011A1C"/>
    <w:rsid w:val="00012CC4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6FB"/>
    <w:rsid w:val="00020E1C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8"/>
    <w:rsid w:val="00025A3A"/>
    <w:rsid w:val="00025E23"/>
    <w:rsid w:val="00026025"/>
    <w:rsid w:val="0002609C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0EF5"/>
    <w:rsid w:val="00031B46"/>
    <w:rsid w:val="0003200B"/>
    <w:rsid w:val="00032137"/>
    <w:rsid w:val="000324EB"/>
    <w:rsid w:val="0003340E"/>
    <w:rsid w:val="00033445"/>
    <w:rsid w:val="0003401F"/>
    <w:rsid w:val="00034025"/>
    <w:rsid w:val="000342D4"/>
    <w:rsid w:val="0003454F"/>
    <w:rsid w:val="00035569"/>
    <w:rsid w:val="000355B9"/>
    <w:rsid w:val="00035708"/>
    <w:rsid w:val="00035B53"/>
    <w:rsid w:val="00036629"/>
    <w:rsid w:val="00036653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5C47"/>
    <w:rsid w:val="00046645"/>
    <w:rsid w:val="00046834"/>
    <w:rsid w:val="00046A8E"/>
    <w:rsid w:val="00046F9D"/>
    <w:rsid w:val="0004709A"/>
    <w:rsid w:val="0004724C"/>
    <w:rsid w:val="000478D1"/>
    <w:rsid w:val="00047E29"/>
    <w:rsid w:val="00050435"/>
    <w:rsid w:val="00050653"/>
    <w:rsid w:val="000508CE"/>
    <w:rsid w:val="00050B3F"/>
    <w:rsid w:val="00050F5C"/>
    <w:rsid w:val="000510D6"/>
    <w:rsid w:val="0005137D"/>
    <w:rsid w:val="000516CB"/>
    <w:rsid w:val="00051D60"/>
    <w:rsid w:val="00051F5E"/>
    <w:rsid w:val="00052FBC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2BC"/>
    <w:rsid w:val="00064D8D"/>
    <w:rsid w:val="00064DCC"/>
    <w:rsid w:val="00064F1D"/>
    <w:rsid w:val="000650A0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11D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1B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1D90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08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1A6"/>
    <w:rsid w:val="00091777"/>
    <w:rsid w:val="000917AE"/>
    <w:rsid w:val="00091BBA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8B4"/>
    <w:rsid w:val="000A2999"/>
    <w:rsid w:val="000A2A09"/>
    <w:rsid w:val="000A2B77"/>
    <w:rsid w:val="000A2E50"/>
    <w:rsid w:val="000A3083"/>
    <w:rsid w:val="000A36F0"/>
    <w:rsid w:val="000A39AB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0E0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5BB"/>
    <w:rsid w:val="000C387B"/>
    <w:rsid w:val="000C4913"/>
    <w:rsid w:val="000C4AA7"/>
    <w:rsid w:val="000C50C5"/>
    <w:rsid w:val="000C5F32"/>
    <w:rsid w:val="000C60AD"/>
    <w:rsid w:val="000C617E"/>
    <w:rsid w:val="000C6982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1C7"/>
    <w:rsid w:val="000D331E"/>
    <w:rsid w:val="000D366C"/>
    <w:rsid w:val="000D370E"/>
    <w:rsid w:val="000D3E19"/>
    <w:rsid w:val="000D6475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406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698"/>
    <w:rsid w:val="000F389C"/>
    <w:rsid w:val="000F3959"/>
    <w:rsid w:val="000F3D34"/>
    <w:rsid w:val="000F4652"/>
    <w:rsid w:val="000F47E9"/>
    <w:rsid w:val="000F4B07"/>
    <w:rsid w:val="000F50C5"/>
    <w:rsid w:val="000F527D"/>
    <w:rsid w:val="000F5428"/>
    <w:rsid w:val="000F5F42"/>
    <w:rsid w:val="000F712E"/>
    <w:rsid w:val="000F79CA"/>
    <w:rsid w:val="00100042"/>
    <w:rsid w:val="00100362"/>
    <w:rsid w:val="0010078A"/>
    <w:rsid w:val="00100D82"/>
    <w:rsid w:val="0010160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5D2"/>
    <w:rsid w:val="0010576A"/>
    <w:rsid w:val="00105B92"/>
    <w:rsid w:val="00105F62"/>
    <w:rsid w:val="00106104"/>
    <w:rsid w:val="00106522"/>
    <w:rsid w:val="00106F4E"/>
    <w:rsid w:val="001072FF"/>
    <w:rsid w:val="00110409"/>
    <w:rsid w:val="00110913"/>
    <w:rsid w:val="00110A43"/>
    <w:rsid w:val="00110AA6"/>
    <w:rsid w:val="0011150C"/>
    <w:rsid w:val="00112288"/>
    <w:rsid w:val="00112611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977"/>
    <w:rsid w:val="00124A9E"/>
    <w:rsid w:val="00125070"/>
    <w:rsid w:val="001254C0"/>
    <w:rsid w:val="001256C1"/>
    <w:rsid w:val="00125B71"/>
    <w:rsid w:val="0012699A"/>
    <w:rsid w:val="001273EA"/>
    <w:rsid w:val="00127BFD"/>
    <w:rsid w:val="00127CDB"/>
    <w:rsid w:val="0013023A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5B9C"/>
    <w:rsid w:val="00136006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2DA"/>
    <w:rsid w:val="00144959"/>
    <w:rsid w:val="00144B99"/>
    <w:rsid w:val="00144E58"/>
    <w:rsid w:val="00145F88"/>
    <w:rsid w:val="001464A5"/>
    <w:rsid w:val="00146D6F"/>
    <w:rsid w:val="00146F91"/>
    <w:rsid w:val="001470A7"/>
    <w:rsid w:val="00147800"/>
    <w:rsid w:val="001509CF"/>
    <w:rsid w:val="00151CD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6F4D"/>
    <w:rsid w:val="0015790B"/>
    <w:rsid w:val="0016023C"/>
    <w:rsid w:val="001604B6"/>
    <w:rsid w:val="00160739"/>
    <w:rsid w:val="00160842"/>
    <w:rsid w:val="001608B9"/>
    <w:rsid w:val="00160A6B"/>
    <w:rsid w:val="001611BB"/>
    <w:rsid w:val="00161388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E68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00F"/>
    <w:rsid w:val="00175292"/>
    <w:rsid w:val="00175377"/>
    <w:rsid w:val="001753CB"/>
    <w:rsid w:val="00175468"/>
    <w:rsid w:val="001756BC"/>
    <w:rsid w:val="0017599A"/>
    <w:rsid w:val="00176719"/>
    <w:rsid w:val="0017708D"/>
    <w:rsid w:val="0017734C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CE7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F87"/>
    <w:rsid w:val="001920B2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5F4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37AB"/>
    <w:rsid w:val="001A43F0"/>
    <w:rsid w:val="001A49DC"/>
    <w:rsid w:val="001A4B94"/>
    <w:rsid w:val="001A560C"/>
    <w:rsid w:val="001A56F6"/>
    <w:rsid w:val="001A5CD3"/>
    <w:rsid w:val="001A671D"/>
    <w:rsid w:val="001A6963"/>
    <w:rsid w:val="001A7D8C"/>
    <w:rsid w:val="001B046D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8EE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4C2"/>
    <w:rsid w:val="001D0062"/>
    <w:rsid w:val="001D031F"/>
    <w:rsid w:val="001D0813"/>
    <w:rsid w:val="001D0B50"/>
    <w:rsid w:val="001D12EA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917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1709"/>
    <w:rsid w:val="001E1DC3"/>
    <w:rsid w:val="001E2681"/>
    <w:rsid w:val="001E26CA"/>
    <w:rsid w:val="001E3E3C"/>
    <w:rsid w:val="001E40BD"/>
    <w:rsid w:val="001E475E"/>
    <w:rsid w:val="001E524D"/>
    <w:rsid w:val="001E58C6"/>
    <w:rsid w:val="001E5CA1"/>
    <w:rsid w:val="001E5F13"/>
    <w:rsid w:val="001E6CB6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134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E8B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49C"/>
    <w:rsid w:val="002132BE"/>
    <w:rsid w:val="0021376B"/>
    <w:rsid w:val="00213808"/>
    <w:rsid w:val="002139B8"/>
    <w:rsid w:val="00213B8C"/>
    <w:rsid w:val="00213EB0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21A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3FC8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C79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36784"/>
    <w:rsid w:val="00237A54"/>
    <w:rsid w:val="00237FA7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200"/>
    <w:rsid w:val="002509D7"/>
    <w:rsid w:val="00250D7F"/>
    <w:rsid w:val="00251665"/>
    <w:rsid w:val="0025182A"/>
    <w:rsid w:val="00251E67"/>
    <w:rsid w:val="0025339B"/>
    <w:rsid w:val="0025364E"/>
    <w:rsid w:val="0025392F"/>
    <w:rsid w:val="00253E02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5733B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0C7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552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55E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2291"/>
    <w:rsid w:val="00292515"/>
    <w:rsid w:val="0029282A"/>
    <w:rsid w:val="002934CE"/>
    <w:rsid w:val="0029350C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88C"/>
    <w:rsid w:val="002A7A02"/>
    <w:rsid w:val="002B04B5"/>
    <w:rsid w:val="002B0F2F"/>
    <w:rsid w:val="002B0F7E"/>
    <w:rsid w:val="002B1244"/>
    <w:rsid w:val="002B14B7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7A"/>
    <w:rsid w:val="002B5B97"/>
    <w:rsid w:val="002B6209"/>
    <w:rsid w:val="002B6854"/>
    <w:rsid w:val="002B6961"/>
    <w:rsid w:val="002B6A79"/>
    <w:rsid w:val="002B6D27"/>
    <w:rsid w:val="002B712E"/>
    <w:rsid w:val="002B7A82"/>
    <w:rsid w:val="002C016C"/>
    <w:rsid w:val="002C0D1F"/>
    <w:rsid w:val="002C0E1D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5F95"/>
    <w:rsid w:val="002C6643"/>
    <w:rsid w:val="002C6BE5"/>
    <w:rsid w:val="002C6D19"/>
    <w:rsid w:val="002C6E25"/>
    <w:rsid w:val="002C7DC3"/>
    <w:rsid w:val="002D0029"/>
    <w:rsid w:val="002D1258"/>
    <w:rsid w:val="002D12F9"/>
    <w:rsid w:val="002D14C2"/>
    <w:rsid w:val="002D212A"/>
    <w:rsid w:val="002D29F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049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2F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2F16"/>
    <w:rsid w:val="003039D7"/>
    <w:rsid w:val="0030468D"/>
    <w:rsid w:val="003051CA"/>
    <w:rsid w:val="00306B07"/>
    <w:rsid w:val="003074ED"/>
    <w:rsid w:val="00307673"/>
    <w:rsid w:val="00307911"/>
    <w:rsid w:val="00307D29"/>
    <w:rsid w:val="00310792"/>
    <w:rsid w:val="00310B2D"/>
    <w:rsid w:val="0031146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732"/>
    <w:rsid w:val="00313A3F"/>
    <w:rsid w:val="00313F7C"/>
    <w:rsid w:val="00314567"/>
    <w:rsid w:val="00315066"/>
    <w:rsid w:val="003150B8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4EAE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4D86"/>
    <w:rsid w:val="00345DB3"/>
    <w:rsid w:val="0034615A"/>
    <w:rsid w:val="00346201"/>
    <w:rsid w:val="00346566"/>
    <w:rsid w:val="003466D5"/>
    <w:rsid w:val="00346E32"/>
    <w:rsid w:val="00347105"/>
    <w:rsid w:val="003475EB"/>
    <w:rsid w:val="00350072"/>
    <w:rsid w:val="003504BB"/>
    <w:rsid w:val="00350740"/>
    <w:rsid w:val="00351044"/>
    <w:rsid w:val="003513B2"/>
    <w:rsid w:val="00351514"/>
    <w:rsid w:val="003515D1"/>
    <w:rsid w:val="003516E6"/>
    <w:rsid w:val="00351FF3"/>
    <w:rsid w:val="00352362"/>
    <w:rsid w:val="00352914"/>
    <w:rsid w:val="0035386F"/>
    <w:rsid w:val="00353AF9"/>
    <w:rsid w:val="00353D9D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979"/>
    <w:rsid w:val="00356DC1"/>
    <w:rsid w:val="00356ED4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086"/>
    <w:rsid w:val="003631A6"/>
    <w:rsid w:val="00363281"/>
    <w:rsid w:val="00363438"/>
    <w:rsid w:val="003637D3"/>
    <w:rsid w:val="003637F9"/>
    <w:rsid w:val="00363D62"/>
    <w:rsid w:val="00363F31"/>
    <w:rsid w:val="003658FE"/>
    <w:rsid w:val="00365F56"/>
    <w:rsid w:val="0036608E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1C8"/>
    <w:rsid w:val="00373FFE"/>
    <w:rsid w:val="003749CF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77A64"/>
    <w:rsid w:val="00380325"/>
    <w:rsid w:val="0038092F"/>
    <w:rsid w:val="003814D5"/>
    <w:rsid w:val="00381A01"/>
    <w:rsid w:val="00381F2B"/>
    <w:rsid w:val="00382017"/>
    <w:rsid w:val="003822B5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24A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0E7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4EDA"/>
    <w:rsid w:val="003B5DD3"/>
    <w:rsid w:val="003B6519"/>
    <w:rsid w:val="003B6609"/>
    <w:rsid w:val="003B6677"/>
    <w:rsid w:val="003B68D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266A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5F96"/>
    <w:rsid w:val="003C62D5"/>
    <w:rsid w:val="003C65C3"/>
    <w:rsid w:val="003C6A68"/>
    <w:rsid w:val="003C6E9A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2DCB"/>
    <w:rsid w:val="003E309E"/>
    <w:rsid w:val="003E3762"/>
    <w:rsid w:val="003E3A75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0ECA"/>
    <w:rsid w:val="003F1D10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77D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0E"/>
    <w:rsid w:val="00411FB7"/>
    <w:rsid w:val="004124D4"/>
    <w:rsid w:val="00412AC7"/>
    <w:rsid w:val="00412CE6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4C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E84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0C3"/>
    <w:rsid w:val="0044521B"/>
    <w:rsid w:val="0044532B"/>
    <w:rsid w:val="00445AF5"/>
    <w:rsid w:val="00445B02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7FD"/>
    <w:rsid w:val="00451848"/>
    <w:rsid w:val="00451D8B"/>
    <w:rsid w:val="004521B7"/>
    <w:rsid w:val="0045243D"/>
    <w:rsid w:val="0045322A"/>
    <w:rsid w:val="00453927"/>
    <w:rsid w:val="004548FF"/>
    <w:rsid w:val="00454EE8"/>
    <w:rsid w:val="0045523E"/>
    <w:rsid w:val="0045528D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44"/>
    <w:rsid w:val="004611DB"/>
    <w:rsid w:val="004613CB"/>
    <w:rsid w:val="004616F2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39E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644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5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6BBE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475"/>
    <w:rsid w:val="004B2819"/>
    <w:rsid w:val="004B2DD8"/>
    <w:rsid w:val="004B2DF1"/>
    <w:rsid w:val="004B343F"/>
    <w:rsid w:val="004B3518"/>
    <w:rsid w:val="004B36A7"/>
    <w:rsid w:val="004B3AEA"/>
    <w:rsid w:val="004B3B53"/>
    <w:rsid w:val="004B4C63"/>
    <w:rsid w:val="004B4CC4"/>
    <w:rsid w:val="004B5AE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3FF7"/>
    <w:rsid w:val="004C49FB"/>
    <w:rsid w:val="004C4B44"/>
    <w:rsid w:val="004C4F6B"/>
    <w:rsid w:val="004C5124"/>
    <w:rsid w:val="004C517B"/>
    <w:rsid w:val="004C5625"/>
    <w:rsid w:val="004C5C23"/>
    <w:rsid w:val="004C6B39"/>
    <w:rsid w:val="004C719E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0C"/>
    <w:rsid w:val="004D25E0"/>
    <w:rsid w:val="004D2F21"/>
    <w:rsid w:val="004D336C"/>
    <w:rsid w:val="004D3C3A"/>
    <w:rsid w:val="004D4163"/>
    <w:rsid w:val="004D4200"/>
    <w:rsid w:val="004D4328"/>
    <w:rsid w:val="004D4628"/>
    <w:rsid w:val="004D4B43"/>
    <w:rsid w:val="004D5360"/>
    <w:rsid w:val="004D6056"/>
    <w:rsid w:val="004D6327"/>
    <w:rsid w:val="004D6E89"/>
    <w:rsid w:val="004D710E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19D6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B75"/>
    <w:rsid w:val="004F0CB6"/>
    <w:rsid w:val="004F171A"/>
    <w:rsid w:val="004F1923"/>
    <w:rsid w:val="004F2EF8"/>
    <w:rsid w:val="004F37D0"/>
    <w:rsid w:val="004F3C5F"/>
    <w:rsid w:val="004F4774"/>
    <w:rsid w:val="004F5125"/>
    <w:rsid w:val="004F5352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5F72"/>
    <w:rsid w:val="005069AC"/>
    <w:rsid w:val="00506B27"/>
    <w:rsid w:val="0050744F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4E8F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794"/>
    <w:rsid w:val="00535B18"/>
    <w:rsid w:val="00535CB3"/>
    <w:rsid w:val="00535D3D"/>
    <w:rsid w:val="005367E1"/>
    <w:rsid w:val="00536A27"/>
    <w:rsid w:val="00536AED"/>
    <w:rsid w:val="00536F81"/>
    <w:rsid w:val="005370C9"/>
    <w:rsid w:val="005374B2"/>
    <w:rsid w:val="0053760A"/>
    <w:rsid w:val="005379C0"/>
    <w:rsid w:val="005379C2"/>
    <w:rsid w:val="00537AF2"/>
    <w:rsid w:val="005400AC"/>
    <w:rsid w:val="0054035B"/>
    <w:rsid w:val="00540BEC"/>
    <w:rsid w:val="005411FB"/>
    <w:rsid w:val="00542437"/>
    <w:rsid w:val="005424DB"/>
    <w:rsid w:val="005425C2"/>
    <w:rsid w:val="0054261D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19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4C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1F1"/>
    <w:rsid w:val="005549E6"/>
    <w:rsid w:val="00554C1A"/>
    <w:rsid w:val="00554F29"/>
    <w:rsid w:val="00556409"/>
    <w:rsid w:val="005564B3"/>
    <w:rsid w:val="005565E5"/>
    <w:rsid w:val="0055694D"/>
    <w:rsid w:val="0055694F"/>
    <w:rsid w:val="00556A1E"/>
    <w:rsid w:val="00557150"/>
    <w:rsid w:val="00557696"/>
    <w:rsid w:val="00560137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F41"/>
    <w:rsid w:val="0057017E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5"/>
    <w:rsid w:val="00581F3E"/>
    <w:rsid w:val="00582959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40B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0E6B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3FF4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6B12"/>
    <w:rsid w:val="005E712F"/>
    <w:rsid w:val="005E7589"/>
    <w:rsid w:val="005E7C9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888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D98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AEC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3E77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322E"/>
    <w:rsid w:val="00633911"/>
    <w:rsid w:val="00633C61"/>
    <w:rsid w:val="00633E0D"/>
    <w:rsid w:val="006341DA"/>
    <w:rsid w:val="00634999"/>
    <w:rsid w:val="00635785"/>
    <w:rsid w:val="00635B34"/>
    <w:rsid w:val="006360CF"/>
    <w:rsid w:val="0063631E"/>
    <w:rsid w:val="00636320"/>
    <w:rsid w:val="006365A3"/>
    <w:rsid w:val="00636C14"/>
    <w:rsid w:val="00637135"/>
    <w:rsid w:val="00637A38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47A33"/>
    <w:rsid w:val="0065008F"/>
    <w:rsid w:val="0065074F"/>
    <w:rsid w:val="0065083E"/>
    <w:rsid w:val="00650B9C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6D1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6C5"/>
    <w:rsid w:val="0066282B"/>
    <w:rsid w:val="006635E3"/>
    <w:rsid w:val="00663710"/>
    <w:rsid w:val="006639E7"/>
    <w:rsid w:val="00664292"/>
    <w:rsid w:val="006650E3"/>
    <w:rsid w:val="0066587E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BE6"/>
    <w:rsid w:val="00673E05"/>
    <w:rsid w:val="00673E98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532"/>
    <w:rsid w:val="00677614"/>
    <w:rsid w:val="0067770C"/>
    <w:rsid w:val="00677DB3"/>
    <w:rsid w:val="00677EAD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6E0E"/>
    <w:rsid w:val="006870D2"/>
    <w:rsid w:val="00687444"/>
    <w:rsid w:val="00687524"/>
    <w:rsid w:val="00690226"/>
    <w:rsid w:val="006902F6"/>
    <w:rsid w:val="00690A62"/>
    <w:rsid w:val="00691C7B"/>
    <w:rsid w:val="00691D2A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5DC1"/>
    <w:rsid w:val="00696112"/>
    <w:rsid w:val="00696A4B"/>
    <w:rsid w:val="00697297"/>
    <w:rsid w:val="006A0102"/>
    <w:rsid w:val="006A02EB"/>
    <w:rsid w:val="006A0969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546"/>
    <w:rsid w:val="006A394E"/>
    <w:rsid w:val="006A4230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75F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50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63DD"/>
    <w:rsid w:val="006C6939"/>
    <w:rsid w:val="006C6A91"/>
    <w:rsid w:val="006C6B55"/>
    <w:rsid w:val="006C6FA1"/>
    <w:rsid w:val="006C73BF"/>
    <w:rsid w:val="006C7435"/>
    <w:rsid w:val="006C7BCC"/>
    <w:rsid w:val="006C7DBB"/>
    <w:rsid w:val="006D08E4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2C6"/>
    <w:rsid w:val="007003F5"/>
    <w:rsid w:val="007004B0"/>
    <w:rsid w:val="00701186"/>
    <w:rsid w:val="00701EB4"/>
    <w:rsid w:val="007026A1"/>
    <w:rsid w:val="007029F1"/>
    <w:rsid w:val="00702C51"/>
    <w:rsid w:val="00702EA0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26C"/>
    <w:rsid w:val="0071054D"/>
    <w:rsid w:val="00710860"/>
    <w:rsid w:val="0071087F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B84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2808"/>
    <w:rsid w:val="0072280F"/>
    <w:rsid w:val="0072317F"/>
    <w:rsid w:val="007232A2"/>
    <w:rsid w:val="0072413C"/>
    <w:rsid w:val="00724F88"/>
    <w:rsid w:val="00725160"/>
    <w:rsid w:val="0072553F"/>
    <w:rsid w:val="00725545"/>
    <w:rsid w:val="00725948"/>
    <w:rsid w:val="00725BB6"/>
    <w:rsid w:val="0072662E"/>
    <w:rsid w:val="0072669F"/>
    <w:rsid w:val="007266E8"/>
    <w:rsid w:val="00726D3E"/>
    <w:rsid w:val="00727188"/>
    <w:rsid w:val="007275E2"/>
    <w:rsid w:val="00727F00"/>
    <w:rsid w:val="007301DB"/>
    <w:rsid w:val="00730435"/>
    <w:rsid w:val="00730EE5"/>
    <w:rsid w:val="0073178F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56C"/>
    <w:rsid w:val="007377B8"/>
    <w:rsid w:val="00737A0B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507E2"/>
    <w:rsid w:val="00750ED0"/>
    <w:rsid w:val="00750EF7"/>
    <w:rsid w:val="0075118E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CE9"/>
    <w:rsid w:val="00757E06"/>
    <w:rsid w:val="007601CE"/>
    <w:rsid w:val="007602AB"/>
    <w:rsid w:val="00760718"/>
    <w:rsid w:val="0076093B"/>
    <w:rsid w:val="00761B52"/>
    <w:rsid w:val="00761E59"/>
    <w:rsid w:val="007623A2"/>
    <w:rsid w:val="0076262F"/>
    <w:rsid w:val="00762817"/>
    <w:rsid w:val="00762987"/>
    <w:rsid w:val="00762CD9"/>
    <w:rsid w:val="00763025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3A4"/>
    <w:rsid w:val="00777A4E"/>
    <w:rsid w:val="007802A5"/>
    <w:rsid w:val="007806DA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9CC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2E5A"/>
    <w:rsid w:val="007C3878"/>
    <w:rsid w:val="007C3BB0"/>
    <w:rsid w:val="007C4027"/>
    <w:rsid w:val="007C407A"/>
    <w:rsid w:val="007C4C8E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4A38"/>
    <w:rsid w:val="007D4E92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D7956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C2C"/>
    <w:rsid w:val="007E73D2"/>
    <w:rsid w:val="007E74C0"/>
    <w:rsid w:val="007E7804"/>
    <w:rsid w:val="007E7A82"/>
    <w:rsid w:val="007E7B43"/>
    <w:rsid w:val="007E7D31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5281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96"/>
    <w:rsid w:val="008111E6"/>
    <w:rsid w:val="008113D5"/>
    <w:rsid w:val="00811776"/>
    <w:rsid w:val="00811E00"/>
    <w:rsid w:val="00812602"/>
    <w:rsid w:val="0081293D"/>
    <w:rsid w:val="00813431"/>
    <w:rsid w:val="008135C4"/>
    <w:rsid w:val="00813EE0"/>
    <w:rsid w:val="00813FCA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20A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78B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2818"/>
    <w:rsid w:val="0083375F"/>
    <w:rsid w:val="008338F3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214F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78C8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0DC"/>
    <w:rsid w:val="008A6406"/>
    <w:rsid w:val="008A6D56"/>
    <w:rsid w:val="008A7089"/>
    <w:rsid w:val="008A7091"/>
    <w:rsid w:val="008A74D1"/>
    <w:rsid w:val="008A7CC2"/>
    <w:rsid w:val="008B0BAB"/>
    <w:rsid w:val="008B1118"/>
    <w:rsid w:val="008B137D"/>
    <w:rsid w:val="008B2095"/>
    <w:rsid w:val="008B26FC"/>
    <w:rsid w:val="008B3103"/>
    <w:rsid w:val="008B3133"/>
    <w:rsid w:val="008B402A"/>
    <w:rsid w:val="008B42C7"/>
    <w:rsid w:val="008B4330"/>
    <w:rsid w:val="008B47D4"/>
    <w:rsid w:val="008B57FA"/>
    <w:rsid w:val="008B6B1C"/>
    <w:rsid w:val="008B6FBD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1B1"/>
    <w:rsid w:val="008D3569"/>
    <w:rsid w:val="008D48C7"/>
    <w:rsid w:val="008D5D89"/>
    <w:rsid w:val="008D60B5"/>
    <w:rsid w:val="008D63F7"/>
    <w:rsid w:val="008D64F9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0E5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6E10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547"/>
    <w:rsid w:val="008F5867"/>
    <w:rsid w:val="008F58F1"/>
    <w:rsid w:val="008F5E5F"/>
    <w:rsid w:val="008F5EBB"/>
    <w:rsid w:val="008F6456"/>
    <w:rsid w:val="008F6542"/>
    <w:rsid w:val="008F671B"/>
    <w:rsid w:val="008F68E8"/>
    <w:rsid w:val="008F6AAB"/>
    <w:rsid w:val="008F6BEB"/>
    <w:rsid w:val="008F6EBA"/>
    <w:rsid w:val="008F747A"/>
    <w:rsid w:val="008F784A"/>
    <w:rsid w:val="008F7BD7"/>
    <w:rsid w:val="008F7EB7"/>
    <w:rsid w:val="00900505"/>
    <w:rsid w:val="00900A42"/>
    <w:rsid w:val="00900D01"/>
    <w:rsid w:val="00900F41"/>
    <w:rsid w:val="0090129C"/>
    <w:rsid w:val="009014EA"/>
    <w:rsid w:val="009014EF"/>
    <w:rsid w:val="009015A9"/>
    <w:rsid w:val="00901B49"/>
    <w:rsid w:val="00902256"/>
    <w:rsid w:val="009028DA"/>
    <w:rsid w:val="00902E72"/>
    <w:rsid w:val="009047BB"/>
    <w:rsid w:val="00904B0B"/>
    <w:rsid w:val="009050A5"/>
    <w:rsid w:val="00905220"/>
    <w:rsid w:val="00905249"/>
    <w:rsid w:val="00905F71"/>
    <w:rsid w:val="00906DB4"/>
    <w:rsid w:val="00907928"/>
    <w:rsid w:val="00910048"/>
    <w:rsid w:val="0091045A"/>
    <w:rsid w:val="00910518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4D4"/>
    <w:rsid w:val="0091458D"/>
    <w:rsid w:val="00915194"/>
    <w:rsid w:val="009156B2"/>
    <w:rsid w:val="009159E7"/>
    <w:rsid w:val="00915C77"/>
    <w:rsid w:val="00915F35"/>
    <w:rsid w:val="009169F0"/>
    <w:rsid w:val="00916E59"/>
    <w:rsid w:val="00916F58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808"/>
    <w:rsid w:val="00924BCA"/>
    <w:rsid w:val="00924CE1"/>
    <w:rsid w:val="00924E92"/>
    <w:rsid w:val="00924F4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487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6E1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0F90"/>
    <w:rsid w:val="00951014"/>
    <w:rsid w:val="00951276"/>
    <w:rsid w:val="009517D8"/>
    <w:rsid w:val="009517E1"/>
    <w:rsid w:val="00951B65"/>
    <w:rsid w:val="00951ECC"/>
    <w:rsid w:val="00952045"/>
    <w:rsid w:val="009528D0"/>
    <w:rsid w:val="00952A91"/>
    <w:rsid w:val="009538B3"/>
    <w:rsid w:val="00955253"/>
    <w:rsid w:val="009555B9"/>
    <w:rsid w:val="00955F66"/>
    <w:rsid w:val="009561E9"/>
    <w:rsid w:val="00956662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2FCE"/>
    <w:rsid w:val="009739C8"/>
    <w:rsid w:val="009742E2"/>
    <w:rsid w:val="00974777"/>
    <w:rsid w:val="00974822"/>
    <w:rsid w:val="00974A8D"/>
    <w:rsid w:val="00974D13"/>
    <w:rsid w:val="00974DB0"/>
    <w:rsid w:val="00974DD2"/>
    <w:rsid w:val="009755F0"/>
    <w:rsid w:val="00975647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3E29"/>
    <w:rsid w:val="00984C06"/>
    <w:rsid w:val="009850EF"/>
    <w:rsid w:val="009851F1"/>
    <w:rsid w:val="00985815"/>
    <w:rsid w:val="00985ADD"/>
    <w:rsid w:val="00985B3F"/>
    <w:rsid w:val="00985DA9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19EA"/>
    <w:rsid w:val="00992B1D"/>
    <w:rsid w:val="0099328A"/>
    <w:rsid w:val="00993355"/>
    <w:rsid w:val="009933B9"/>
    <w:rsid w:val="0099393D"/>
    <w:rsid w:val="00993ADC"/>
    <w:rsid w:val="00993FE8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25"/>
    <w:rsid w:val="009B4AF1"/>
    <w:rsid w:val="009B4BB9"/>
    <w:rsid w:val="009B5088"/>
    <w:rsid w:val="009B58BA"/>
    <w:rsid w:val="009B5917"/>
    <w:rsid w:val="009B6274"/>
    <w:rsid w:val="009B6E5F"/>
    <w:rsid w:val="009B7021"/>
    <w:rsid w:val="009B72E9"/>
    <w:rsid w:val="009C0F18"/>
    <w:rsid w:val="009C0FD9"/>
    <w:rsid w:val="009C1715"/>
    <w:rsid w:val="009C1F62"/>
    <w:rsid w:val="009C2409"/>
    <w:rsid w:val="009C290F"/>
    <w:rsid w:val="009C2DB0"/>
    <w:rsid w:val="009C2EC5"/>
    <w:rsid w:val="009C39B2"/>
    <w:rsid w:val="009C3BFD"/>
    <w:rsid w:val="009C4109"/>
    <w:rsid w:val="009C43B4"/>
    <w:rsid w:val="009C4611"/>
    <w:rsid w:val="009C5977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9EC"/>
    <w:rsid w:val="009D3B4E"/>
    <w:rsid w:val="009D3C83"/>
    <w:rsid w:val="009D3DA9"/>
    <w:rsid w:val="009D48A5"/>
    <w:rsid w:val="009D5C21"/>
    <w:rsid w:val="009D5CFE"/>
    <w:rsid w:val="009D5EA8"/>
    <w:rsid w:val="009D7767"/>
    <w:rsid w:val="009D77D3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641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0C6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0A08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9BB"/>
    <w:rsid w:val="00A25E9F"/>
    <w:rsid w:val="00A260EF"/>
    <w:rsid w:val="00A263D1"/>
    <w:rsid w:val="00A267AB"/>
    <w:rsid w:val="00A268FF"/>
    <w:rsid w:val="00A26BB8"/>
    <w:rsid w:val="00A2752E"/>
    <w:rsid w:val="00A278BB"/>
    <w:rsid w:val="00A27CC8"/>
    <w:rsid w:val="00A27FD4"/>
    <w:rsid w:val="00A30185"/>
    <w:rsid w:val="00A3032E"/>
    <w:rsid w:val="00A3097D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3DFB"/>
    <w:rsid w:val="00A3420F"/>
    <w:rsid w:val="00A343B9"/>
    <w:rsid w:val="00A3440C"/>
    <w:rsid w:val="00A34F86"/>
    <w:rsid w:val="00A35477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464C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439"/>
    <w:rsid w:val="00A52B30"/>
    <w:rsid w:val="00A52D16"/>
    <w:rsid w:val="00A5352F"/>
    <w:rsid w:val="00A5355A"/>
    <w:rsid w:val="00A5358F"/>
    <w:rsid w:val="00A53DAD"/>
    <w:rsid w:val="00A53DC1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8CF"/>
    <w:rsid w:val="00A82A23"/>
    <w:rsid w:val="00A833EE"/>
    <w:rsid w:val="00A84578"/>
    <w:rsid w:val="00A84D6E"/>
    <w:rsid w:val="00A85222"/>
    <w:rsid w:val="00A85A7B"/>
    <w:rsid w:val="00A85B03"/>
    <w:rsid w:val="00A85E53"/>
    <w:rsid w:val="00A860B4"/>
    <w:rsid w:val="00A8612E"/>
    <w:rsid w:val="00A866F1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8BB"/>
    <w:rsid w:val="00A945BD"/>
    <w:rsid w:val="00A94A3B"/>
    <w:rsid w:val="00A95099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5F7A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62F"/>
    <w:rsid w:val="00AB2B3C"/>
    <w:rsid w:val="00AB2C4A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0FB"/>
    <w:rsid w:val="00AB58D0"/>
    <w:rsid w:val="00AB5AE1"/>
    <w:rsid w:val="00AB5B6D"/>
    <w:rsid w:val="00AB6082"/>
    <w:rsid w:val="00AB653F"/>
    <w:rsid w:val="00AB70A1"/>
    <w:rsid w:val="00AB7434"/>
    <w:rsid w:val="00AB7685"/>
    <w:rsid w:val="00AB77BE"/>
    <w:rsid w:val="00AB7DF9"/>
    <w:rsid w:val="00AC1E95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1A5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3442"/>
    <w:rsid w:val="00AE45EF"/>
    <w:rsid w:val="00AE489D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2F25"/>
    <w:rsid w:val="00AF30D0"/>
    <w:rsid w:val="00AF3495"/>
    <w:rsid w:val="00AF34DC"/>
    <w:rsid w:val="00AF3EA1"/>
    <w:rsid w:val="00AF403F"/>
    <w:rsid w:val="00AF4510"/>
    <w:rsid w:val="00AF46B5"/>
    <w:rsid w:val="00AF5238"/>
    <w:rsid w:val="00AF52F1"/>
    <w:rsid w:val="00AF572D"/>
    <w:rsid w:val="00AF5B29"/>
    <w:rsid w:val="00AF62DB"/>
    <w:rsid w:val="00B00250"/>
    <w:rsid w:val="00B00719"/>
    <w:rsid w:val="00B00B66"/>
    <w:rsid w:val="00B00B6D"/>
    <w:rsid w:val="00B01684"/>
    <w:rsid w:val="00B01C11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1620B"/>
    <w:rsid w:val="00B20301"/>
    <w:rsid w:val="00B204C6"/>
    <w:rsid w:val="00B20ED0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A25"/>
    <w:rsid w:val="00B33AA4"/>
    <w:rsid w:val="00B33B0A"/>
    <w:rsid w:val="00B33C21"/>
    <w:rsid w:val="00B33CC7"/>
    <w:rsid w:val="00B33F6B"/>
    <w:rsid w:val="00B34933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2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16AB"/>
    <w:rsid w:val="00B51E4F"/>
    <w:rsid w:val="00B52A73"/>
    <w:rsid w:val="00B52F57"/>
    <w:rsid w:val="00B530C8"/>
    <w:rsid w:val="00B53567"/>
    <w:rsid w:val="00B54D7A"/>
    <w:rsid w:val="00B54F11"/>
    <w:rsid w:val="00B5507F"/>
    <w:rsid w:val="00B558E0"/>
    <w:rsid w:val="00B55970"/>
    <w:rsid w:val="00B55EBA"/>
    <w:rsid w:val="00B560E4"/>
    <w:rsid w:val="00B5628F"/>
    <w:rsid w:val="00B566B0"/>
    <w:rsid w:val="00B566E8"/>
    <w:rsid w:val="00B573C0"/>
    <w:rsid w:val="00B574B1"/>
    <w:rsid w:val="00B57A5A"/>
    <w:rsid w:val="00B57DD4"/>
    <w:rsid w:val="00B57EA9"/>
    <w:rsid w:val="00B60CBC"/>
    <w:rsid w:val="00B6101B"/>
    <w:rsid w:val="00B615CA"/>
    <w:rsid w:val="00B61937"/>
    <w:rsid w:val="00B619CF"/>
    <w:rsid w:val="00B62114"/>
    <w:rsid w:val="00B6250D"/>
    <w:rsid w:val="00B62BD6"/>
    <w:rsid w:val="00B62F1E"/>
    <w:rsid w:val="00B63352"/>
    <w:rsid w:val="00B63C00"/>
    <w:rsid w:val="00B63C16"/>
    <w:rsid w:val="00B6455D"/>
    <w:rsid w:val="00B64EDF"/>
    <w:rsid w:val="00B6582E"/>
    <w:rsid w:val="00B65854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67FBE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976"/>
    <w:rsid w:val="00B84AC6"/>
    <w:rsid w:val="00B85B4C"/>
    <w:rsid w:val="00B85EB3"/>
    <w:rsid w:val="00B86084"/>
    <w:rsid w:val="00B86945"/>
    <w:rsid w:val="00B86951"/>
    <w:rsid w:val="00B869C6"/>
    <w:rsid w:val="00B87963"/>
    <w:rsid w:val="00B87B6E"/>
    <w:rsid w:val="00B913BC"/>
    <w:rsid w:val="00B92109"/>
    <w:rsid w:val="00B923F7"/>
    <w:rsid w:val="00B9248D"/>
    <w:rsid w:val="00B92E38"/>
    <w:rsid w:val="00B92FA6"/>
    <w:rsid w:val="00B930E3"/>
    <w:rsid w:val="00B93EC5"/>
    <w:rsid w:val="00B94011"/>
    <w:rsid w:val="00B9446D"/>
    <w:rsid w:val="00B94CD7"/>
    <w:rsid w:val="00B9560D"/>
    <w:rsid w:val="00B96002"/>
    <w:rsid w:val="00B962A3"/>
    <w:rsid w:val="00B963EF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0DEB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67C"/>
    <w:rsid w:val="00BA77A4"/>
    <w:rsid w:val="00BA7A5C"/>
    <w:rsid w:val="00BA7B0C"/>
    <w:rsid w:val="00BA7B8E"/>
    <w:rsid w:val="00BA7DB5"/>
    <w:rsid w:val="00BB01C9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65FD"/>
    <w:rsid w:val="00BB73B5"/>
    <w:rsid w:val="00BB74A3"/>
    <w:rsid w:val="00BB7ABD"/>
    <w:rsid w:val="00BB7E5B"/>
    <w:rsid w:val="00BC01F0"/>
    <w:rsid w:val="00BC08B3"/>
    <w:rsid w:val="00BC0EDA"/>
    <w:rsid w:val="00BC187D"/>
    <w:rsid w:val="00BC1C4B"/>
    <w:rsid w:val="00BC1C5A"/>
    <w:rsid w:val="00BC2494"/>
    <w:rsid w:val="00BC2648"/>
    <w:rsid w:val="00BC2A11"/>
    <w:rsid w:val="00BC2A96"/>
    <w:rsid w:val="00BC2BBA"/>
    <w:rsid w:val="00BC2FCE"/>
    <w:rsid w:val="00BC3299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2D3"/>
    <w:rsid w:val="00BD13F4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D4"/>
    <w:rsid w:val="00BD6DE4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B7C"/>
    <w:rsid w:val="00BF3FCF"/>
    <w:rsid w:val="00BF4064"/>
    <w:rsid w:val="00BF4562"/>
    <w:rsid w:val="00BF4632"/>
    <w:rsid w:val="00BF47E9"/>
    <w:rsid w:val="00BF512F"/>
    <w:rsid w:val="00BF5543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031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1C60"/>
    <w:rsid w:val="00C22092"/>
    <w:rsid w:val="00C22ACC"/>
    <w:rsid w:val="00C233AA"/>
    <w:rsid w:val="00C235E8"/>
    <w:rsid w:val="00C23C33"/>
    <w:rsid w:val="00C23FB6"/>
    <w:rsid w:val="00C243C8"/>
    <w:rsid w:val="00C249E1"/>
    <w:rsid w:val="00C25E0A"/>
    <w:rsid w:val="00C26CB6"/>
    <w:rsid w:val="00C272B5"/>
    <w:rsid w:val="00C300FA"/>
    <w:rsid w:val="00C30170"/>
    <w:rsid w:val="00C305FF"/>
    <w:rsid w:val="00C30624"/>
    <w:rsid w:val="00C30803"/>
    <w:rsid w:val="00C31AF8"/>
    <w:rsid w:val="00C322A5"/>
    <w:rsid w:val="00C3292D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815"/>
    <w:rsid w:val="00C45A8D"/>
    <w:rsid w:val="00C45AE9"/>
    <w:rsid w:val="00C45E98"/>
    <w:rsid w:val="00C464D8"/>
    <w:rsid w:val="00C4684B"/>
    <w:rsid w:val="00C46A34"/>
    <w:rsid w:val="00C46A99"/>
    <w:rsid w:val="00C46C6A"/>
    <w:rsid w:val="00C46D45"/>
    <w:rsid w:val="00C46E19"/>
    <w:rsid w:val="00C47263"/>
    <w:rsid w:val="00C4778E"/>
    <w:rsid w:val="00C47B9E"/>
    <w:rsid w:val="00C47C4D"/>
    <w:rsid w:val="00C5019F"/>
    <w:rsid w:val="00C504E9"/>
    <w:rsid w:val="00C52A53"/>
    <w:rsid w:val="00C52D1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40D"/>
    <w:rsid w:val="00C63DA8"/>
    <w:rsid w:val="00C63F22"/>
    <w:rsid w:val="00C64DB9"/>
    <w:rsid w:val="00C655A6"/>
    <w:rsid w:val="00C65C66"/>
    <w:rsid w:val="00C65F28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9C8"/>
    <w:rsid w:val="00C75B88"/>
    <w:rsid w:val="00C75E1A"/>
    <w:rsid w:val="00C75ED9"/>
    <w:rsid w:val="00C765A0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0F20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150"/>
    <w:rsid w:val="00C832D0"/>
    <w:rsid w:val="00C83D4A"/>
    <w:rsid w:val="00C841A1"/>
    <w:rsid w:val="00C841C8"/>
    <w:rsid w:val="00C84656"/>
    <w:rsid w:val="00C84F2B"/>
    <w:rsid w:val="00C855CB"/>
    <w:rsid w:val="00C86021"/>
    <w:rsid w:val="00C860C9"/>
    <w:rsid w:val="00C86196"/>
    <w:rsid w:val="00C86643"/>
    <w:rsid w:val="00C86946"/>
    <w:rsid w:val="00C8784E"/>
    <w:rsid w:val="00C87F40"/>
    <w:rsid w:val="00C903A8"/>
    <w:rsid w:val="00C906B0"/>
    <w:rsid w:val="00C90E2C"/>
    <w:rsid w:val="00C90F2F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56D0"/>
    <w:rsid w:val="00C96225"/>
    <w:rsid w:val="00C96E60"/>
    <w:rsid w:val="00C9711A"/>
    <w:rsid w:val="00C9744E"/>
    <w:rsid w:val="00C977ED"/>
    <w:rsid w:val="00C97CE3"/>
    <w:rsid w:val="00CA03A6"/>
    <w:rsid w:val="00CA0E9C"/>
    <w:rsid w:val="00CA12B0"/>
    <w:rsid w:val="00CA15DC"/>
    <w:rsid w:val="00CA1D92"/>
    <w:rsid w:val="00CA23A9"/>
    <w:rsid w:val="00CA23F7"/>
    <w:rsid w:val="00CA2543"/>
    <w:rsid w:val="00CA25CD"/>
    <w:rsid w:val="00CA26D5"/>
    <w:rsid w:val="00CA2913"/>
    <w:rsid w:val="00CA2BE0"/>
    <w:rsid w:val="00CA2C61"/>
    <w:rsid w:val="00CA2D1D"/>
    <w:rsid w:val="00CA30BE"/>
    <w:rsid w:val="00CA328A"/>
    <w:rsid w:val="00CA35BF"/>
    <w:rsid w:val="00CA383F"/>
    <w:rsid w:val="00CA3A14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C58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1F71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1A2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426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08F9"/>
    <w:rsid w:val="00CF1128"/>
    <w:rsid w:val="00CF1656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85C"/>
    <w:rsid w:val="00D01A39"/>
    <w:rsid w:val="00D01E11"/>
    <w:rsid w:val="00D0291F"/>
    <w:rsid w:val="00D02AE5"/>
    <w:rsid w:val="00D02D6A"/>
    <w:rsid w:val="00D02E62"/>
    <w:rsid w:val="00D036C2"/>
    <w:rsid w:val="00D03E31"/>
    <w:rsid w:val="00D040FD"/>
    <w:rsid w:val="00D042B4"/>
    <w:rsid w:val="00D05259"/>
    <w:rsid w:val="00D05603"/>
    <w:rsid w:val="00D05B06"/>
    <w:rsid w:val="00D067DC"/>
    <w:rsid w:val="00D069FC"/>
    <w:rsid w:val="00D07060"/>
    <w:rsid w:val="00D0785A"/>
    <w:rsid w:val="00D0794E"/>
    <w:rsid w:val="00D07ABA"/>
    <w:rsid w:val="00D103B9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86D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0EE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5B21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5C02"/>
    <w:rsid w:val="00D56131"/>
    <w:rsid w:val="00D56339"/>
    <w:rsid w:val="00D56C70"/>
    <w:rsid w:val="00D57758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3F"/>
    <w:rsid w:val="00D73367"/>
    <w:rsid w:val="00D73777"/>
    <w:rsid w:val="00D73D3E"/>
    <w:rsid w:val="00D73F0D"/>
    <w:rsid w:val="00D74180"/>
    <w:rsid w:val="00D74223"/>
    <w:rsid w:val="00D74328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34C"/>
    <w:rsid w:val="00D80DF8"/>
    <w:rsid w:val="00D80E8A"/>
    <w:rsid w:val="00D81554"/>
    <w:rsid w:val="00D818CC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5D1"/>
    <w:rsid w:val="00D8743B"/>
    <w:rsid w:val="00D877F7"/>
    <w:rsid w:val="00D87A64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1E10"/>
    <w:rsid w:val="00DA244E"/>
    <w:rsid w:val="00DA2733"/>
    <w:rsid w:val="00DA2B9F"/>
    <w:rsid w:val="00DA2FF1"/>
    <w:rsid w:val="00DA3334"/>
    <w:rsid w:val="00DA348E"/>
    <w:rsid w:val="00DA3866"/>
    <w:rsid w:val="00DA3F76"/>
    <w:rsid w:val="00DA4CA3"/>
    <w:rsid w:val="00DA4E6C"/>
    <w:rsid w:val="00DA53AE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1D48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A51"/>
    <w:rsid w:val="00DB6B02"/>
    <w:rsid w:val="00DB73B4"/>
    <w:rsid w:val="00DB78FB"/>
    <w:rsid w:val="00DB7A53"/>
    <w:rsid w:val="00DB7CE4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7B7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4B8"/>
    <w:rsid w:val="00DD2897"/>
    <w:rsid w:val="00DD28DF"/>
    <w:rsid w:val="00DD2BB7"/>
    <w:rsid w:val="00DD3080"/>
    <w:rsid w:val="00DD3342"/>
    <w:rsid w:val="00DD39DE"/>
    <w:rsid w:val="00DD3D05"/>
    <w:rsid w:val="00DD5666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0D2E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9FD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276"/>
    <w:rsid w:val="00E24DFC"/>
    <w:rsid w:val="00E2576A"/>
    <w:rsid w:val="00E25A1E"/>
    <w:rsid w:val="00E25AA8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9A8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68C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3F90"/>
    <w:rsid w:val="00E5422B"/>
    <w:rsid w:val="00E553BA"/>
    <w:rsid w:val="00E559C6"/>
    <w:rsid w:val="00E55AA7"/>
    <w:rsid w:val="00E55B41"/>
    <w:rsid w:val="00E55BC5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7BA"/>
    <w:rsid w:val="00E644BE"/>
    <w:rsid w:val="00E645F8"/>
    <w:rsid w:val="00E64E5F"/>
    <w:rsid w:val="00E64FF6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AC4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4E2B"/>
    <w:rsid w:val="00E7501E"/>
    <w:rsid w:val="00E754DC"/>
    <w:rsid w:val="00E766A1"/>
    <w:rsid w:val="00E769BE"/>
    <w:rsid w:val="00E76C6A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147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3A"/>
    <w:rsid w:val="00EA2656"/>
    <w:rsid w:val="00EA2784"/>
    <w:rsid w:val="00EA2DFB"/>
    <w:rsid w:val="00EA32A3"/>
    <w:rsid w:val="00EA3488"/>
    <w:rsid w:val="00EA35F2"/>
    <w:rsid w:val="00EA3611"/>
    <w:rsid w:val="00EA36C1"/>
    <w:rsid w:val="00EA36C8"/>
    <w:rsid w:val="00EA3A1F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1614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4A9"/>
    <w:rsid w:val="00EB4505"/>
    <w:rsid w:val="00EB4853"/>
    <w:rsid w:val="00EB48B8"/>
    <w:rsid w:val="00EB4F13"/>
    <w:rsid w:val="00EB4FE9"/>
    <w:rsid w:val="00EB5842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70F"/>
    <w:rsid w:val="00EC2931"/>
    <w:rsid w:val="00EC2987"/>
    <w:rsid w:val="00EC3454"/>
    <w:rsid w:val="00EC3800"/>
    <w:rsid w:val="00EC383A"/>
    <w:rsid w:val="00EC393C"/>
    <w:rsid w:val="00EC3DCD"/>
    <w:rsid w:val="00EC40D8"/>
    <w:rsid w:val="00EC47BA"/>
    <w:rsid w:val="00EC4DF4"/>
    <w:rsid w:val="00EC50CE"/>
    <w:rsid w:val="00EC5638"/>
    <w:rsid w:val="00EC5BA8"/>
    <w:rsid w:val="00EC5C33"/>
    <w:rsid w:val="00EC658A"/>
    <w:rsid w:val="00EC6AA5"/>
    <w:rsid w:val="00EC6C19"/>
    <w:rsid w:val="00EC73CD"/>
    <w:rsid w:val="00EC7B6E"/>
    <w:rsid w:val="00ED0D1A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CD8"/>
    <w:rsid w:val="00EE3FEF"/>
    <w:rsid w:val="00EE43B8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14A3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9AA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75"/>
    <w:rsid w:val="00F21119"/>
    <w:rsid w:val="00F216FC"/>
    <w:rsid w:val="00F21DDB"/>
    <w:rsid w:val="00F22110"/>
    <w:rsid w:val="00F2244D"/>
    <w:rsid w:val="00F226FE"/>
    <w:rsid w:val="00F2274C"/>
    <w:rsid w:val="00F22AE3"/>
    <w:rsid w:val="00F24795"/>
    <w:rsid w:val="00F24B95"/>
    <w:rsid w:val="00F2503A"/>
    <w:rsid w:val="00F25DE2"/>
    <w:rsid w:val="00F260BE"/>
    <w:rsid w:val="00F26951"/>
    <w:rsid w:val="00F275CC"/>
    <w:rsid w:val="00F3048E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718"/>
    <w:rsid w:val="00F55DC9"/>
    <w:rsid w:val="00F56A46"/>
    <w:rsid w:val="00F56ADF"/>
    <w:rsid w:val="00F56D6F"/>
    <w:rsid w:val="00F56EBF"/>
    <w:rsid w:val="00F571FB"/>
    <w:rsid w:val="00F60300"/>
    <w:rsid w:val="00F617FD"/>
    <w:rsid w:val="00F61F70"/>
    <w:rsid w:val="00F62181"/>
    <w:rsid w:val="00F62D65"/>
    <w:rsid w:val="00F6301A"/>
    <w:rsid w:val="00F63233"/>
    <w:rsid w:val="00F63B0D"/>
    <w:rsid w:val="00F63E1C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265E"/>
    <w:rsid w:val="00F73112"/>
    <w:rsid w:val="00F7369A"/>
    <w:rsid w:val="00F73784"/>
    <w:rsid w:val="00F741D7"/>
    <w:rsid w:val="00F75277"/>
    <w:rsid w:val="00F753C1"/>
    <w:rsid w:val="00F755A7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0A03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135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1B98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113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2A8"/>
    <w:rsid w:val="00FA66C2"/>
    <w:rsid w:val="00FA6B19"/>
    <w:rsid w:val="00FA6D08"/>
    <w:rsid w:val="00FA712A"/>
    <w:rsid w:val="00FA7AC6"/>
    <w:rsid w:val="00FA7B3E"/>
    <w:rsid w:val="00FA7DB7"/>
    <w:rsid w:val="00FA7EE2"/>
    <w:rsid w:val="00FB005C"/>
    <w:rsid w:val="00FB0311"/>
    <w:rsid w:val="00FB0436"/>
    <w:rsid w:val="00FB048E"/>
    <w:rsid w:val="00FB09E7"/>
    <w:rsid w:val="00FB1924"/>
    <w:rsid w:val="00FB1E97"/>
    <w:rsid w:val="00FB20D4"/>
    <w:rsid w:val="00FB21BE"/>
    <w:rsid w:val="00FB241D"/>
    <w:rsid w:val="00FB2488"/>
    <w:rsid w:val="00FB26A2"/>
    <w:rsid w:val="00FB26A9"/>
    <w:rsid w:val="00FB2A69"/>
    <w:rsid w:val="00FB2BF1"/>
    <w:rsid w:val="00FB2DD8"/>
    <w:rsid w:val="00FB2EB9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ADF"/>
    <w:rsid w:val="00FB5F87"/>
    <w:rsid w:val="00FB62C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D0093"/>
    <w:rsid w:val="00FD0E94"/>
    <w:rsid w:val="00FD0F02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98D"/>
    <w:rsid w:val="00FD5E69"/>
    <w:rsid w:val="00FD6000"/>
    <w:rsid w:val="00FD66AD"/>
    <w:rsid w:val="00FD7109"/>
    <w:rsid w:val="00FE04F5"/>
    <w:rsid w:val="00FE06C0"/>
    <w:rsid w:val="00FE0B75"/>
    <w:rsid w:val="00FE0E26"/>
    <w:rsid w:val="00FE1C2A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25B"/>
    <w:rsid w:val="00FF0BEF"/>
    <w:rsid w:val="00FF13D8"/>
    <w:rsid w:val="00FF219A"/>
    <w:rsid w:val="00FF2FAF"/>
    <w:rsid w:val="00FF358F"/>
    <w:rsid w:val="00FF47E8"/>
    <w:rsid w:val="00FF4B3F"/>
    <w:rsid w:val="00FF4E7F"/>
    <w:rsid w:val="00FF5067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E Bednarsh</cp:lastModifiedBy>
  <cp:revision>6</cp:revision>
  <cp:lastPrinted>2022-09-22T05:54:00Z</cp:lastPrinted>
  <dcterms:created xsi:type="dcterms:W3CDTF">2023-10-16T19:02:00Z</dcterms:created>
  <dcterms:modified xsi:type="dcterms:W3CDTF">2023-10-18T18:26:00Z</dcterms:modified>
</cp:coreProperties>
</file>