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6BE5" w14:textId="47983946" w:rsidR="009179AC" w:rsidRDefault="009179AC" w:rsidP="00035DF2">
      <w:pPr>
        <w:pStyle w:val="ListParagraph"/>
        <w:numPr>
          <w:ilvl w:val="0"/>
          <w:numId w:val="1"/>
        </w:numPr>
        <w:bidi/>
        <w:jc w:val="both"/>
        <w:rPr>
          <w:u w:val="single"/>
        </w:rPr>
      </w:pPr>
      <w:r w:rsidRPr="009179AC">
        <w:rPr>
          <w:rFonts w:hint="cs"/>
          <w:u w:val="single"/>
          <w:rtl/>
        </w:rPr>
        <w:t>כתובות ח.</w:t>
      </w:r>
    </w:p>
    <w:p w14:paraId="0F4E70CB" w14:textId="40A12E74" w:rsidR="009179AC" w:rsidRDefault="009179AC" w:rsidP="00187B55">
      <w:pPr>
        <w:bidi/>
        <w:jc w:val="both"/>
        <w:rPr>
          <w:rtl/>
        </w:rPr>
      </w:pPr>
      <w:r w:rsidRPr="009A64CE">
        <w:rPr>
          <w:rtl/>
        </w:rPr>
        <w:t>רב אשי איקלע לבי רב כהנא</w:t>
      </w:r>
      <w:r w:rsidR="00187B55">
        <w:rPr>
          <w:rFonts w:hint="cs"/>
          <w:rtl/>
        </w:rPr>
        <w:t xml:space="preserve">. </w:t>
      </w:r>
      <w:r w:rsidRPr="00341A4A">
        <w:rPr>
          <w:rtl/>
        </w:rPr>
        <w:t>יומא קמא</w:t>
      </w:r>
      <w:r w:rsidRPr="009A64CE">
        <w:rPr>
          <w:rtl/>
        </w:rPr>
        <w:t xml:space="preserve"> בריך כולהו</w:t>
      </w:r>
      <w:r w:rsidR="00187B55">
        <w:rPr>
          <w:rFonts w:hint="cs"/>
          <w:rtl/>
        </w:rPr>
        <w:t xml:space="preserve">. </w:t>
      </w:r>
      <w:r w:rsidRPr="009A64CE">
        <w:rPr>
          <w:rtl/>
        </w:rPr>
        <w:t xml:space="preserve">מכאן ואילך </w:t>
      </w:r>
      <w:r w:rsidRPr="00DA76C2">
        <w:rPr>
          <w:u w:val="single"/>
          <w:rtl/>
        </w:rPr>
        <w:t>אי איכא פנים חדשות בריך כולהו ואי לא אפושי שמחה בעלמא הוא מברך שהשמחה במעונו</w:t>
      </w:r>
      <w:r w:rsidRPr="00DA76C2">
        <w:rPr>
          <w:u w:val="single"/>
        </w:rPr>
        <w:t xml:space="preserve"> </w:t>
      </w:r>
      <w:r w:rsidRPr="00DA76C2">
        <w:rPr>
          <w:u w:val="single"/>
          <w:rtl/>
        </w:rPr>
        <w:t>ואשר ברא</w:t>
      </w:r>
      <w:r w:rsidRPr="006E70DA">
        <w:rPr>
          <w:rFonts w:hint="cs"/>
          <w:rtl/>
        </w:rPr>
        <w:t>.</w:t>
      </w:r>
      <w:r w:rsidR="00187B55">
        <w:rPr>
          <w:rFonts w:hint="cs"/>
          <w:rtl/>
        </w:rPr>
        <w:t xml:space="preserve"> </w:t>
      </w:r>
      <w:r w:rsidRPr="00F5018F">
        <w:rPr>
          <w:rtl/>
        </w:rPr>
        <w:t xml:space="preserve">משבעה ועד שלשים בין אמר להו מחמת הלולא ובין לא אמר להו מחמת הלולא מברך </w:t>
      </w:r>
      <w:r w:rsidRPr="006A7588">
        <w:rPr>
          <w:rtl/>
        </w:rPr>
        <w:t>שהשמחה במעונו</w:t>
      </w:r>
      <w:r w:rsidR="00187B55">
        <w:rPr>
          <w:rFonts w:hint="cs"/>
          <w:rtl/>
        </w:rPr>
        <w:t xml:space="preserve">. </w:t>
      </w:r>
      <w:r w:rsidRPr="00F5018F">
        <w:rPr>
          <w:rtl/>
        </w:rPr>
        <w:t>מכאן ואילך אי אמר להו מחמת הלולא מברך שהשמחה במעונו ואי לא לא.</w:t>
      </w:r>
      <w:r w:rsidR="00187B55">
        <w:rPr>
          <w:rFonts w:hint="cs"/>
          <w:rtl/>
        </w:rPr>
        <w:t xml:space="preserve"> </w:t>
      </w:r>
      <w:r w:rsidRPr="00F5018F">
        <w:rPr>
          <w:rtl/>
        </w:rPr>
        <w:t>וכי א"ל מחמת הלולא עד אימת אמר רב פפי משמיה דרבא עד תריסר ירחי שתא</w:t>
      </w:r>
      <w:r>
        <w:rPr>
          <w:rFonts w:hint="cs"/>
          <w:rtl/>
        </w:rPr>
        <w:t>.</w:t>
      </w:r>
    </w:p>
    <w:p w14:paraId="35DA115D" w14:textId="5AA06898" w:rsidR="009179AC" w:rsidRDefault="009179AC" w:rsidP="00035DF2">
      <w:pPr>
        <w:jc w:val="both"/>
      </w:pPr>
    </w:p>
    <w:p w14:paraId="56D982D5" w14:textId="728C18E1" w:rsidR="00A57E4B" w:rsidRDefault="00A57E4B" w:rsidP="00A57E4B">
      <w:pPr>
        <w:pStyle w:val="ListParagraph"/>
        <w:numPr>
          <w:ilvl w:val="0"/>
          <w:numId w:val="1"/>
        </w:numPr>
        <w:bidi/>
        <w:jc w:val="both"/>
        <w:rPr>
          <w:u w:val="single"/>
        </w:rPr>
      </w:pPr>
      <w:r w:rsidRPr="00A57E4B">
        <w:rPr>
          <w:rFonts w:hint="cs"/>
          <w:u w:val="single"/>
          <w:rtl/>
        </w:rPr>
        <w:t>שבע ברכות</w:t>
      </w:r>
    </w:p>
    <w:p w14:paraId="049F378E" w14:textId="77777777" w:rsidR="005D734D" w:rsidRDefault="005D734D" w:rsidP="00A57E4B">
      <w:pPr>
        <w:bidi/>
        <w:jc w:val="both"/>
        <w:rPr>
          <w:rtl/>
        </w:rPr>
      </w:pPr>
      <w:r w:rsidRPr="005D734D">
        <w:rPr>
          <w:rtl/>
        </w:rPr>
        <w:t>בָּרוּךְ אַתָּה ה' אֱלֹ</w:t>
      </w:r>
      <w:r>
        <w:rPr>
          <w:rFonts w:hint="cs"/>
          <w:rtl/>
        </w:rPr>
        <w:t>ק</w:t>
      </w:r>
      <w:r w:rsidRPr="005D734D">
        <w:rPr>
          <w:rtl/>
        </w:rPr>
        <w:t>ֵינוּ מֶלֶךְ הָעוֹלָם, בּוֹרֵא פְּרִי הַגָּפֶן.</w:t>
      </w:r>
    </w:p>
    <w:p w14:paraId="01CF93AA" w14:textId="77777777" w:rsidR="00BB4A6C" w:rsidRDefault="005D734D" w:rsidP="005D734D">
      <w:pPr>
        <w:bidi/>
        <w:jc w:val="both"/>
        <w:rPr>
          <w:rtl/>
        </w:rPr>
      </w:pPr>
      <w:r w:rsidRPr="005D734D">
        <w:rPr>
          <w:rtl/>
        </w:rPr>
        <w:t>בָּרוּךְ אַתָּה ה' אֱלֹ</w:t>
      </w:r>
      <w:r>
        <w:rPr>
          <w:rFonts w:hint="cs"/>
          <w:rtl/>
        </w:rPr>
        <w:t>ק</w:t>
      </w:r>
      <w:r w:rsidRPr="005D734D">
        <w:rPr>
          <w:rtl/>
        </w:rPr>
        <w:t>ֵינוּ מֶלֶךְ הָעוֹלָם, שֶׁהַכֹּל בָּרָא לִכְבוֹדוֹ.</w:t>
      </w:r>
    </w:p>
    <w:p w14:paraId="30D1A204" w14:textId="77777777" w:rsidR="00441C37" w:rsidRDefault="005D734D" w:rsidP="00BB4A6C">
      <w:pPr>
        <w:bidi/>
        <w:jc w:val="both"/>
        <w:rPr>
          <w:rtl/>
        </w:rPr>
      </w:pPr>
      <w:r w:rsidRPr="005D734D">
        <w:rPr>
          <w:rtl/>
        </w:rPr>
        <w:t>בָּרוּךְ אַתָּה ה' אֱלֹ</w:t>
      </w:r>
      <w:r w:rsidR="00BB4A6C">
        <w:rPr>
          <w:rFonts w:hint="cs"/>
          <w:rtl/>
        </w:rPr>
        <w:t>ק</w:t>
      </w:r>
      <w:r w:rsidRPr="005D734D">
        <w:rPr>
          <w:rtl/>
        </w:rPr>
        <w:t>ֵינוּ מֶלֶךְ הָעוֹלָם, יוֹצֵר הָאָדָם.</w:t>
      </w:r>
    </w:p>
    <w:p w14:paraId="6FD05605" w14:textId="77777777" w:rsidR="00BB7055" w:rsidRDefault="005D734D" w:rsidP="00441C37">
      <w:pPr>
        <w:bidi/>
        <w:jc w:val="both"/>
        <w:rPr>
          <w:rtl/>
        </w:rPr>
      </w:pPr>
      <w:r w:rsidRPr="005D734D">
        <w:rPr>
          <w:rtl/>
        </w:rPr>
        <w:t>בָּרוּךְ אַתָּה ה' אֱלֹ</w:t>
      </w:r>
      <w:r w:rsidR="00D71123">
        <w:rPr>
          <w:rFonts w:hint="cs"/>
          <w:rtl/>
        </w:rPr>
        <w:t>ק</w:t>
      </w:r>
      <w:r w:rsidRPr="005D734D">
        <w:rPr>
          <w:rtl/>
        </w:rPr>
        <w:t>ֵינוּ מֶלֶךְ הָעוֹלָם, אֲשֶׁר יָצַר אֶת הָאָדָם בְּצַלְמוֹ, בְּצֶלֶם דְּמוּת תַּבְנִיתוֹ, וְהִתְקִין לוֹ מִמֶּנּוּ בִּנְיַן עֲדֵי עַד. בָּרוּךְ אַתָּה ה', יוֹצֵר הָאָדָם.</w:t>
      </w:r>
    </w:p>
    <w:p w14:paraId="4512A1B4" w14:textId="77777777" w:rsidR="00D61403" w:rsidRDefault="005D734D" w:rsidP="00BB7055">
      <w:pPr>
        <w:bidi/>
        <w:jc w:val="both"/>
        <w:rPr>
          <w:rtl/>
        </w:rPr>
      </w:pPr>
      <w:r w:rsidRPr="005D734D">
        <w:rPr>
          <w:rtl/>
        </w:rPr>
        <w:t>שׂוֹשׂ תָּשִׂישׂ וְתָגֵל עֲקָרָה, בְּקִבּוּץ בָּנֶיהָ לְתוֹכָהּ בְּשִׂמְחָה. בָּרוּךְ אַתָּה ה', מְשַׂמֵּחַ צִיּוֹן בְּבָנֶיהָ.</w:t>
      </w:r>
    </w:p>
    <w:p w14:paraId="59FA8B6F" w14:textId="77777777" w:rsidR="0058326E" w:rsidRDefault="005D734D" w:rsidP="00D61403">
      <w:pPr>
        <w:bidi/>
        <w:jc w:val="both"/>
        <w:rPr>
          <w:rtl/>
        </w:rPr>
      </w:pPr>
      <w:r w:rsidRPr="005D734D">
        <w:rPr>
          <w:rtl/>
        </w:rPr>
        <w:t>שַׂמֵּחַ תְּשַׂמַּח רֵעִים הָאֲהוּבִים, כְּשַׂמֵּחֲךָ יְצִירְךָ בְּגַן עֵדֶן מִקֶּדֶם. בָּרוּךְ אַתָּה ה', מְשַׂמֵּחַ חָתָן וְכַלָּה.</w:t>
      </w:r>
    </w:p>
    <w:p w14:paraId="03A35771" w14:textId="6F20615B" w:rsidR="00A57E4B" w:rsidRPr="008B6B9E" w:rsidRDefault="005D734D" w:rsidP="0058326E">
      <w:pPr>
        <w:bidi/>
        <w:jc w:val="both"/>
        <w:rPr>
          <w:u w:val="single"/>
          <w:rtl/>
        </w:rPr>
      </w:pPr>
      <w:r w:rsidRPr="008B6B9E">
        <w:rPr>
          <w:u w:val="single"/>
          <w:rtl/>
        </w:rPr>
        <w:t>בָּרוּךְ אַתָּה ה' אֱלֹ</w:t>
      </w:r>
      <w:r w:rsidR="00F83ED7" w:rsidRPr="008B6B9E">
        <w:rPr>
          <w:rFonts w:hint="cs"/>
          <w:u w:val="single"/>
          <w:rtl/>
        </w:rPr>
        <w:t>ק</w:t>
      </w:r>
      <w:r w:rsidRPr="008B6B9E">
        <w:rPr>
          <w:u w:val="single"/>
          <w:rtl/>
        </w:rPr>
        <w:t>ֵינוּ מֶלֶךְ הָעוֹלָם, אֲשֶׁר בָּרָא שָׂשׂוֹן וְשִׂמְחָה חָתָן וְכַלָּה, גִּילָה רִנָּה דִּיצָה וְחֶדְוָה, אַהֲבָה וְאַחְוָה וְשָׁלוֹם וְרֵעוּת.</w:t>
      </w:r>
      <w:r w:rsidR="0009060D" w:rsidRPr="008B6B9E">
        <w:rPr>
          <w:rFonts w:hint="cs"/>
          <w:u w:val="single"/>
          <w:rtl/>
        </w:rPr>
        <w:t xml:space="preserve"> </w:t>
      </w:r>
      <w:r w:rsidRPr="008B6B9E">
        <w:rPr>
          <w:u w:val="single"/>
          <w:rtl/>
        </w:rPr>
        <w:t>מְהֵרָה ה' אֱלֹ</w:t>
      </w:r>
      <w:r w:rsidR="00635AF2" w:rsidRPr="008B6B9E">
        <w:rPr>
          <w:rFonts w:hint="cs"/>
          <w:u w:val="single"/>
          <w:rtl/>
        </w:rPr>
        <w:t>ק</w:t>
      </w:r>
      <w:r w:rsidRPr="008B6B9E">
        <w:rPr>
          <w:u w:val="single"/>
          <w:rtl/>
        </w:rPr>
        <w:t>ֵינוּ יִשָּׁמַע בְּעָרֵי יְהוּדָה וּבְחוּצוֹת יְרוּשָׁלָיִם, קוֹל שָׂשׂוֹן וְקוֹל שִׂמְחָה, קוֹל חָתָן וְקוֹל כַּלָּה, קוֹל מִצְהֲלוֹת חֲתָנִים מֵחֻפָּתָם, וּנְעָרִים מִמִּשְׁתֵּה נְגִינָתָם. בָּרוּךְ אַתָּה ה', מְשַׂמֵּחַ חָתָן עִם הַכַּלָּה</w:t>
      </w:r>
      <w:r w:rsidR="00B70064">
        <w:rPr>
          <w:rFonts w:hint="cs"/>
          <w:u w:val="single"/>
          <w:rtl/>
        </w:rPr>
        <w:t>.</w:t>
      </w:r>
    </w:p>
    <w:p w14:paraId="20FDD379" w14:textId="77777777" w:rsidR="001D75F7" w:rsidRPr="00A57E4B" w:rsidRDefault="001D75F7" w:rsidP="001D75F7">
      <w:pPr>
        <w:bidi/>
        <w:jc w:val="both"/>
        <w:rPr>
          <w:rFonts w:hint="cs"/>
          <w:rtl/>
        </w:rPr>
      </w:pPr>
    </w:p>
    <w:p w14:paraId="639373BA" w14:textId="7FCB9FC7" w:rsidR="007264F5" w:rsidRDefault="007264F5" w:rsidP="00035DF2">
      <w:pPr>
        <w:bidi/>
        <w:jc w:val="both"/>
        <w:rPr>
          <w:b/>
          <w:bCs/>
        </w:rPr>
      </w:pPr>
      <w:r w:rsidRPr="007264F5">
        <w:rPr>
          <w:rFonts w:hint="cs"/>
          <w:b/>
          <w:bCs/>
          <w:rtl/>
        </w:rPr>
        <w:t>מחלוקת רמב"ן ור"ן</w:t>
      </w:r>
    </w:p>
    <w:p w14:paraId="0C57C37A" w14:textId="598D7877" w:rsidR="00B842DE" w:rsidRPr="00177C08" w:rsidRDefault="00B842DE" w:rsidP="00035DF2">
      <w:pPr>
        <w:pStyle w:val="ListParagraph"/>
        <w:numPr>
          <w:ilvl w:val="0"/>
          <w:numId w:val="1"/>
        </w:numPr>
        <w:bidi/>
        <w:jc w:val="both"/>
        <w:rPr>
          <w:u w:val="single"/>
        </w:rPr>
      </w:pPr>
      <w:r w:rsidRPr="00177C08">
        <w:rPr>
          <w:rFonts w:hint="cs"/>
          <w:u w:val="single"/>
          <w:rtl/>
        </w:rPr>
        <w:t xml:space="preserve">רמב"ן </w:t>
      </w:r>
      <w:r w:rsidR="006563B3">
        <w:rPr>
          <w:rFonts w:hint="cs"/>
          <w:u w:val="single"/>
          <w:rtl/>
        </w:rPr>
        <w:t>כתובות ח א ד"ה מדקאמרינן</w:t>
      </w:r>
    </w:p>
    <w:p w14:paraId="1DF2DDE3" w14:textId="1839E914" w:rsidR="00B842DE" w:rsidRPr="0001417E" w:rsidRDefault="00B842DE" w:rsidP="00035DF2">
      <w:pPr>
        <w:bidi/>
        <w:jc w:val="both"/>
      </w:pPr>
      <w:r w:rsidRPr="0001417E">
        <w:rPr>
          <w:rtl/>
        </w:rPr>
        <w:t xml:space="preserve">מדקאמרינן בריך שית ובריך חמש וכו' ואמרינן נמי מברכין ברכת חתנים כל ז', ומצינו </w:t>
      </w:r>
      <w:r w:rsidRPr="0001417E">
        <w:rPr>
          <w:u w:val="single"/>
          <w:rtl/>
        </w:rPr>
        <w:t>שהשמחה במעונו</w:t>
      </w:r>
      <w:r w:rsidRPr="0001417E">
        <w:rPr>
          <w:rtl/>
        </w:rPr>
        <w:t xml:space="preserve"> שמברכין אותה כל י"ב חודש, ואשכחן נמי דקס"ד לברכה בבי מהולא, שמעינן מיניה שאינה בכלל ברכת חתנים, הילכך ליתא בכלל מה שאמרו מברכין ברכת חתנים בי'. אלא ש"מ אפילו בג' מברכין.</w:t>
      </w:r>
    </w:p>
    <w:p w14:paraId="09371AA5" w14:textId="77777777" w:rsidR="00B842DE" w:rsidRDefault="00B842DE" w:rsidP="00035DF2">
      <w:pPr>
        <w:bidi/>
        <w:jc w:val="both"/>
      </w:pPr>
    </w:p>
    <w:p w14:paraId="2205E2DE" w14:textId="4196A70A" w:rsidR="00B842DE" w:rsidRPr="007E5CE4" w:rsidRDefault="00B842DE" w:rsidP="00035DF2">
      <w:pPr>
        <w:pStyle w:val="ListParagraph"/>
        <w:numPr>
          <w:ilvl w:val="0"/>
          <w:numId w:val="1"/>
        </w:numPr>
        <w:bidi/>
        <w:jc w:val="both"/>
        <w:rPr>
          <w:u w:val="single"/>
        </w:rPr>
      </w:pPr>
      <w:r w:rsidRPr="007E5CE4">
        <w:rPr>
          <w:rFonts w:hint="cs"/>
          <w:u w:val="single"/>
          <w:rtl/>
        </w:rPr>
        <w:t>ר"ן על הרי"ף</w:t>
      </w:r>
      <w:r w:rsidR="00A20ED4">
        <w:rPr>
          <w:rFonts w:hint="cs"/>
          <w:u w:val="single"/>
          <w:rtl/>
        </w:rPr>
        <w:t xml:space="preserve"> כתובות ב ב ד"ה </w:t>
      </w:r>
      <w:r w:rsidR="00A20ED4" w:rsidRPr="00A20ED4">
        <w:rPr>
          <w:u w:val="single"/>
          <w:rtl/>
        </w:rPr>
        <w:t>מכי רמו שערי באסינתא</w:t>
      </w:r>
    </w:p>
    <w:p w14:paraId="56DD1798" w14:textId="18C25EE2" w:rsidR="00B842DE" w:rsidRPr="00E000CA" w:rsidRDefault="00E1272A" w:rsidP="00035DF2">
      <w:pPr>
        <w:bidi/>
        <w:jc w:val="both"/>
      </w:pPr>
      <w:r w:rsidRPr="00E1272A">
        <w:rPr>
          <w:rtl/>
        </w:rPr>
        <w:t xml:space="preserve">בלאו פנים חדשות נמי מברך אותה כדאמר באו פנים חדשות מברך שית לא באו מברך א' </w:t>
      </w:r>
      <w:r w:rsidRPr="008531D5">
        <w:rPr>
          <w:u w:val="single"/>
          <w:rtl/>
        </w:rPr>
        <w:t>אלא ודאי אשר ברא בפני עצמה לא ברכת חתנים היא</w:t>
      </w:r>
      <w:r w:rsidRPr="00E1272A">
        <w:rPr>
          <w:rtl/>
        </w:rPr>
        <w:t xml:space="preserve"> אלא כולהו שית ברכות מקרו ברכת חתנים כי היכי דלארבעה שלאחר המזון מקרו ברכת המזון ונפקא מינה דאע"ג דאמרינן ברכת חתנים בעשרה היכא דליכא פנים חדשות דלא מברך אלא שהשמחה במעונו </w:t>
      </w:r>
      <w:r w:rsidRPr="006D41CB">
        <w:rPr>
          <w:u w:val="single"/>
          <w:rtl/>
        </w:rPr>
        <w:t>ואשר ברא לא בעי עשרה אלא בג' נמי מברכין לה</w:t>
      </w:r>
      <w:r w:rsidRPr="00E1272A">
        <w:rPr>
          <w:rtl/>
        </w:rPr>
        <w:t xml:space="preserve"> </w:t>
      </w:r>
      <w:r w:rsidR="00D118BD">
        <w:rPr>
          <w:rFonts w:hint="cs"/>
          <w:rtl/>
        </w:rPr>
        <w:t>...</w:t>
      </w:r>
      <w:r w:rsidR="00A20ED4">
        <w:rPr>
          <w:rFonts w:hint="cs"/>
          <w:rtl/>
        </w:rPr>
        <w:t xml:space="preserve"> </w:t>
      </w:r>
      <w:r w:rsidR="00B842DE" w:rsidRPr="0073180F">
        <w:rPr>
          <w:rtl/>
        </w:rPr>
        <w:t>והרמב"ן ז"ל כתב דמדאמרינן בגמרא בריך שית ובריך חמש ש"מ דהשמחה במעונו לאו ברכת חתנים היא ומינה דאפי' בג' מברכין אותה</w:t>
      </w:r>
      <w:r w:rsidR="00992D7C">
        <w:rPr>
          <w:rFonts w:hint="cs"/>
          <w:rtl/>
        </w:rPr>
        <w:t>.</w:t>
      </w:r>
      <w:r w:rsidR="00B842DE" w:rsidRPr="0073180F">
        <w:rPr>
          <w:rtl/>
        </w:rPr>
        <w:t xml:space="preserve"> ומדבריו אתה למד </w:t>
      </w:r>
      <w:r w:rsidR="00B842DE" w:rsidRPr="00992D7C">
        <w:rPr>
          <w:u w:val="single"/>
          <w:rtl/>
        </w:rPr>
        <w:t>שהוא סבור דאשר ברא שהיא מכלל שית וה' שאין מברכין אותה אלא בי'</w:t>
      </w:r>
      <w:r w:rsidR="00B842DE" w:rsidRPr="0073180F">
        <w:rPr>
          <w:rtl/>
        </w:rPr>
        <w:t xml:space="preserve"> ולדבריו נצטרך לדחוק ולפרש דהא דא"ר יהודה והוא שבאו פנים חדשות הכי קאמר מאי דאמרינן כל שבעה דמשמע שהן שוין דוקא בשבאו פנים חדשות וזה דוחק</w:t>
      </w:r>
      <w:r w:rsidR="00244A80">
        <w:rPr>
          <w:rFonts w:hint="cs"/>
          <w:rtl/>
        </w:rPr>
        <w:t>.</w:t>
      </w:r>
      <w:r w:rsidR="00B842DE" w:rsidRPr="0073180F">
        <w:rPr>
          <w:rtl/>
        </w:rPr>
        <w:t xml:space="preserve"> ועיקר הדבר כמו שכתבתי דכשם שהשמחה במעונו אינה ברכת חתנים דהא בי מהולא הוו מברכין לה אי לאו משום צערא דינוקא כדאיתא בגמרא ולא מברכין לה אלא משום שמחה בעלמא </w:t>
      </w:r>
      <w:r w:rsidR="00B842DE" w:rsidRPr="00CC3620">
        <w:rPr>
          <w:u w:val="single"/>
          <w:rtl/>
        </w:rPr>
        <w:t>הכי נמי אשר ברא לאו ברכת חתנים היא ולא בעיא עשרה שאינה באה אלא משום אפושי שמחה בעלמא</w:t>
      </w:r>
      <w:r w:rsidR="00B842DE" w:rsidRPr="0073180F">
        <w:rPr>
          <w:rtl/>
        </w:rPr>
        <w:t xml:space="preserve"> וכך נראין דברי הרמב"ם ז"ל בפרק ב' מהלכות ברכות</w:t>
      </w:r>
    </w:p>
    <w:p w14:paraId="41BD94E5" w14:textId="0D5E8A04" w:rsidR="007264F5" w:rsidRDefault="007264F5" w:rsidP="00035DF2">
      <w:pPr>
        <w:bidi/>
        <w:jc w:val="both"/>
        <w:rPr>
          <w:rtl/>
        </w:rPr>
      </w:pPr>
    </w:p>
    <w:p w14:paraId="7EE17FC9" w14:textId="6BB69835" w:rsidR="00E868A7" w:rsidRPr="00E868A7" w:rsidRDefault="00E868A7" w:rsidP="00E868A7">
      <w:pPr>
        <w:bidi/>
        <w:jc w:val="both"/>
        <w:rPr>
          <w:b/>
          <w:bCs/>
          <w:rtl/>
        </w:rPr>
      </w:pPr>
      <w:r w:rsidRPr="00E868A7">
        <w:rPr>
          <w:rFonts w:hint="cs"/>
          <w:b/>
          <w:bCs/>
          <w:rtl/>
        </w:rPr>
        <w:t>הסבר ונפקא מינה א'</w:t>
      </w:r>
      <w:r w:rsidR="000E1732">
        <w:rPr>
          <w:rFonts w:hint="cs"/>
          <w:b/>
          <w:bCs/>
          <w:rtl/>
        </w:rPr>
        <w:t xml:space="preserve"> </w:t>
      </w:r>
      <w:r w:rsidR="00934AE0">
        <w:rPr>
          <w:b/>
          <w:bCs/>
          <w:rtl/>
        </w:rPr>
        <w:t>–</w:t>
      </w:r>
      <w:r w:rsidR="000E1732">
        <w:rPr>
          <w:rFonts w:hint="cs"/>
          <w:b/>
          <w:bCs/>
          <w:rtl/>
        </w:rPr>
        <w:t xml:space="preserve"> </w:t>
      </w:r>
      <w:r w:rsidR="00934AE0">
        <w:rPr>
          <w:rFonts w:hint="cs"/>
          <w:b/>
          <w:bCs/>
          <w:rtl/>
        </w:rPr>
        <w:t>"אשר ברא" בכל יום</w:t>
      </w:r>
    </w:p>
    <w:p w14:paraId="7BE65C81" w14:textId="77777777" w:rsidR="00055BB7" w:rsidRPr="00455879" w:rsidRDefault="00055BB7" w:rsidP="00035DF2">
      <w:pPr>
        <w:pStyle w:val="ListParagraph"/>
        <w:numPr>
          <w:ilvl w:val="0"/>
          <w:numId w:val="1"/>
        </w:numPr>
        <w:bidi/>
        <w:jc w:val="both"/>
        <w:rPr>
          <w:u w:val="single"/>
        </w:rPr>
      </w:pPr>
      <w:r w:rsidRPr="00455879">
        <w:rPr>
          <w:rFonts w:hint="cs"/>
          <w:u w:val="single"/>
          <w:rtl/>
        </w:rPr>
        <w:t>ברכת חתנים</w:t>
      </w:r>
      <w:r>
        <w:rPr>
          <w:rFonts w:hint="cs"/>
          <w:u w:val="single"/>
          <w:rtl/>
        </w:rPr>
        <w:t xml:space="preserve"> סימן מז: ביאור דברי הגמ' אפושי שמחה בעלמא הוא, ה</w:t>
      </w:r>
      <w:r w:rsidRPr="00455879">
        <w:rPr>
          <w:rFonts w:hint="cs"/>
          <w:u w:val="single"/>
          <w:rtl/>
        </w:rPr>
        <w:t>רב ניסן שלמה קפלן</w:t>
      </w:r>
    </w:p>
    <w:p w14:paraId="4F77B441" w14:textId="2672EC28" w:rsidR="00055BB7" w:rsidRDefault="00282549" w:rsidP="00035DF2">
      <w:pPr>
        <w:bidi/>
        <w:jc w:val="both"/>
        <w:rPr>
          <w:rtl/>
        </w:rPr>
      </w:pPr>
      <w:r>
        <w:rPr>
          <w:rFonts w:hint="cs"/>
          <w:rtl/>
        </w:rPr>
        <w:t>(</w:t>
      </w:r>
      <w:r w:rsidR="00055BB7" w:rsidRPr="00354DFF">
        <w:rPr>
          <w:rtl/>
        </w:rPr>
        <w:t>הנה הר"ן הביא דעת הרמב"ן שאין מברכין שהשמחה במעונו אא"כ יש קרואין אל השמחה אבל כשהחתן אוכל עם אנשי ביתו לחוד אינו מברך שהשמחה במעונו ומשום דלשון הגמ' הוא אפושי שמחה בעלמא הוא והכוונה דהיינו סעודת קרואין הללו וכתב הר"ן וה"ה אשר ברא אין מברכין אלא כשיש קרואין</w:t>
      </w:r>
      <w:r w:rsidR="00055BB7">
        <w:rPr>
          <w:rFonts w:hint="cs"/>
          <w:rtl/>
        </w:rPr>
        <w:t>.</w:t>
      </w:r>
      <w:r>
        <w:rPr>
          <w:rFonts w:hint="cs"/>
          <w:rtl/>
        </w:rPr>
        <w:t>)</w:t>
      </w:r>
    </w:p>
    <w:p w14:paraId="3E4AF0F6" w14:textId="77777777" w:rsidR="00055BB7" w:rsidRDefault="00055BB7" w:rsidP="00035DF2">
      <w:pPr>
        <w:bidi/>
        <w:jc w:val="both"/>
        <w:rPr>
          <w:rtl/>
        </w:rPr>
      </w:pPr>
    </w:p>
    <w:p w14:paraId="5C0AF4EB" w14:textId="6600C413" w:rsidR="00055BB7" w:rsidRDefault="00055BB7" w:rsidP="00035DF2">
      <w:pPr>
        <w:bidi/>
        <w:jc w:val="both"/>
      </w:pPr>
      <w:r w:rsidRPr="00354DFF">
        <w:rPr>
          <w:rtl/>
        </w:rPr>
        <w:t>והביאור בזה שמעתי מהגרא"א שליט"א</w:t>
      </w:r>
      <w:r w:rsidR="004A2CDC">
        <w:rPr>
          <w:rFonts w:hint="cs"/>
          <w:rtl/>
        </w:rPr>
        <w:t>,</w:t>
      </w:r>
      <w:r w:rsidRPr="00354DFF">
        <w:rPr>
          <w:rtl/>
        </w:rPr>
        <w:t xml:space="preserve"> שיש ב' מדרגות של שמחה כל שבעה</w:t>
      </w:r>
      <w:r w:rsidR="004A2CDC">
        <w:rPr>
          <w:rFonts w:hint="cs"/>
          <w:rtl/>
        </w:rPr>
        <w:t>,</w:t>
      </w:r>
      <w:r w:rsidRPr="00354DFF">
        <w:rPr>
          <w:rtl/>
        </w:rPr>
        <w:t xml:space="preserve"> כשיש פנים חדשות</w:t>
      </w:r>
      <w:r w:rsidR="004A2CDC">
        <w:rPr>
          <w:rFonts w:hint="cs"/>
          <w:rtl/>
        </w:rPr>
        <w:t>,</w:t>
      </w:r>
      <w:r w:rsidRPr="00354DFF">
        <w:rPr>
          <w:rtl/>
        </w:rPr>
        <w:t xml:space="preserve"> וכשאין פנים חדשות</w:t>
      </w:r>
      <w:r w:rsidR="004A2CDC">
        <w:rPr>
          <w:rFonts w:hint="cs"/>
          <w:rtl/>
        </w:rPr>
        <w:t>.</w:t>
      </w:r>
      <w:r w:rsidRPr="00354DFF">
        <w:rPr>
          <w:rtl/>
        </w:rPr>
        <w:t xml:space="preserve"> כשיש</w:t>
      </w:r>
      <w:r>
        <w:rPr>
          <w:rFonts w:hint="cs"/>
          <w:rtl/>
        </w:rPr>
        <w:t xml:space="preserve"> </w:t>
      </w:r>
      <w:r w:rsidRPr="00354DFF">
        <w:rPr>
          <w:rtl/>
        </w:rPr>
        <w:t>פנים חדשות הם עושין השמחה</w:t>
      </w:r>
      <w:r w:rsidR="004A2CDC">
        <w:rPr>
          <w:rFonts w:hint="cs"/>
          <w:rtl/>
        </w:rPr>
        <w:t>,</w:t>
      </w:r>
      <w:r w:rsidRPr="00354DFF">
        <w:rPr>
          <w:rtl/>
        </w:rPr>
        <w:t xml:space="preserve"> וכשאין פנים חדשות הקרואין הן עושין השמחה והבית חתנות</w:t>
      </w:r>
      <w:r w:rsidR="004A2CDC">
        <w:rPr>
          <w:rFonts w:hint="cs"/>
          <w:rtl/>
        </w:rPr>
        <w:t>,</w:t>
      </w:r>
      <w:r w:rsidRPr="00354DFF">
        <w:rPr>
          <w:rtl/>
        </w:rPr>
        <w:t xml:space="preserve"> </w:t>
      </w:r>
      <w:r w:rsidRPr="00C8693F">
        <w:rPr>
          <w:u w:val="single"/>
          <w:rtl/>
        </w:rPr>
        <w:t>וכשיש פנים חדשות הוה שמחה כיומא קמא</w:t>
      </w:r>
      <w:r w:rsidR="004A2CDC" w:rsidRPr="00C8693F">
        <w:rPr>
          <w:rFonts w:hint="cs"/>
          <w:u w:val="single"/>
          <w:rtl/>
        </w:rPr>
        <w:t>,</w:t>
      </w:r>
      <w:r w:rsidRPr="00C8693F">
        <w:rPr>
          <w:u w:val="single"/>
          <w:rtl/>
        </w:rPr>
        <w:t xml:space="preserve"> וכשאין פנים חדשות ויש קרואין יש קצת שמחה</w:t>
      </w:r>
      <w:r w:rsidRPr="00C8693F">
        <w:rPr>
          <w:rFonts w:hint="cs"/>
          <w:u w:val="single"/>
          <w:rtl/>
        </w:rPr>
        <w:t>.</w:t>
      </w:r>
    </w:p>
    <w:p w14:paraId="2B62B643" w14:textId="77777777" w:rsidR="00055BB7" w:rsidRDefault="00055BB7" w:rsidP="00035DF2">
      <w:pPr>
        <w:bidi/>
        <w:jc w:val="both"/>
        <w:rPr>
          <w:rtl/>
        </w:rPr>
      </w:pPr>
    </w:p>
    <w:p w14:paraId="04F6E87B" w14:textId="77BB894D" w:rsidR="00055BB7" w:rsidRPr="00455879" w:rsidRDefault="00055BB7" w:rsidP="00035DF2">
      <w:pPr>
        <w:bidi/>
        <w:jc w:val="both"/>
      </w:pPr>
      <w:r w:rsidRPr="00354DFF">
        <w:rPr>
          <w:rtl/>
        </w:rPr>
        <w:lastRenderedPageBreak/>
        <w:t>ולפי"ז אפושי שמחה בעלמא היינו דהנך קרואין רק הרבו קצת שמחה ואינו ממש כיום חתנות</w:t>
      </w:r>
      <w:r w:rsidR="004A2CDC">
        <w:rPr>
          <w:rFonts w:hint="cs"/>
          <w:rtl/>
        </w:rPr>
        <w:t>,</w:t>
      </w:r>
      <w:r w:rsidRPr="00354DFF">
        <w:rPr>
          <w:rtl/>
        </w:rPr>
        <w:t xml:space="preserve"> ואין זה כפנים חדשות שמעורר לגמרי השמחה</w:t>
      </w:r>
      <w:r w:rsidR="004A2CDC">
        <w:rPr>
          <w:rFonts w:hint="cs"/>
          <w:rtl/>
        </w:rPr>
        <w:t>,</w:t>
      </w:r>
      <w:r w:rsidRPr="00354DFF">
        <w:rPr>
          <w:rtl/>
        </w:rPr>
        <w:t xml:space="preserve"> ולכן אין מברכין אותה במלואה</w:t>
      </w:r>
      <w:r w:rsidR="004A2CDC">
        <w:rPr>
          <w:rFonts w:hint="cs"/>
          <w:rtl/>
        </w:rPr>
        <w:t>,</w:t>
      </w:r>
      <w:r w:rsidRPr="00354DFF">
        <w:rPr>
          <w:rtl/>
        </w:rPr>
        <w:t xml:space="preserve"> אבל </w:t>
      </w:r>
      <w:r w:rsidRPr="00897F67">
        <w:rPr>
          <w:u w:val="single"/>
          <w:rtl/>
        </w:rPr>
        <w:t>ודאי היא עדיין מדין ברכת חתנים</w:t>
      </w:r>
      <w:r w:rsidR="004A2CDC" w:rsidRPr="00897F67">
        <w:rPr>
          <w:rFonts w:hint="cs"/>
          <w:u w:val="single"/>
          <w:rtl/>
        </w:rPr>
        <w:t>.</w:t>
      </w:r>
      <w:r w:rsidRPr="00897F67">
        <w:rPr>
          <w:u w:val="single"/>
          <w:rtl/>
        </w:rPr>
        <w:t xml:space="preserve"> ולכן לרמב"ן צריך עשרה לברכת אשר ברא</w:t>
      </w:r>
      <w:r w:rsidR="004A2CDC">
        <w:rPr>
          <w:rFonts w:hint="cs"/>
          <w:rtl/>
        </w:rPr>
        <w:t>.</w:t>
      </w:r>
      <w:r w:rsidRPr="00354DFF">
        <w:rPr>
          <w:rtl/>
        </w:rPr>
        <w:t xml:space="preserve"> </w:t>
      </w:r>
      <w:r>
        <w:rPr>
          <w:rFonts w:hint="cs"/>
          <w:rtl/>
        </w:rPr>
        <w:t>[</w:t>
      </w:r>
      <w:r w:rsidRPr="00354DFF">
        <w:rPr>
          <w:rtl/>
        </w:rPr>
        <w:t>משא"כ שהשמחה במעונו אינו ענין לברכת חתנים ודו"ק</w:t>
      </w:r>
      <w:r>
        <w:rPr>
          <w:rFonts w:hint="cs"/>
          <w:rtl/>
        </w:rPr>
        <w:t>]</w:t>
      </w:r>
      <w:r w:rsidR="004A2CDC">
        <w:rPr>
          <w:rFonts w:hint="cs"/>
          <w:rtl/>
        </w:rPr>
        <w:t>.</w:t>
      </w:r>
      <w:r w:rsidRPr="00354DFF">
        <w:rPr>
          <w:rtl/>
        </w:rPr>
        <w:t xml:space="preserve"> וזהו שהזכרנו כבר לעיל סימן ט' דהר"ן הוכיח מהרמב"ן שקרי לה לברכת אשר ברא ברכת חתנים</w:t>
      </w:r>
      <w:r w:rsidR="004A2CDC">
        <w:rPr>
          <w:rFonts w:hint="cs"/>
          <w:rtl/>
        </w:rPr>
        <w:t>,</w:t>
      </w:r>
      <w:r w:rsidRPr="00354DFF">
        <w:rPr>
          <w:rtl/>
        </w:rPr>
        <w:t xml:space="preserve"> דהיינו הך</w:t>
      </w:r>
      <w:r w:rsidR="004A2CDC">
        <w:rPr>
          <w:rFonts w:hint="cs"/>
          <w:rtl/>
        </w:rPr>
        <w:t>,</w:t>
      </w:r>
      <w:r w:rsidRPr="00354DFF">
        <w:rPr>
          <w:rtl/>
        </w:rPr>
        <w:t xml:space="preserve"> </w:t>
      </w:r>
      <w:r w:rsidRPr="00176CE2">
        <w:rPr>
          <w:u w:val="single"/>
          <w:rtl/>
        </w:rPr>
        <w:t>ורק כיון שהוי אפושי שמחה בעלמא מברכין רק ברכה אחת</w:t>
      </w:r>
      <w:r>
        <w:rPr>
          <w:rFonts w:hint="cs"/>
          <w:rtl/>
        </w:rPr>
        <w:t>.</w:t>
      </w:r>
    </w:p>
    <w:p w14:paraId="0F417CBF" w14:textId="77777777" w:rsidR="00055BB7" w:rsidRDefault="00055BB7" w:rsidP="00035DF2">
      <w:pPr>
        <w:bidi/>
        <w:jc w:val="both"/>
        <w:rPr>
          <w:rtl/>
        </w:rPr>
      </w:pPr>
    </w:p>
    <w:p w14:paraId="5E5B587E" w14:textId="3D35B8E7" w:rsidR="00055BB7" w:rsidRDefault="00055BB7" w:rsidP="00035DF2">
      <w:pPr>
        <w:bidi/>
        <w:jc w:val="both"/>
      </w:pPr>
      <w:r w:rsidRPr="000835E1">
        <w:rPr>
          <w:rtl/>
        </w:rPr>
        <w:t>משא"כ הר"ן מבאר מהלך חדש בגמ'</w:t>
      </w:r>
      <w:r w:rsidR="00A12DB5">
        <w:rPr>
          <w:rFonts w:hint="cs"/>
          <w:rtl/>
        </w:rPr>
        <w:t>,</w:t>
      </w:r>
      <w:r w:rsidRPr="000835E1">
        <w:rPr>
          <w:rtl/>
        </w:rPr>
        <w:t xml:space="preserve"> שכתב </w:t>
      </w:r>
      <w:r>
        <w:rPr>
          <w:rFonts w:hint="cs"/>
          <w:rtl/>
        </w:rPr>
        <w:t>"</w:t>
      </w:r>
      <w:r w:rsidRPr="000835E1">
        <w:rPr>
          <w:rtl/>
        </w:rPr>
        <w:t>ולדידי ה"פ אי איכא פנים חדשות מברך כולהו דלדידהו הוי כתחילת נישואין דמי</w:t>
      </w:r>
      <w:r w:rsidR="00A12DB5">
        <w:rPr>
          <w:rFonts w:hint="cs"/>
          <w:rtl/>
        </w:rPr>
        <w:t>,</w:t>
      </w:r>
      <w:r w:rsidRPr="000835E1">
        <w:rPr>
          <w:rtl/>
        </w:rPr>
        <w:t xml:space="preserve"> ואי לא מאי דאמרי רבנן שבעה לברכה ליתא משום נישואין דלנישואין יומא קמא סגי אלא לאפושי שמחה בעלמא הוא דתקו</w:t>
      </w:r>
      <w:r>
        <w:rPr>
          <w:rFonts w:hint="cs"/>
          <w:rtl/>
        </w:rPr>
        <w:t>ן הכי</w:t>
      </w:r>
      <w:r w:rsidR="00A12DB5">
        <w:rPr>
          <w:rFonts w:hint="cs"/>
          <w:rtl/>
        </w:rPr>
        <w:t>,</w:t>
      </w:r>
      <w:r>
        <w:rPr>
          <w:rFonts w:hint="cs"/>
          <w:rtl/>
        </w:rPr>
        <w:t xml:space="preserve"> </w:t>
      </w:r>
      <w:r w:rsidRPr="000835E1">
        <w:rPr>
          <w:rtl/>
        </w:rPr>
        <w:t>הלכך בשהשמחה במעונו ואשר ברא סגי</w:t>
      </w:r>
      <w:r>
        <w:rPr>
          <w:rFonts w:hint="cs"/>
          <w:rtl/>
        </w:rPr>
        <w:t>"</w:t>
      </w:r>
      <w:r w:rsidR="00A12DB5">
        <w:rPr>
          <w:rFonts w:hint="cs"/>
          <w:rtl/>
        </w:rPr>
        <w:t>.</w:t>
      </w:r>
      <w:r w:rsidRPr="000835E1">
        <w:rPr>
          <w:rtl/>
        </w:rPr>
        <w:t xml:space="preserve"> </w:t>
      </w:r>
      <w:r w:rsidRPr="00A972D3">
        <w:rPr>
          <w:u w:val="single"/>
          <w:rtl/>
        </w:rPr>
        <w:t>והיינו שתיקנו ברכות אלו כדי להרבות שמחה</w:t>
      </w:r>
      <w:r w:rsidR="00A12DB5" w:rsidRPr="00A972D3">
        <w:rPr>
          <w:rFonts w:hint="cs"/>
          <w:u w:val="single"/>
          <w:rtl/>
        </w:rPr>
        <w:t>,</w:t>
      </w:r>
      <w:r w:rsidRPr="00A972D3">
        <w:rPr>
          <w:u w:val="single"/>
          <w:rtl/>
        </w:rPr>
        <w:t xml:space="preserve"> והיינו שהברכות הם הן אלו שמרבות ועושות את השמחה</w:t>
      </w:r>
      <w:r w:rsidR="00A12DB5" w:rsidRPr="00A972D3">
        <w:rPr>
          <w:rFonts w:hint="cs"/>
          <w:u w:val="single"/>
          <w:rtl/>
        </w:rPr>
        <w:t>.</w:t>
      </w:r>
      <w:r w:rsidRPr="00A972D3">
        <w:rPr>
          <w:u w:val="single"/>
          <w:rtl/>
        </w:rPr>
        <w:t xml:space="preserve"> והיינו שיש תקנה לאפושי שמחה</w:t>
      </w:r>
      <w:r w:rsidRPr="00A972D3">
        <w:rPr>
          <w:rFonts w:hint="cs"/>
          <w:u w:val="single"/>
          <w:rtl/>
        </w:rPr>
        <w:t>.</w:t>
      </w:r>
    </w:p>
    <w:p w14:paraId="715EC0F2" w14:textId="77777777" w:rsidR="00055BB7" w:rsidRDefault="00055BB7" w:rsidP="00035DF2">
      <w:pPr>
        <w:bidi/>
        <w:jc w:val="both"/>
        <w:rPr>
          <w:rtl/>
        </w:rPr>
      </w:pPr>
    </w:p>
    <w:p w14:paraId="5B1D08B0" w14:textId="04519719" w:rsidR="00055BB7" w:rsidRDefault="00055BB7" w:rsidP="00035DF2">
      <w:pPr>
        <w:bidi/>
        <w:jc w:val="both"/>
        <w:rPr>
          <w:rtl/>
        </w:rPr>
      </w:pPr>
      <w:r w:rsidRPr="000835E1">
        <w:rPr>
          <w:rtl/>
        </w:rPr>
        <w:t>נמצא דלרמב"ן הכוונה אפושי שמחה בעלמא</w:t>
      </w:r>
      <w:r w:rsidR="00A12DB5">
        <w:rPr>
          <w:rFonts w:hint="cs"/>
          <w:rtl/>
        </w:rPr>
        <w:t>,</w:t>
      </w:r>
      <w:r w:rsidRPr="000835E1">
        <w:rPr>
          <w:rtl/>
        </w:rPr>
        <w:t xml:space="preserve"> שבמצב כזה שרק אפושי שמחה מברכין רק אחת</w:t>
      </w:r>
      <w:r w:rsidR="00A12DB5">
        <w:rPr>
          <w:rFonts w:hint="cs"/>
          <w:rtl/>
        </w:rPr>
        <w:t>,</w:t>
      </w:r>
      <w:r w:rsidRPr="000835E1">
        <w:rPr>
          <w:rtl/>
        </w:rPr>
        <w:t xml:space="preserve"> ולר"ן בשביל אפושי שמחה תיקנו כל שבעה לכה"פ שהשמחה במעונו ואשר ברא</w:t>
      </w:r>
      <w:r>
        <w:rPr>
          <w:rFonts w:hint="cs"/>
          <w:rtl/>
        </w:rPr>
        <w:t>.</w:t>
      </w:r>
    </w:p>
    <w:p w14:paraId="354B5187" w14:textId="77777777" w:rsidR="002A057F" w:rsidRDefault="002A057F" w:rsidP="00035DF2">
      <w:pPr>
        <w:bidi/>
        <w:jc w:val="both"/>
      </w:pPr>
    </w:p>
    <w:p w14:paraId="3AD029C2" w14:textId="785D7B2C" w:rsidR="00055BB7" w:rsidRDefault="00055BB7" w:rsidP="002A057F">
      <w:pPr>
        <w:bidi/>
        <w:jc w:val="both"/>
      </w:pPr>
      <w:r w:rsidRPr="001C3F26">
        <w:rPr>
          <w:rtl/>
        </w:rPr>
        <w:t>ולפי"ז פשוט שלר"ן אין זה נקרא ברכת חתנים</w:t>
      </w:r>
      <w:r w:rsidR="00A12DB5">
        <w:rPr>
          <w:rFonts w:hint="cs"/>
          <w:rtl/>
        </w:rPr>
        <w:t>,</w:t>
      </w:r>
      <w:r w:rsidRPr="001C3F26">
        <w:rPr>
          <w:rtl/>
        </w:rPr>
        <w:t xml:space="preserve"> ולכן אין צריך עשרה כדי לברך אשר ברא וסגי בשלשה</w:t>
      </w:r>
      <w:r>
        <w:rPr>
          <w:rFonts w:hint="cs"/>
          <w:rtl/>
        </w:rPr>
        <w:t>.</w:t>
      </w:r>
      <w:r w:rsidR="00A12DB5">
        <w:rPr>
          <w:rFonts w:hint="cs"/>
          <w:rtl/>
        </w:rPr>
        <w:t>..</w:t>
      </w:r>
    </w:p>
    <w:p w14:paraId="5EDEDC8E" w14:textId="77777777" w:rsidR="00055BB7" w:rsidRDefault="00055BB7" w:rsidP="00035DF2">
      <w:pPr>
        <w:bidi/>
        <w:jc w:val="both"/>
      </w:pPr>
    </w:p>
    <w:p w14:paraId="0488989A" w14:textId="59DD0695" w:rsidR="00055BB7" w:rsidRDefault="00055BB7" w:rsidP="00035DF2">
      <w:pPr>
        <w:bidi/>
        <w:jc w:val="both"/>
      </w:pPr>
      <w:r w:rsidRPr="00E47666">
        <w:rPr>
          <w:rtl/>
        </w:rPr>
        <w:t>ונסתפקתי לפי מה שביארנו לעיל סימן מ' שדנו הפוסקים שאין ענין לעשות סעודת שבע ברכות כל יום מז' ימי המשתה</w:t>
      </w:r>
      <w:r w:rsidR="00105B77">
        <w:rPr>
          <w:rFonts w:hint="cs"/>
          <w:rtl/>
        </w:rPr>
        <w:t>,</w:t>
      </w:r>
      <w:r w:rsidRPr="00E47666">
        <w:rPr>
          <w:rtl/>
        </w:rPr>
        <w:t xml:space="preserve"> ורק אם נזדמן פנים חדשות ועשרה מברכין אותה</w:t>
      </w:r>
      <w:r w:rsidR="00105B77">
        <w:rPr>
          <w:rFonts w:hint="cs"/>
          <w:rtl/>
        </w:rPr>
        <w:t>,</w:t>
      </w:r>
      <w:r w:rsidRPr="00E47666">
        <w:rPr>
          <w:rtl/>
        </w:rPr>
        <w:t xml:space="preserve"> </w:t>
      </w:r>
      <w:r w:rsidRPr="0072617E">
        <w:rPr>
          <w:u w:val="single"/>
          <w:rtl/>
        </w:rPr>
        <w:t>האם צריך להרבות לכה"פ בסעודות שאפשר לברך בהם</w:t>
      </w:r>
      <w:r w:rsidRPr="0072617E">
        <w:rPr>
          <w:rFonts w:hint="cs"/>
          <w:u w:val="single"/>
          <w:rtl/>
        </w:rPr>
        <w:t xml:space="preserve"> </w:t>
      </w:r>
      <w:r w:rsidRPr="0072617E">
        <w:rPr>
          <w:u w:val="single"/>
          <w:rtl/>
        </w:rPr>
        <w:t xml:space="preserve">ברכת אשר </w:t>
      </w:r>
      <w:r w:rsidRPr="00BE72AE">
        <w:rPr>
          <w:u w:val="single"/>
          <w:rtl/>
        </w:rPr>
        <w:t>ברא</w:t>
      </w:r>
      <w:r w:rsidR="00105B77" w:rsidRPr="00BE72AE">
        <w:rPr>
          <w:rFonts w:hint="cs"/>
          <w:u w:val="single"/>
          <w:rtl/>
        </w:rPr>
        <w:t>.</w:t>
      </w:r>
      <w:r w:rsidRPr="00BE72AE">
        <w:rPr>
          <w:u w:val="single"/>
          <w:rtl/>
        </w:rPr>
        <w:t xml:space="preserve"> ולכאורה יהיה תלוי בהנ"ל</w:t>
      </w:r>
      <w:r w:rsidR="004F5B0D" w:rsidRPr="00BE72AE">
        <w:rPr>
          <w:rFonts w:hint="cs"/>
          <w:u w:val="single"/>
          <w:rtl/>
        </w:rPr>
        <w:t>,</w:t>
      </w:r>
      <w:r w:rsidRPr="00BE72AE">
        <w:rPr>
          <w:u w:val="single"/>
          <w:rtl/>
        </w:rPr>
        <w:t xml:space="preserve"> דלרמב"ן כמו שאין ענין לחדש את היומא קמא ורק כשיש פנים חדשות אזי צריך לברך ברכת חתנים</w:t>
      </w:r>
      <w:r w:rsidR="004F5B0D" w:rsidRPr="00BE72AE">
        <w:rPr>
          <w:rFonts w:hint="cs"/>
          <w:u w:val="single"/>
          <w:rtl/>
        </w:rPr>
        <w:t>,</w:t>
      </w:r>
      <w:r w:rsidRPr="00BE72AE">
        <w:rPr>
          <w:u w:val="single"/>
          <w:rtl/>
        </w:rPr>
        <w:t xml:space="preserve"> הוא הדין לברכת אשר ברא</w:t>
      </w:r>
      <w:r w:rsidR="004F5B0D" w:rsidRPr="002C7F7C">
        <w:rPr>
          <w:rFonts w:hint="cs"/>
          <w:u w:val="single"/>
          <w:rtl/>
        </w:rPr>
        <w:t>,</w:t>
      </w:r>
      <w:r w:rsidRPr="002C7F7C">
        <w:rPr>
          <w:u w:val="single"/>
          <w:rtl/>
        </w:rPr>
        <w:t xml:space="preserve"> משא"כ לשיטת הר"ן שאפושי שמחה הכוונה שתיקנו ברכות אלו כדי להרבות שמחה</w:t>
      </w:r>
      <w:r w:rsidR="004F5B0D" w:rsidRPr="002C7F7C">
        <w:rPr>
          <w:rFonts w:hint="cs"/>
          <w:u w:val="single"/>
          <w:rtl/>
        </w:rPr>
        <w:t>,</w:t>
      </w:r>
      <w:r w:rsidRPr="002C7F7C">
        <w:rPr>
          <w:u w:val="single"/>
          <w:rtl/>
        </w:rPr>
        <w:t xml:space="preserve"> א"כ יהיה ענין להרבות בסעודה בכל יום לכה"פ לברך שהשמחה במעונו ואשר ברא</w:t>
      </w:r>
      <w:r w:rsidR="004F5B0D">
        <w:rPr>
          <w:rFonts w:hint="cs"/>
          <w:rtl/>
        </w:rPr>
        <w:t>.</w:t>
      </w:r>
      <w:r w:rsidRPr="00E47666">
        <w:rPr>
          <w:rtl/>
        </w:rPr>
        <w:t xml:space="preserve"> ואולי מכיון שאין הדין ברור מזה בא המנהג לעשות שבע ברכות בכל יום אם אפשר</w:t>
      </w:r>
      <w:r w:rsidR="00B06671">
        <w:rPr>
          <w:rFonts w:hint="cs"/>
          <w:rtl/>
        </w:rPr>
        <w:t>.</w:t>
      </w:r>
    </w:p>
    <w:p w14:paraId="3B1A52C6" w14:textId="1FE8CDD9" w:rsidR="00055BB7" w:rsidRDefault="00055BB7" w:rsidP="00035DF2">
      <w:pPr>
        <w:bidi/>
        <w:jc w:val="both"/>
      </w:pPr>
    </w:p>
    <w:p w14:paraId="4D22E510" w14:textId="77A1D4BB" w:rsidR="001A20AD" w:rsidRDefault="001A20AD" w:rsidP="001A20AD">
      <w:pPr>
        <w:bidi/>
        <w:jc w:val="both"/>
        <w:rPr>
          <w:b/>
          <w:bCs/>
          <w:rtl/>
        </w:rPr>
      </w:pPr>
      <w:r w:rsidRPr="00942974">
        <w:rPr>
          <w:rFonts w:hint="cs"/>
          <w:b/>
          <w:bCs/>
          <w:rtl/>
        </w:rPr>
        <w:t>נפקא מינה</w:t>
      </w:r>
      <w:r>
        <w:rPr>
          <w:rFonts w:hint="cs"/>
          <w:b/>
          <w:bCs/>
          <w:rtl/>
        </w:rPr>
        <w:t xml:space="preserve"> </w:t>
      </w:r>
      <w:r w:rsidR="006B5980">
        <w:rPr>
          <w:rFonts w:hint="cs"/>
          <w:b/>
          <w:bCs/>
          <w:rtl/>
        </w:rPr>
        <w:t>ב</w:t>
      </w:r>
      <w:r>
        <w:rPr>
          <w:rFonts w:hint="cs"/>
          <w:b/>
          <w:bCs/>
          <w:rtl/>
        </w:rPr>
        <w:t xml:space="preserve">' </w:t>
      </w:r>
      <w:r>
        <w:rPr>
          <w:b/>
          <w:bCs/>
          <w:rtl/>
        </w:rPr>
        <w:t>–</w:t>
      </w:r>
      <w:r>
        <w:rPr>
          <w:rFonts w:hint="cs"/>
          <w:b/>
          <w:bCs/>
          <w:rtl/>
        </w:rPr>
        <w:t xml:space="preserve"> </w:t>
      </w:r>
      <w:r w:rsidR="007D3CEE">
        <w:rPr>
          <w:rFonts w:hint="cs"/>
          <w:b/>
          <w:bCs/>
          <w:rtl/>
        </w:rPr>
        <w:t xml:space="preserve">סעודה </w:t>
      </w:r>
      <w:r>
        <w:rPr>
          <w:rFonts w:hint="cs"/>
          <w:b/>
          <w:bCs/>
          <w:rtl/>
        </w:rPr>
        <w:t>בלי אורחים</w:t>
      </w:r>
    </w:p>
    <w:p w14:paraId="4EBA8242" w14:textId="77777777" w:rsidR="001A20AD" w:rsidRPr="00FE606C" w:rsidRDefault="001A20AD" w:rsidP="001A20AD">
      <w:pPr>
        <w:pStyle w:val="ListParagraph"/>
        <w:numPr>
          <w:ilvl w:val="0"/>
          <w:numId w:val="1"/>
        </w:numPr>
        <w:bidi/>
        <w:jc w:val="both"/>
        <w:rPr>
          <w:u w:val="single"/>
        </w:rPr>
      </w:pPr>
      <w:r w:rsidRPr="00FE606C">
        <w:rPr>
          <w:rFonts w:hint="cs"/>
          <w:u w:val="single"/>
          <w:rtl/>
        </w:rPr>
        <w:t>רמב"ן כתובות ח א ד"ה ומדקאמרינן [מכאן ואילך] אפושי שמחה בעלמא הוא</w:t>
      </w:r>
    </w:p>
    <w:p w14:paraId="642409F2" w14:textId="77777777" w:rsidR="001A20AD" w:rsidRPr="00FE606C" w:rsidRDefault="001A20AD" w:rsidP="001A20AD">
      <w:pPr>
        <w:bidi/>
        <w:jc w:val="both"/>
        <w:rPr>
          <w:rtl/>
        </w:rPr>
      </w:pPr>
      <w:r w:rsidRPr="00FE606C">
        <w:rPr>
          <w:rtl/>
        </w:rPr>
        <w:t xml:space="preserve">ומדקאמרינן </w:t>
      </w:r>
      <w:r w:rsidRPr="004B2D4A">
        <w:rPr>
          <w:rFonts w:hint="cs"/>
          <w:b/>
          <w:bCs/>
          <w:rtl/>
        </w:rPr>
        <w:t xml:space="preserve">[מכאן ואילך] </w:t>
      </w:r>
      <w:r w:rsidRPr="004B2D4A">
        <w:rPr>
          <w:b/>
          <w:bCs/>
          <w:rtl/>
        </w:rPr>
        <w:t>אפושי שמחה בעלמא</w:t>
      </w:r>
      <w:r w:rsidRPr="00FE606C">
        <w:rPr>
          <w:rtl/>
        </w:rPr>
        <w:t xml:space="preserve"> כלומר קרואים הללו</w:t>
      </w:r>
      <w:r>
        <w:rPr>
          <w:rFonts w:hint="cs"/>
          <w:rtl/>
        </w:rPr>
        <w:t>,</w:t>
      </w:r>
      <w:r w:rsidRPr="00FE606C">
        <w:rPr>
          <w:rtl/>
        </w:rPr>
        <w:t xml:space="preserve"> ואמרינן אמר לה</w:t>
      </w:r>
      <w:r>
        <w:rPr>
          <w:rFonts w:hint="cs"/>
          <w:rtl/>
        </w:rPr>
        <w:t>ו</w:t>
      </w:r>
      <w:r w:rsidRPr="00FE606C">
        <w:rPr>
          <w:rtl/>
        </w:rPr>
        <w:t xml:space="preserve"> מחמת הילולא, ש״מ שאין מברכין (במי) נמי שהשמחה במעונו אלא (בעי) במי שעושה סעודות מרעות לחתונתו. </w:t>
      </w:r>
      <w:r w:rsidRPr="000F719A">
        <w:rPr>
          <w:u w:val="single"/>
          <w:rtl/>
        </w:rPr>
        <w:t>אבל אם לא זימן אדם, אלא חתן הסועד עם בני ביתו, אינו מברך כלל</w:t>
      </w:r>
      <w:r w:rsidRPr="00FE606C">
        <w:rPr>
          <w:rtl/>
        </w:rPr>
        <w:t>.</w:t>
      </w:r>
    </w:p>
    <w:p w14:paraId="559E7F4D" w14:textId="77777777" w:rsidR="001A20AD" w:rsidRDefault="001A20AD" w:rsidP="001A20AD">
      <w:pPr>
        <w:jc w:val="both"/>
      </w:pPr>
    </w:p>
    <w:p w14:paraId="3C868683" w14:textId="77777777" w:rsidR="001A20AD" w:rsidRDefault="001A20AD" w:rsidP="001A20AD">
      <w:pPr>
        <w:pStyle w:val="ListParagraph"/>
        <w:numPr>
          <w:ilvl w:val="0"/>
          <w:numId w:val="1"/>
        </w:numPr>
        <w:bidi/>
        <w:jc w:val="both"/>
        <w:rPr>
          <w:u w:val="single"/>
        </w:rPr>
      </w:pPr>
      <w:r>
        <w:rPr>
          <w:rFonts w:hint="cs"/>
          <w:u w:val="single"/>
          <w:rtl/>
        </w:rPr>
        <w:t>ר"ן על הרי"ף כתובות ב ב ד"ה מכי רמו שערי באסינתא</w:t>
      </w:r>
    </w:p>
    <w:p w14:paraId="0FE32BC1" w14:textId="77777777" w:rsidR="001A20AD" w:rsidRDefault="001A20AD" w:rsidP="001A20AD">
      <w:pPr>
        <w:bidi/>
        <w:jc w:val="both"/>
        <w:rPr>
          <w:rtl/>
        </w:rPr>
      </w:pPr>
      <w:r w:rsidRPr="00EA10CA">
        <w:rPr>
          <w:rtl/>
        </w:rPr>
        <w:t xml:space="preserve">והרמב"ן ז"ל כתב דמדאמר אפושי שמחה בעלמא הוא כלומר סעודת קרואין הללו ואמרינן אמר ליה מחמת הלולא שמע מינה שאין מברכין שהשמחה במעונו אלא בעושה סעודת מרעות לחתונתו אבל אם לא זימן אדם אלא חתן הסועד עם בני ביתו אינו מברך כלל ע"כ משמע ליה ז"ל דמאי דאמרי אפושי בעלמא הוא היינו סעודת הקרואין </w:t>
      </w:r>
      <w:r w:rsidRPr="001459E0">
        <w:rPr>
          <w:u w:val="single"/>
          <w:rtl/>
        </w:rPr>
        <w:t>ואין זה נכון כלל אלא כמו שכתבתי עיקר ולפיכך אני אומר שכל שבעה אפילו חתן הסועד עם בני ביתו מברך כל שבעה שהשמחה במעונו</w:t>
      </w:r>
      <w:r w:rsidRPr="00EA10CA">
        <w:rPr>
          <w:rtl/>
        </w:rPr>
        <w:t xml:space="preserve"> </w:t>
      </w:r>
      <w:r w:rsidRPr="00B44432">
        <w:rPr>
          <w:u w:val="single"/>
          <w:rtl/>
        </w:rPr>
        <w:t>שאילו כפי פירושו ז"ל אפי' אשר ברא לא יברך אא"כ סועד עמו אחר ואי אפשר דסתמא אמרי שבעה לברכה</w:t>
      </w:r>
      <w:r>
        <w:rPr>
          <w:rFonts w:hint="cs"/>
          <w:rtl/>
        </w:rPr>
        <w:t>...</w:t>
      </w:r>
    </w:p>
    <w:p w14:paraId="6C21149C" w14:textId="7AC620A4" w:rsidR="00EB5DAA" w:rsidRDefault="00EB5DAA" w:rsidP="00EB5DAA">
      <w:pPr>
        <w:bidi/>
        <w:jc w:val="both"/>
        <w:rPr>
          <w:b/>
          <w:bCs/>
          <w:rtl/>
        </w:rPr>
      </w:pPr>
    </w:p>
    <w:p w14:paraId="38E709B5" w14:textId="50F13FEC" w:rsidR="007264F5" w:rsidRDefault="00994514" w:rsidP="005616FB">
      <w:pPr>
        <w:bidi/>
        <w:jc w:val="both"/>
        <w:rPr>
          <w:b/>
          <w:bCs/>
          <w:rtl/>
        </w:rPr>
      </w:pPr>
      <w:r>
        <w:rPr>
          <w:rFonts w:hint="cs"/>
          <w:b/>
          <w:bCs/>
          <w:rtl/>
        </w:rPr>
        <w:t>שיטת הרמב"ם</w:t>
      </w:r>
      <w:r w:rsidR="000244EF">
        <w:rPr>
          <w:rFonts w:hint="cs"/>
          <w:b/>
          <w:bCs/>
          <w:rtl/>
        </w:rPr>
        <w:t xml:space="preserve"> במחלוקת רמב"ן ור"ן </w:t>
      </w:r>
    </w:p>
    <w:p w14:paraId="5A43EC4E" w14:textId="3628FD1D" w:rsidR="002C3B0B" w:rsidRPr="00943862" w:rsidRDefault="002C3B0B" w:rsidP="00035DF2">
      <w:pPr>
        <w:pStyle w:val="ListParagraph"/>
        <w:numPr>
          <w:ilvl w:val="0"/>
          <w:numId w:val="1"/>
        </w:numPr>
        <w:bidi/>
        <w:jc w:val="both"/>
        <w:rPr>
          <w:u w:val="single"/>
        </w:rPr>
      </w:pPr>
      <w:r>
        <w:rPr>
          <w:rFonts w:hint="cs"/>
          <w:u w:val="single"/>
          <w:rtl/>
        </w:rPr>
        <w:t>משנה תורה</w:t>
      </w:r>
      <w:r w:rsidRPr="00943862">
        <w:rPr>
          <w:rFonts w:hint="cs"/>
          <w:u w:val="single"/>
          <w:rtl/>
        </w:rPr>
        <w:t xml:space="preserve"> </w:t>
      </w:r>
      <w:r>
        <w:rPr>
          <w:rFonts w:hint="cs"/>
          <w:u w:val="single"/>
          <w:rtl/>
        </w:rPr>
        <w:t xml:space="preserve">הלכות </w:t>
      </w:r>
      <w:r w:rsidRPr="00943862">
        <w:rPr>
          <w:rFonts w:hint="cs"/>
          <w:u w:val="single"/>
          <w:rtl/>
        </w:rPr>
        <w:t>ברכות פרק ב</w:t>
      </w:r>
    </w:p>
    <w:p w14:paraId="7ACD5E99" w14:textId="77777777" w:rsidR="002C3B0B" w:rsidRDefault="002C3B0B" w:rsidP="00035DF2">
      <w:pPr>
        <w:bidi/>
        <w:jc w:val="both"/>
        <w:rPr>
          <w:rtl/>
        </w:rPr>
      </w:pPr>
      <w:r w:rsidRPr="00631B2B">
        <w:rPr>
          <w:rtl/>
        </w:rPr>
        <w:t xml:space="preserve">(ט) בבית חתנים מברכין ברכת חתנים אחר ארבע ברכות אלו בכל סעודה וסעודה שאוכלין שם. </w:t>
      </w:r>
      <w:r w:rsidRPr="00692920">
        <w:rPr>
          <w:u w:val="single"/>
          <w:rtl/>
        </w:rPr>
        <w:t>ואין מברכין ברכה זו לא עבדים ולא קטנים</w:t>
      </w:r>
      <w:r w:rsidRPr="00631B2B">
        <w:rPr>
          <w:rtl/>
        </w:rPr>
        <w:t>. ועד כמה מברכין אותה, אם היה אלמון שנשא אלמנה, מברכין אותה ביום ראשון בלבד, ואם היה בחור שנשא אלמנה, או אלמון שנשא בתולה, מברכין אותה כל שבעת ימי המשתה:</w:t>
      </w:r>
    </w:p>
    <w:p w14:paraId="780DB78F" w14:textId="77777777" w:rsidR="002C3B0B" w:rsidRDefault="002C3B0B" w:rsidP="00035DF2">
      <w:pPr>
        <w:bidi/>
        <w:jc w:val="both"/>
        <w:rPr>
          <w:rtl/>
        </w:rPr>
      </w:pPr>
      <w:r w:rsidRPr="00250059">
        <w:rPr>
          <w:rtl/>
        </w:rPr>
        <w:t xml:space="preserve">(י) ברכה זו שמוסיפין בבית חתנים, היא ברכה אחרונה משבע ברכות של נישואין. </w:t>
      </w:r>
      <w:r w:rsidRPr="001F4D8B">
        <w:rPr>
          <w:u w:val="single"/>
          <w:rtl/>
        </w:rPr>
        <w:t>במה דברים אמורים, בשהיו האוכלים הן שעמדו בברכת נישואין ושמעו הברכות</w:t>
      </w:r>
      <w:r w:rsidRPr="000543CF">
        <w:rPr>
          <w:rtl/>
        </w:rPr>
        <w:t>, אבל אם היו האוכלין אחרים, שלא שמעו ברכות נישואין בשעת נישואין</w:t>
      </w:r>
      <w:r w:rsidRPr="00250059">
        <w:rPr>
          <w:rtl/>
        </w:rPr>
        <w:t xml:space="preserve">, מברכין בשבילן אחר ברכת מזון שבע ברכות, כדרך שמברכין בשעת נישואין. </w:t>
      </w:r>
      <w:r w:rsidRPr="00D70BAC">
        <w:rPr>
          <w:u w:val="single"/>
          <w:rtl/>
        </w:rPr>
        <w:t>והוא שיהיו עשרה, וחתנים מן המנין</w:t>
      </w:r>
      <w:r w:rsidRPr="00250059">
        <w:rPr>
          <w:rtl/>
        </w:rPr>
        <w:t>:</w:t>
      </w:r>
    </w:p>
    <w:p w14:paraId="4147E495" w14:textId="35F8CE1D" w:rsidR="002C3B0B" w:rsidRDefault="002C3B0B" w:rsidP="00035DF2">
      <w:pPr>
        <w:bidi/>
        <w:jc w:val="both"/>
      </w:pPr>
    </w:p>
    <w:p w14:paraId="250811F8" w14:textId="77777777" w:rsidR="0085670A" w:rsidRDefault="0085670A" w:rsidP="0085670A">
      <w:pPr>
        <w:bidi/>
        <w:jc w:val="both"/>
        <w:rPr>
          <w:rtl/>
        </w:rPr>
      </w:pPr>
    </w:p>
    <w:p w14:paraId="5B9F317F" w14:textId="5AA9CA91" w:rsidR="009E7358" w:rsidRDefault="009E7358" w:rsidP="00035DF2">
      <w:pPr>
        <w:pStyle w:val="ListParagraph"/>
        <w:numPr>
          <w:ilvl w:val="0"/>
          <w:numId w:val="1"/>
        </w:numPr>
        <w:bidi/>
        <w:jc w:val="both"/>
        <w:rPr>
          <w:u w:val="single"/>
        </w:rPr>
      </w:pPr>
      <w:r w:rsidRPr="009E7358">
        <w:rPr>
          <w:rFonts w:hint="cs"/>
          <w:u w:val="single"/>
          <w:rtl/>
        </w:rPr>
        <w:lastRenderedPageBreak/>
        <w:t xml:space="preserve">יד פשוטה הלכות </w:t>
      </w:r>
      <w:r w:rsidR="00334508">
        <w:rPr>
          <w:rFonts w:hint="cs"/>
          <w:u w:val="single"/>
          <w:rtl/>
        </w:rPr>
        <w:t>ברכות</w:t>
      </w:r>
      <w:r w:rsidRPr="009E7358">
        <w:rPr>
          <w:rFonts w:hint="cs"/>
          <w:u w:val="single"/>
          <w:rtl/>
        </w:rPr>
        <w:t xml:space="preserve"> פרק ב הלכה י</w:t>
      </w:r>
      <w:r w:rsidR="00D26F14">
        <w:rPr>
          <w:rFonts w:hint="cs"/>
          <w:u w:val="single"/>
          <w:rtl/>
        </w:rPr>
        <w:t>, רב רבינוביץ'</w:t>
      </w:r>
    </w:p>
    <w:p w14:paraId="1D6B994F" w14:textId="1DA4D4D9" w:rsidR="009E7358" w:rsidRDefault="009E7358" w:rsidP="00035DF2">
      <w:pPr>
        <w:bidi/>
        <w:jc w:val="both"/>
        <w:rPr>
          <w:rtl/>
        </w:rPr>
      </w:pPr>
      <w:r w:rsidRPr="009E7358">
        <w:rPr>
          <w:rtl/>
        </w:rPr>
        <w:t>לכאורה משמע שצריך עשרה רק לשבע הברכות וזה אינו אלא כשיש שם פנים חדשות, אבל כאשר מברכין רק ברכת "אשר ברא" בלבד, כשם שאין צורך בפנים חדשות כך אין צורך בעשרה.</w:t>
      </w:r>
    </w:p>
    <w:p w14:paraId="578649F2" w14:textId="77777777" w:rsidR="009E7358" w:rsidRPr="009E7358" w:rsidRDefault="009E7358" w:rsidP="00035DF2">
      <w:pPr>
        <w:bidi/>
        <w:jc w:val="both"/>
        <w:rPr>
          <w:rtl/>
        </w:rPr>
      </w:pPr>
    </w:p>
    <w:p w14:paraId="75FBC456" w14:textId="77777777" w:rsidR="00BD0A7A" w:rsidRPr="00BD0A7A" w:rsidRDefault="002C3B0B" w:rsidP="00702DAA">
      <w:pPr>
        <w:pStyle w:val="ListParagraph"/>
        <w:numPr>
          <w:ilvl w:val="0"/>
          <w:numId w:val="1"/>
        </w:numPr>
        <w:bidi/>
        <w:jc w:val="both"/>
      </w:pPr>
      <w:r w:rsidRPr="00471B4F">
        <w:rPr>
          <w:rFonts w:hint="cs"/>
          <w:u w:val="single"/>
          <w:rtl/>
        </w:rPr>
        <w:t>כסף משנה</w:t>
      </w:r>
      <w:r w:rsidR="00471B4F" w:rsidRPr="00471B4F">
        <w:rPr>
          <w:rFonts w:hint="cs"/>
          <w:u w:val="single"/>
          <w:rtl/>
        </w:rPr>
        <w:t xml:space="preserve"> הלכות ברכות פרק ב ד"ה </w:t>
      </w:r>
      <w:r w:rsidR="00487031" w:rsidRPr="00471B4F">
        <w:rPr>
          <w:u w:val="single"/>
          <w:rtl/>
        </w:rPr>
        <w:t>ומ"ש: וחתנים מן המנין</w:t>
      </w:r>
    </w:p>
    <w:p w14:paraId="118BB7B5" w14:textId="4F579355" w:rsidR="00487031" w:rsidRDefault="00487031" w:rsidP="00BD0A7A">
      <w:pPr>
        <w:bidi/>
        <w:jc w:val="both"/>
        <w:rPr>
          <w:rtl/>
        </w:rPr>
      </w:pPr>
      <w:r w:rsidRPr="00487031">
        <w:rPr>
          <w:rtl/>
        </w:rPr>
        <w:t xml:space="preserve">מ"ש ואין מברכין ברכה זו לא עבדים ולא קטנים </w:t>
      </w:r>
      <w:r w:rsidRPr="00BD0A7A">
        <w:rPr>
          <w:u w:val="single"/>
          <w:rtl/>
        </w:rPr>
        <w:t>נראה פשוט דהא אפילו צרופי לא מצרפינן עבד וקטן בדבר הצריך עשרה כדאיתא ברכות (מ"ז) כ"ש שהם לא יברכו</w:t>
      </w:r>
      <w:r w:rsidRPr="00487031">
        <w:rPr>
          <w:rtl/>
        </w:rPr>
        <w:t>:</w:t>
      </w:r>
    </w:p>
    <w:p w14:paraId="537F1421" w14:textId="6BE8DCD5" w:rsidR="00641D70" w:rsidRDefault="00641D70" w:rsidP="00641D70">
      <w:pPr>
        <w:bidi/>
        <w:jc w:val="both"/>
        <w:rPr>
          <w:rtl/>
        </w:rPr>
      </w:pPr>
    </w:p>
    <w:p w14:paraId="6B7AD930" w14:textId="77777777" w:rsidR="002A6BC0" w:rsidRPr="00251ADA" w:rsidRDefault="002A6BC0" w:rsidP="002A6BC0">
      <w:pPr>
        <w:bidi/>
        <w:jc w:val="both"/>
        <w:rPr>
          <w:b/>
          <w:bCs/>
        </w:rPr>
      </w:pPr>
      <w:r>
        <w:rPr>
          <w:rFonts w:hint="cs"/>
          <w:b/>
          <w:bCs/>
          <w:rtl/>
        </w:rPr>
        <w:t>שיטת הרמב"ם בסעודה בלי אורחים</w:t>
      </w:r>
    </w:p>
    <w:p w14:paraId="62EAEE49" w14:textId="065AF04A" w:rsidR="002A6BC0" w:rsidRPr="00DF238C" w:rsidRDefault="002A6BC0" w:rsidP="002A6BC0">
      <w:pPr>
        <w:pStyle w:val="ListParagraph"/>
        <w:numPr>
          <w:ilvl w:val="0"/>
          <w:numId w:val="1"/>
        </w:numPr>
        <w:bidi/>
        <w:jc w:val="both"/>
        <w:rPr>
          <w:u w:val="single"/>
        </w:rPr>
      </w:pPr>
      <w:r w:rsidRPr="00DF238C">
        <w:rPr>
          <w:rFonts w:hint="cs"/>
          <w:u w:val="single"/>
          <w:rtl/>
        </w:rPr>
        <w:t>בירור הלכה כתובות ח א, כשבני הבית אוכלים לבדם</w:t>
      </w:r>
      <w:r w:rsidR="00F87D0A">
        <w:rPr>
          <w:rFonts w:hint="cs"/>
          <w:u w:val="single"/>
          <w:rtl/>
        </w:rPr>
        <w:t>, רב קוק</w:t>
      </w:r>
    </w:p>
    <w:p w14:paraId="69C45D6E" w14:textId="77777777" w:rsidR="002A6BC0" w:rsidRPr="00DF238C" w:rsidRDefault="002A6BC0" w:rsidP="002A6BC0">
      <w:pPr>
        <w:pBdr>
          <w:bottom w:val="single" w:sz="6" w:space="1" w:color="auto"/>
        </w:pBdr>
        <w:bidi/>
        <w:jc w:val="both"/>
        <w:rPr>
          <w:rtl/>
        </w:rPr>
      </w:pPr>
      <w:r w:rsidRPr="00DF238C">
        <w:rPr>
          <w:rtl/>
        </w:rPr>
        <w:t>מלשון הרמב"ם שמדבר על הסועד בבית חתנים מדייק בעל יד דוד (פסקי הלכות ח"ג עמ' ח) שסובר שרק כשיש קרואים אחרים מברכים 'אשר ברא' ו'שהשמחה במעונו'</w:t>
      </w:r>
      <w:r>
        <w:rPr>
          <w:rFonts w:hint="cs"/>
          <w:rtl/>
        </w:rPr>
        <w:t>...</w:t>
      </w:r>
    </w:p>
    <w:p w14:paraId="1732FBB0" w14:textId="77777777" w:rsidR="003A5E2B" w:rsidRDefault="003A5E2B" w:rsidP="003A5E2B">
      <w:pPr>
        <w:bidi/>
        <w:jc w:val="both"/>
        <w:rPr>
          <w:rtl/>
        </w:rPr>
      </w:pPr>
    </w:p>
    <w:p w14:paraId="3C5F3BBA" w14:textId="47BEC841" w:rsidR="00702B79" w:rsidRPr="000D72D4" w:rsidRDefault="00B2762F" w:rsidP="00702B79">
      <w:pPr>
        <w:bidi/>
        <w:jc w:val="both"/>
        <w:rPr>
          <w:b/>
          <w:bCs/>
          <w:rtl/>
        </w:rPr>
      </w:pPr>
      <w:r>
        <w:rPr>
          <w:rFonts w:hint="cs"/>
          <w:b/>
          <w:bCs/>
          <w:rtl/>
        </w:rPr>
        <w:t>מחלוקת</w:t>
      </w:r>
      <w:r w:rsidR="006F606A">
        <w:rPr>
          <w:rFonts w:hint="cs"/>
          <w:b/>
          <w:bCs/>
          <w:rtl/>
        </w:rPr>
        <w:t xml:space="preserve"> </w:t>
      </w:r>
      <w:r>
        <w:rPr>
          <w:rFonts w:hint="cs"/>
          <w:b/>
          <w:bCs/>
          <w:rtl/>
        </w:rPr>
        <w:t xml:space="preserve">לגבי </w:t>
      </w:r>
      <w:r w:rsidR="00702B79" w:rsidRPr="000D72D4">
        <w:rPr>
          <w:rFonts w:hint="cs"/>
          <w:b/>
          <w:bCs/>
          <w:rtl/>
        </w:rPr>
        <w:t xml:space="preserve">מה עושים </w:t>
      </w:r>
      <w:r>
        <w:rPr>
          <w:rFonts w:hint="cs"/>
          <w:b/>
          <w:bCs/>
          <w:rtl/>
        </w:rPr>
        <w:t>ה</w:t>
      </w:r>
      <w:r w:rsidR="00702B79" w:rsidRPr="000D72D4">
        <w:rPr>
          <w:rFonts w:hint="cs"/>
          <w:b/>
          <w:bCs/>
          <w:rtl/>
        </w:rPr>
        <w:t>פנים חדשות</w:t>
      </w:r>
    </w:p>
    <w:p w14:paraId="02B0D041" w14:textId="77777777" w:rsidR="00B2762F" w:rsidRPr="006C19D8" w:rsidRDefault="00B2762F" w:rsidP="00B2762F">
      <w:pPr>
        <w:pStyle w:val="ListParagraph"/>
        <w:numPr>
          <w:ilvl w:val="0"/>
          <w:numId w:val="1"/>
        </w:numPr>
        <w:bidi/>
        <w:jc w:val="both"/>
        <w:rPr>
          <w:u w:val="single"/>
          <w:rtl/>
        </w:rPr>
      </w:pPr>
      <w:r w:rsidRPr="006C19D8">
        <w:rPr>
          <w:rFonts w:hint="cs"/>
          <w:u w:val="single"/>
          <w:rtl/>
        </w:rPr>
        <w:t>תוספות כתובות ז:</w:t>
      </w:r>
      <w:r>
        <w:rPr>
          <w:rFonts w:hint="cs"/>
          <w:u w:val="single"/>
          <w:rtl/>
        </w:rPr>
        <w:t xml:space="preserve"> ד"ה והוא שבאו פנים חדשות</w:t>
      </w:r>
    </w:p>
    <w:p w14:paraId="5431F579" w14:textId="77777777" w:rsidR="00B2762F" w:rsidRPr="00787458" w:rsidRDefault="00B2762F" w:rsidP="00B2762F">
      <w:pPr>
        <w:bidi/>
        <w:jc w:val="both"/>
      </w:pPr>
      <w:r w:rsidRPr="00787458">
        <w:rPr>
          <w:rtl/>
        </w:rPr>
        <w:t xml:space="preserve">אור"י דפנים חדשות אין קורא אלא בבני אדם </w:t>
      </w:r>
      <w:r w:rsidRPr="002B6607">
        <w:rPr>
          <w:u w:val="single"/>
          <w:rtl/>
        </w:rPr>
        <w:t>שמרבים בשבילם השמחה יותר</w:t>
      </w:r>
      <w:r w:rsidRPr="00787458">
        <w:rPr>
          <w:rtl/>
        </w:rPr>
        <w:t xml:space="preserve"> ושבת דחשבינן פנים חדשות דאמרינן באגדה מזמור שיר ליום השבת אמר הקב"ה פנים חדשות באו לכאן נאמר שירה התם נמי מרבין לכבוד השבת בשמחה ובסעודה.</w:t>
      </w:r>
    </w:p>
    <w:p w14:paraId="1BA31514" w14:textId="77777777" w:rsidR="00B2762F" w:rsidRDefault="00B2762F" w:rsidP="00B2762F">
      <w:pPr>
        <w:bidi/>
        <w:jc w:val="both"/>
        <w:rPr>
          <w:u w:val="single"/>
          <w:rtl/>
        </w:rPr>
      </w:pPr>
    </w:p>
    <w:p w14:paraId="5A6C5CE2" w14:textId="77777777" w:rsidR="00B2762F" w:rsidRDefault="00B2762F" w:rsidP="00B2762F">
      <w:pPr>
        <w:pStyle w:val="ListParagraph"/>
        <w:numPr>
          <w:ilvl w:val="0"/>
          <w:numId w:val="1"/>
        </w:numPr>
        <w:bidi/>
        <w:jc w:val="both"/>
        <w:rPr>
          <w:u w:val="single"/>
        </w:rPr>
      </w:pPr>
      <w:r>
        <w:rPr>
          <w:rFonts w:hint="cs"/>
          <w:u w:val="single"/>
          <w:rtl/>
        </w:rPr>
        <w:t>רמב"ן כתובות ח א (ז ב) ד"ה ופירוש פנים חדשות</w:t>
      </w:r>
    </w:p>
    <w:p w14:paraId="0A3421EC" w14:textId="77777777" w:rsidR="00B2762F" w:rsidRPr="00B40EAD" w:rsidRDefault="00B2762F" w:rsidP="00B2762F">
      <w:pPr>
        <w:bidi/>
        <w:jc w:val="both"/>
        <w:rPr>
          <w:rtl/>
        </w:rPr>
      </w:pPr>
      <w:r w:rsidRPr="00B40EAD">
        <w:rPr>
          <w:rtl/>
        </w:rPr>
        <w:t>שלא אכל שם ז' ימי המשתה וכן הוא פירוש רש"י. וכדאמרינן לקמן משכחת לה בפנים חדשות דלא הוו תמן מעיקרא.</w:t>
      </w:r>
      <w:r>
        <w:rPr>
          <w:rFonts w:hint="cs"/>
          <w:rtl/>
        </w:rPr>
        <w:t>..</w:t>
      </w:r>
      <w:r w:rsidRPr="00B40EAD">
        <w:rPr>
          <w:rtl/>
        </w:rPr>
        <w:t xml:space="preserve"> </w:t>
      </w:r>
      <w:r>
        <w:rPr>
          <w:rtl/>
        </w:rPr>
        <w:t>ואע"פ שברכו בו', חוזרין ומברכין בשבת, וסומכין להם בכך שא"א שלא יהא בשבת א' שלא היה שם אתמול.</w:t>
      </w:r>
      <w:r>
        <w:rPr>
          <w:rFonts w:hint="cs"/>
          <w:rtl/>
        </w:rPr>
        <w:t xml:space="preserve"> </w:t>
      </w:r>
      <w:r>
        <w:rPr>
          <w:rtl/>
        </w:rPr>
        <w:t>ואחרים אמרו שסומכים על מה שאמרו במדרש, כיון שבא שבת באו פנים חדשות וכך אמרו בתוספות ואינו נכון בטעם.</w:t>
      </w:r>
    </w:p>
    <w:p w14:paraId="0D0609B8" w14:textId="77777777" w:rsidR="00B2762F" w:rsidRDefault="00B2762F" w:rsidP="00B2762F">
      <w:pPr>
        <w:bidi/>
        <w:jc w:val="both"/>
        <w:rPr>
          <w:u w:val="single"/>
        </w:rPr>
      </w:pPr>
    </w:p>
    <w:p w14:paraId="3BAF870D" w14:textId="77777777" w:rsidR="00B2762F" w:rsidRPr="00105B26" w:rsidRDefault="00B2762F" w:rsidP="00B2762F">
      <w:pPr>
        <w:pStyle w:val="ListParagraph"/>
        <w:numPr>
          <w:ilvl w:val="0"/>
          <w:numId w:val="1"/>
        </w:numPr>
        <w:bidi/>
        <w:jc w:val="both"/>
        <w:rPr>
          <w:u w:val="single"/>
        </w:rPr>
      </w:pPr>
      <w:r w:rsidRPr="00105B26">
        <w:rPr>
          <w:u w:val="single"/>
          <w:rtl/>
        </w:rPr>
        <w:t xml:space="preserve">ר"ן על הרי"ף כתובות ב ב </w:t>
      </w:r>
      <w:r>
        <w:rPr>
          <w:rFonts w:hint="cs"/>
          <w:u w:val="single"/>
          <w:rtl/>
        </w:rPr>
        <w:t>ד"ה והוא שבאו ופנים חדשות</w:t>
      </w:r>
    </w:p>
    <w:p w14:paraId="57DCC1D5" w14:textId="77777777" w:rsidR="00B2762F" w:rsidRPr="00A53344" w:rsidRDefault="00B2762F" w:rsidP="00B2762F">
      <w:pPr>
        <w:bidi/>
        <w:jc w:val="both"/>
      </w:pPr>
      <w:r w:rsidRPr="00C0554E">
        <w:rPr>
          <w:b/>
          <w:bCs/>
          <w:rtl/>
        </w:rPr>
        <w:t>והוא שבאו</w:t>
      </w:r>
      <w:r w:rsidRPr="00C0554E">
        <w:rPr>
          <w:rtl/>
        </w:rPr>
        <w:t>. אל המשתה:</w:t>
      </w:r>
      <w:r w:rsidRPr="00C0554E">
        <w:rPr>
          <w:rFonts w:hint="cs"/>
          <w:rtl/>
        </w:rPr>
        <w:t xml:space="preserve"> </w:t>
      </w:r>
      <w:r w:rsidRPr="00C0554E">
        <w:rPr>
          <w:b/>
          <w:bCs/>
          <w:rtl/>
        </w:rPr>
        <w:t>פנים חדשות</w:t>
      </w:r>
      <w:r w:rsidRPr="00105B26">
        <w:rPr>
          <w:rtl/>
        </w:rPr>
        <w:t>. בכל יום שלא היו שם אתמול והרמב"ן כתב דכל שבא פנים חדשות ועומד שם אף על פי שאינו אוכל שם מברכין שבע ברכות</w:t>
      </w:r>
      <w:r>
        <w:rPr>
          <w:rFonts w:hint="cs"/>
          <w:rtl/>
        </w:rPr>
        <w:t xml:space="preserve">... </w:t>
      </w:r>
      <w:r w:rsidRPr="00105B26">
        <w:rPr>
          <w:rtl/>
        </w:rPr>
        <w:t>וכתבו בשם ר"ת ז"ל דהאי פנים חדשות היינו ששמחים עליו בני החופה:</w:t>
      </w:r>
    </w:p>
    <w:p w14:paraId="4CE03020" w14:textId="29CFC06D" w:rsidR="00B2762F" w:rsidRDefault="00B2762F" w:rsidP="00B2762F">
      <w:pPr>
        <w:bidi/>
        <w:jc w:val="both"/>
        <w:rPr>
          <w:u w:val="single"/>
        </w:rPr>
      </w:pPr>
    </w:p>
    <w:p w14:paraId="2215F0DD" w14:textId="24B3B4C0" w:rsidR="003147F4" w:rsidRPr="003147F4" w:rsidRDefault="003147F4" w:rsidP="003147F4">
      <w:pPr>
        <w:bidi/>
        <w:jc w:val="both"/>
        <w:rPr>
          <w:b/>
          <w:bCs/>
        </w:rPr>
      </w:pPr>
      <w:r>
        <w:rPr>
          <w:rFonts w:hint="cs"/>
          <w:b/>
          <w:bCs/>
          <w:rtl/>
        </w:rPr>
        <w:t>שיטת הרמב"ם ב</w:t>
      </w:r>
      <w:r>
        <w:rPr>
          <w:rFonts w:hint="cs"/>
          <w:b/>
          <w:bCs/>
          <w:rtl/>
        </w:rPr>
        <w:t>תפקיד של בפנים חדשות</w:t>
      </w:r>
    </w:p>
    <w:p w14:paraId="4DB947E8" w14:textId="6AF179F2" w:rsidR="00260FBA" w:rsidRDefault="00D35A01" w:rsidP="00B2762F">
      <w:pPr>
        <w:pStyle w:val="ListParagraph"/>
        <w:numPr>
          <w:ilvl w:val="0"/>
          <w:numId w:val="1"/>
        </w:numPr>
        <w:bidi/>
        <w:jc w:val="both"/>
        <w:rPr>
          <w:u w:val="single"/>
        </w:rPr>
      </w:pPr>
      <w:r>
        <w:rPr>
          <w:rFonts w:hint="cs"/>
          <w:u w:val="single"/>
          <w:rtl/>
        </w:rPr>
        <w:t>כסף מנשה הלכות ברכות הלכה ט-י ד"ה ומ"ש עד כמה מברכין ברכה זו וכו'</w:t>
      </w:r>
    </w:p>
    <w:p w14:paraId="570323EF" w14:textId="2ED9498A" w:rsidR="00260FBA" w:rsidRPr="0092182B" w:rsidRDefault="00D35A01" w:rsidP="00035DF2">
      <w:pPr>
        <w:bidi/>
        <w:jc w:val="both"/>
        <w:rPr>
          <w:u w:val="single"/>
        </w:rPr>
      </w:pPr>
      <w:r w:rsidRPr="00D35A01">
        <w:rPr>
          <w:rFonts w:hint="cs"/>
          <w:rtl/>
        </w:rPr>
        <w:t xml:space="preserve">... </w:t>
      </w:r>
      <w:r>
        <w:rPr>
          <w:rFonts w:hint="cs"/>
          <w:rtl/>
        </w:rPr>
        <w:t>ו</w:t>
      </w:r>
      <w:r w:rsidRPr="00D35A01">
        <w:rPr>
          <w:rtl/>
        </w:rPr>
        <w:t xml:space="preserve">פנים חדשות היינו בני אדם שלא עמדו שם בברכת הנישואין ולא שמעו הברכות ולפיכך מברכין בשבילם בסעודה ראשונה ז' ברכות </w:t>
      </w:r>
      <w:r w:rsidRPr="0092182B">
        <w:rPr>
          <w:u w:val="single"/>
          <w:rtl/>
        </w:rPr>
        <w:t>אבל אם עמדו שם בשעת נישואין ושמעו ז' ברכות אין מברכין ז' ברכות ואפי' בסעודה ראשונה.</w:t>
      </w:r>
    </w:p>
    <w:p w14:paraId="6871D0B7" w14:textId="77777777" w:rsidR="00D35A01" w:rsidRPr="00D35A01" w:rsidRDefault="00D35A01" w:rsidP="00035DF2">
      <w:pPr>
        <w:bidi/>
        <w:jc w:val="both"/>
      </w:pPr>
    </w:p>
    <w:p w14:paraId="1848ECD3" w14:textId="580871D0" w:rsidR="00384AE8" w:rsidRDefault="00D07296" w:rsidP="00035DF2">
      <w:pPr>
        <w:pStyle w:val="ListParagraph"/>
        <w:numPr>
          <w:ilvl w:val="0"/>
          <w:numId w:val="1"/>
        </w:numPr>
        <w:bidi/>
        <w:jc w:val="both"/>
        <w:rPr>
          <w:u w:val="single"/>
        </w:rPr>
      </w:pPr>
      <w:r w:rsidRPr="00D07296">
        <w:rPr>
          <w:rFonts w:hint="cs"/>
          <w:u w:val="single"/>
          <w:rtl/>
        </w:rPr>
        <w:t xml:space="preserve">ערוך השולחן </w:t>
      </w:r>
      <w:r w:rsidR="0018019C">
        <w:rPr>
          <w:rFonts w:hint="cs"/>
          <w:u w:val="single"/>
          <w:rtl/>
        </w:rPr>
        <w:t xml:space="preserve">אבן העזר סימן </w:t>
      </w:r>
      <w:r w:rsidRPr="00D07296">
        <w:rPr>
          <w:rFonts w:hint="cs"/>
          <w:u w:val="single"/>
          <w:rtl/>
        </w:rPr>
        <w:t>סב</w:t>
      </w:r>
    </w:p>
    <w:p w14:paraId="14646A21" w14:textId="0E7AE4B1" w:rsidR="00FF1D57" w:rsidRDefault="00F95AA0" w:rsidP="00035DF2">
      <w:pPr>
        <w:bidi/>
        <w:jc w:val="both"/>
      </w:pPr>
      <w:r>
        <w:rPr>
          <w:rFonts w:hint="cs"/>
          <w:rtl/>
        </w:rPr>
        <w:t xml:space="preserve">(כד) </w:t>
      </w:r>
      <w:r w:rsidR="005A11A4" w:rsidRPr="005A11A4">
        <w:rPr>
          <w:rtl/>
        </w:rPr>
        <w:t xml:space="preserve">מפשטיות דבריו </w:t>
      </w:r>
      <w:r w:rsidR="00E65E4D">
        <w:rPr>
          <w:rFonts w:hint="cs"/>
          <w:rtl/>
        </w:rPr>
        <w:t xml:space="preserve">[של רמב"ם] </w:t>
      </w:r>
      <w:r w:rsidR="005A11A4" w:rsidRPr="005A11A4">
        <w:rPr>
          <w:rtl/>
        </w:rPr>
        <w:t xml:space="preserve">משמע דמה שצריכין לברך ז' ברכות בפנים חדשות הוא כדי שהאנשים החדשים שלא שמעו ברכות החופה ישמעו הברכות לצאת ידי חובתם. אבל א"א לומר כן, דאטו האנשים האלה חייבים הם בהברכות? </w:t>
      </w:r>
      <w:r w:rsidR="005A11A4" w:rsidRPr="00124423">
        <w:rPr>
          <w:u w:val="single"/>
          <w:rtl/>
        </w:rPr>
        <w:t>אלא דכך הוא עיקר העניין לדעת הרמב"ם ז"ל, דהנה ברכות אלו הם לברך את הזוג שיצליחו ובדרך אגב נותנים ברכה לכבוד העם הנאספים ולהזכרת חורבן ירושלים כמ"ש, והחיוב הזה מוטל על כל איש מישראל כשבא ליהנות לבית חתונת הזוג לברכם בזמן שמחתם בשבעת ימי המשתה</w:t>
      </w:r>
      <w:r w:rsidR="005A11A4" w:rsidRPr="005A11A4">
        <w:rPr>
          <w:rtl/>
        </w:rPr>
        <w:t xml:space="preserve">, והאחד המברך והאחרים שומעים ועונים אמן הוה כאלו כל העומדים ברכו את החתן והכלה, וכיון שברכום פעם אחת יצאו ידי חובתם, ולכן </w:t>
      </w:r>
      <w:r w:rsidR="005A11A4" w:rsidRPr="00A31F61">
        <w:rPr>
          <w:u w:val="single"/>
          <w:rtl/>
        </w:rPr>
        <w:t>כשיש פנים חדשות שלא שמעו עדיין הברכות הרי לא בירכו עדיין את הזוג ומחוייבים לברכם</w:t>
      </w:r>
      <w:r w:rsidR="005A11A4" w:rsidRPr="005A11A4">
        <w:rPr>
          <w:rtl/>
        </w:rPr>
        <w:t>, ולכן עומד המברך ומברכם והם שומעים ועונים אמן ויצאו ידי חובתם, וזה שכתב הרמב"ם "מברכין בשבילם" כלומר מברכין בשבילם כדי שיצאו י"ח לברך את החתן ואת הכלה, ואפילו אם יש אחד שלא שמע מברכין בשבילו</w:t>
      </w:r>
      <w:r w:rsidR="00785804">
        <w:rPr>
          <w:rFonts w:hint="cs"/>
          <w:rtl/>
        </w:rPr>
        <w:t>..</w:t>
      </w:r>
      <w:r w:rsidR="005A11A4" w:rsidRPr="005A11A4">
        <w:rPr>
          <w:rtl/>
        </w:rPr>
        <w:t>.</w:t>
      </w:r>
    </w:p>
    <w:p w14:paraId="5453F25F" w14:textId="5CD2E067" w:rsidR="00283F76" w:rsidRDefault="00283F76" w:rsidP="00035DF2">
      <w:pPr>
        <w:bidi/>
        <w:jc w:val="both"/>
        <w:rPr>
          <w:rtl/>
        </w:rPr>
      </w:pPr>
    </w:p>
    <w:p w14:paraId="20F7B087" w14:textId="593BEE1A" w:rsidR="00EA267E" w:rsidRDefault="00EA267E" w:rsidP="00EA267E">
      <w:pPr>
        <w:bidi/>
        <w:jc w:val="both"/>
        <w:rPr>
          <w:rtl/>
        </w:rPr>
      </w:pPr>
    </w:p>
    <w:p w14:paraId="6B2A4B16" w14:textId="77777777" w:rsidR="00EA267E" w:rsidRDefault="00EA267E" w:rsidP="00EA267E">
      <w:pPr>
        <w:bidi/>
        <w:jc w:val="both"/>
        <w:rPr>
          <w:rtl/>
        </w:rPr>
      </w:pPr>
    </w:p>
    <w:p w14:paraId="24F4A0D7" w14:textId="435F3430" w:rsidR="005D028C" w:rsidRPr="00D13FB6" w:rsidRDefault="00D13FB6" w:rsidP="00035DF2">
      <w:pPr>
        <w:pStyle w:val="ListParagraph"/>
        <w:numPr>
          <w:ilvl w:val="0"/>
          <w:numId w:val="1"/>
        </w:numPr>
        <w:bidi/>
        <w:jc w:val="both"/>
        <w:rPr>
          <w:u w:val="single"/>
        </w:rPr>
      </w:pPr>
      <w:r w:rsidRPr="00D13FB6">
        <w:rPr>
          <w:rFonts w:hint="cs"/>
          <w:u w:val="single"/>
          <w:rtl/>
        </w:rPr>
        <w:lastRenderedPageBreak/>
        <w:t>ירושלמי כתובות א:א</w:t>
      </w:r>
    </w:p>
    <w:p w14:paraId="3661EDC7" w14:textId="2E1634C5" w:rsidR="00D13FB6" w:rsidRPr="00D13FB6" w:rsidRDefault="00D13FB6" w:rsidP="00035DF2">
      <w:pPr>
        <w:bidi/>
        <w:jc w:val="both"/>
      </w:pPr>
      <w:r w:rsidRPr="00D13FB6">
        <w:rPr>
          <w:rtl/>
        </w:rPr>
        <w:t>(יג) תני. אומר ברכת חתנים כל שבעה. [רבי ירמיה סבר מימר מפקין כלתה כל שבעה.] אמר ליה רבי יוסי. והא תני רבי חייה. אומר ברכת אבלים כל שבעה. אית לך מימר. מפקין מיתא כל שבעה. מאי כדון. מה כאן מנחם עמו אף כאן משמח עמו. מה כאן מזכירין אף כאן מזכירין.</w:t>
      </w:r>
    </w:p>
    <w:p w14:paraId="6FF1D8AE" w14:textId="62F4AD98" w:rsidR="005D028C" w:rsidRDefault="005D028C" w:rsidP="00035DF2">
      <w:pPr>
        <w:bidi/>
        <w:jc w:val="both"/>
      </w:pPr>
    </w:p>
    <w:p w14:paraId="5FB47A95" w14:textId="4FDF82FE" w:rsidR="0008114D" w:rsidRDefault="0008114D" w:rsidP="00035DF2">
      <w:pPr>
        <w:pStyle w:val="ListParagraph"/>
        <w:numPr>
          <w:ilvl w:val="0"/>
          <w:numId w:val="1"/>
        </w:numPr>
        <w:bidi/>
        <w:jc w:val="both"/>
        <w:rPr>
          <w:u w:val="single"/>
        </w:rPr>
      </w:pPr>
      <w:r w:rsidRPr="0008114D">
        <w:rPr>
          <w:rFonts w:hint="cs"/>
          <w:u w:val="single"/>
          <w:rtl/>
        </w:rPr>
        <w:t xml:space="preserve">יד פשוטה הלכות ברכות </w:t>
      </w:r>
      <w:r w:rsidR="00334508">
        <w:rPr>
          <w:rFonts w:hint="cs"/>
          <w:u w:val="single"/>
          <w:rtl/>
        </w:rPr>
        <w:t xml:space="preserve">פרק </w:t>
      </w:r>
      <w:r w:rsidRPr="0008114D">
        <w:rPr>
          <w:rFonts w:hint="cs"/>
          <w:u w:val="single"/>
          <w:rtl/>
        </w:rPr>
        <w:t>ב</w:t>
      </w:r>
      <w:r w:rsidR="00334508">
        <w:rPr>
          <w:rFonts w:hint="cs"/>
          <w:u w:val="single"/>
          <w:rtl/>
        </w:rPr>
        <w:t xml:space="preserve"> הלכה </w:t>
      </w:r>
      <w:r w:rsidRPr="0008114D">
        <w:rPr>
          <w:rFonts w:hint="cs"/>
          <w:u w:val="single"/>
          <w:rtl/>
        </w:rPr>
        <w:t>י</w:t>
      </w:r>
    </w:p>
    <w:p w14:paraId="3F4945F8" w14:textId="114020A4" w:rsidR="00E668AF" w:rsidRDefault="00E668AF" w:rsidP="00035DF2">
      <w:pPr>
        <w:bidi/>
        <w:jc w:val="both"/>
        <w:rPr>
          <w:rtl/>
        </w:rPr>
      </w:pPr>
      <w:r>
        <w:rPr>
          <w:rtl/>
        </w:rPr>
        <w:t>רבי ירמיה סבר שנישואין הן רק בשעת כניסה לחופה, לפיכך אם ניתן לברך ברכת חתנים כל שבעה על כרחך שצריך טקס של כניסה לחופה בכל יום מחדש</w:t>
      </w:r>
      <w:r>
        <w:rPr>
          <w:rFonts w:hint="cs"/>
          <w:rtl/>
        </w:rPr>
        <w:t xml:space="preserve">... </w:t>
      </w:r>
      <w:r>
        <w:rPr>
          <w:rtl/>
        </w:rPr>
        <w:t>אבל מסקנת הירושלמי היא שאין צריך כניסה לחופה מחדש אלא כל שהוא זמן שמחה ויש משמחין אותו ראוי לברך, והרי זה כהמשך זמן הנישואין. אף על פי שקנין הנישואין כבר נגמר בכניסה לחופה, מכל מקום כל משך שבעת ימי המשתה זמן נישואין הוא</w:t>
      </w:r>
      <w:r w:rsidR="009011B4">
        <w:rPr>
          <w:rFonts w:hint="cs"/>
          <w:rtl/>
        </w:rPr>
        <w:t>...</w:t>
      </w:r>
    </w:p>
    <w:p w14:paraId="6430DE10" w14:textId="77777777" w:rsidR="009011B4" w:rsidRDefault="009011B4" w:rsidP="00035DF2">
      <w:pPr>
        <w:bidi/>
        <w:jc w:val="both"/>
      </w:pPr>
    </w:p>
    <w:p w14:paraId="790E227E" w14:textId="6139A6C4" w:rsidR="00E668AF" w:rsidRDefault="00E668AF" w:rsidP="00035DF2">
      <w:pPr>
        <w:bidi/>
        <w:jc w:val="both"/>
        <w:rPr>
          <w:rtl/>
        </w:rPr>
      </w:pPr>
      <w:r>
        <w:rPr>
          <w:rtl/>
        </w:rPr>
        <w:t>כתב רבינו בהלכות זכיה ומתנה ז, א: שבזמן שישא אדם אשה משלחין לו ריעיו ומיודעיו מעות... ובאים אותם הריעים והמיודעים ששלחו לו ואוכלין ושותין עם החתן בשבעת ימי המשתה או במקצתם.</w:t>
      </w:r>
    </w:p>
    <w:p w14:paraId="7BBFA948" w14:textId="77777777" w:rsidR="006A5C83" w:rsidRDefault="006A5C83" w:rsidP="00035DF2">
      <w:pPr>
        <w:bidi/>
        <w:jc w:val="both"/>
      </w:pPr>
    </w:p>
    <w:p w14:paraId="1CA4C467" w14:textId="238D8C78" w:rsidR="0008114D" w:rsidRDefault="00E668AF" w:rsidP="00035DF2">
      <w:pPr>
        <w:bidi/>
        <w:jc w:val="both"/>
        <w:rPr>
          <w:rtl/>
        </w:rPr>
      </w:pPr>
      <w:r>
        <w:rPr>
          <w:rtl/>
        </w:rPr>
        <w:t xml:space="preserve">נראה שזהו הטעם לדין פנים חדשות, דהיינו יש ריעים שבאים לשמוח עם החתן רק למקצת ימי המשתה, </w:t>
      </w:r>
      <w:r w:rsidRPr="006A5C83">
        <w:rPr>
          <w:u w:val="single"/>
          <w:rtl/>
        </w:rPr>
        <w:t>וביום שבאים ריעים ומיודעים חדשים מתחדשת השמחה</w:t>
      </w:r>
      <w:r>
        <w:rPr>
          <w:rtl/>
        </w:rPr>
        <w:t>, והיינו שאמרו בירושלמי "אף כאן משמח עמו – מזכירין". אבל אותן ששמעו ברכת חתנים מכבר, זאת אומרת שכבר השתתפו בשמחה מקודם, אין כאן עוד שמחה מחודשת בשבילם.</w:t>
      </w:r>
      <w:r w:rsidR="0071655C">
        <w:rPr>
          <w:rFonts w:hint="cs"/>
          <w:rtl/>
        </w:rPr>
        <w:t>..</w:t>
      </w:r>
    </w:p>
    <w:p w14:paraId="085293EA" w14:textId="630133F3" w:rsidR="0071655C" w:rsidRDefault="0071655C" w:rsidP="00035DF2">
      <w:pPr>
        <w:bidi/>
        <w:jc w:val="both"/>
        <w:rPr>
          <w:rtl/>
        </w:rPr>
      </w:pPr>
    </w:p>
    <w:p w14:paraId="4032D71B" w14:textId="38994942" w:rsidR="0071655C" w:rsidRPr="0008114D" w:rsidRDefault="0071655C" w:rsidP="00035DF2">
      <w:pPr>
        <w:bidi/>
        <w:jc w:val="both"/>
      </w:pPr>
      <w:r w:rsidRPr="0071655C">
        <w:rPr>
          <w:rtl/>
        </w:rPr>
        <w:t>משמיענו רבינו שרק האוכלים בסעודה זו באין בחשבון, להוציא מדעת הסוברים כי מברכין בגלל פנים חדשות אפילו אינן אוכלין</w:t>
      </w:r>
      <w:r w:rsidR="00EF3DBF">
        <w:rPr>
          <w:rFonts w:hint="cs"/>
          <w:rtl/>
        </w:rPr>
        <w:t xml:space="preserve">... </w:t>
      </w:r>
      <w:r w:rsidRPr="0071655C">
        <w:rPr>
          <w:rtl/>
        </w:rPr>
        <w:t>וכן אפילו שמעו שבע ברכות אחר ברכת המזון אלא שלא אכלו באותה סעודה הרי אלה "אוכלין אחרים" ואם לא נוכחו בעת החופה יכולים למנותן לפנים חדשות כי עיקר פעולת המשמחין היא שמשתתפין באכילה ושתיה.</w:t>
      </w:r>
    </w:p>
    <w:p w14:paraId="11DBA1F2" w14:textId="08C473BC" w:rsidR="000B6D60" w:rsidRDefault="000B6D60" w:rsidP="00035DF2">
      <w:pPr>
        <w:bidi/>
        <w:jc w:val="both"/>
        <w:rPr>
          <w:rtl/>
        </w:rPr>
      </w:pPr>
    </w:p>
    <w:p w14:paraId="348D7DDF" w14:textId="6AC4F820" w:rsidR="00397984" w:rsidRPr="00397984" w:rsidRDefault="00397984" w:rsidP="00397984">
      <w:pPr>
        <w:bidi/>
        <w:jc w:val="both"/>
        <w:rPr>
          <w:b/>
          <w:bCs/>
        </w:rPr>
      </w:pPr>
      <w:r>
        <w:rPr>
          <w:rFonts w:hint="cs"/>
          <w:b/>
          <w:bCs/>
          <w:rtl/>
        </w:rPr>
        <w:t>להלכה</w:t>
      </w:r>
    </w:p>
    <w:p w14:paraId="0ADB1222" w14:textId="0B5FD014" w:rsidR="000B6D60" w:rsidRPr="00602D15" w:rsidRDefault="00A12FC6" w:rsidP="00A12FC6">
      <w:pPr>
        <w:pStyle w:val="ListParagraph"/>
        <w:numPr>
          <w:ilvl w:val="0"/>
          <w:numId w:val="1"/>
        </w:numPr>
        <w:bidi/>
        <w:jc w:val="both"/>
        <w:rPr>
          <w:u w:val="single"/>
        </w:rPr>
      </w:pPr>
      <w:r w:rsidRPr="00602D15">
        <w:rPr>
          <w:rFonts w:hint="cs"/>
          <w:u w:val="single"/>
          <w:rtl/>
        </w:rPr>
        <w:t>שולחן ערוך אבן העזר סב</w:t>
      </w:r>
    </w:p>
    <w:p w14:paraId="456AA2C8" w14:textId="551EFAF8" w:rsidR="00A12FC6" w:rsidRDefault="002F3DC7" w:rsidP="00A12FC6">
      <w:pPr>
        <w:bidi/>
        <w:jc w:val="both"/>
        <w:rPr>
          <w:rtl/>
        </w:rPr>
      </w:pPr>
      <w:r>
        <w:rPr>
          <w:rFonts w:hint="cs"/>
          <w:rtl/>
        </w:rPr>
        <w:t xml:space="preserve">(ד) </w:t>
      </w:r>
      <w:r w:rsidR="00A12FC6" w:rsidRPr="00A12FC6">
        <w:rPr>
          <w:rtl/>
        </w:rPr>
        <w:t xml:space="preserve">אֵין מְבָרְכִין בִּרְכַּת חֲתָנִים, אֶלָּא בַּעֲשָׂרָה גְּדוֹלִים וּבְנֵי חוֹרִין, וְחָתָן מִן הַמִּנְיָן, בֵּין כְּשֶׁאוֹמְרִים אוֹתָם בִּשְׁעַת נִשּׂוּאִין בֵּין כְּשֶׁאוֹמְרִים אוֹתָם אַחַר בִּרְכַּת הַמָּזוֹן; </w:t>
      </w:r>
      <w:r w:rsidR="00A12FC6" w:rsidRPr="00270042">
        <w:rPr>
          <w:u w:val="single"/>
          <w:rtl/>
        </w:rPr>
        <w:t>אֲבָל כְּשֶׁאֵין אוֹמְרִים אַחַר בִּרְכַּת הַמָּזוֹן, אֶלָּא בִּרְכַּת "אֲשֶׁר בָּרָא", אֵינוֹ צָרִיךְ עֲשָׂרָה.</w:t>
      </w:r>
      <w:r w:rsidR="00A12FC6" w:rsidRPr="00A12FC6">
        <w:rPr>
          <w:rtl/>
        </w:rPr>
        <w:t xml:space="preserve"> {וּמִכָּל מָקוֹם שְׁלשָׁה בָּעִינָן (הָרַ"ן פֶּרֶק קַמָּא דִּכְתֻבּוֹת).}</w:t>
      </w:r>
    </w:p>
    <w:p w14:paraId="128AED7B" w14:textId="77777777" w:rsidR="002F3DC7" w:rsidRDefault="002F3DC7" w:rsidP="00A12FC6">
      <w:pPr>
        <w:bidi/>
        <w:jc w:val="both"/>
        <w:rPr>
          <w:rtl/>
        </w:rPr>
      </w:pPr>
    </w:p>
    <w:p w14:paraId="32A7DEEC" w14:textId="1F22BBCA" w:rsidR="00A12FC6" w:rsidRDefault="002F3DC7" w:rsidP="002F3DC7">
      <w:pPr>
        <w:bidi/>
        <w:jc w:val="both"/>
        <w:rPr>
          <w:rtl/>
        </w:rPr>
      </w:pPr>
      <w:r w:rsidRPr="002F3DC7">
        <w:rPr>
          <w:rtl/>
        </w:rPr>
        <w:t xml:space="preserve">(ז) בְּרָכָה זוֹ שֶׁמּוֹסִיפִים בְּבֵית חֲתָנִים הִיא בְּרָכָה אַחֲרוֹנָה מִשֶּׁבַע בְּרָכוֹת, שֶׁהִיא בִּרְכַּת "אֲשֶׁר בָּרָא". {הַגָּה: וְיֵשׁ אוֹמְרִים דְּאַף "אֲשֶׁר בָּרָא" </w:t>
      </w:r>
      <w:r w:rsidRPr="00CC05C8">
        <w:rPr>
          <w:u w:val="single"/>
          <w:rtl/>
        </w:rPr>
        <w:t>אֵין מְבָרֵךְ כָּל שִׁבְעָה אֶלָּא כְּשֶׁמְּזַמְּנִין אֲחֵרִים</w:t>
      </w:r>
      <w:r w:rsidRPr="002F3DC7">
        <w:rPr>
          <w:rtl/>
        </w:rPr>
        <w:t>, אֲבָל אִם אוֹכֵל עִם בְּנֵי בֵּיתוֹ אֵין מְבָרְכִין (הָרַ"ן בְּשֵׁם הָרַמְבַּ"ן) וְכֵן נוֹהֲגִין.}</w:t>
      </w:r>
    </w:p>
    <w:p w14:paraId="24F6A960" w14:textId="4F1FFC01" w:rsidR="002F3DC7" w:rsidRDefault="002F3DC7" w:rsidP="002F3DC7">
      <w:pPr>
        <w:bidi/>
        <w:jc w:val="both"/>
        <w:rPr>
          <w:rtl/>
        </w:rPr>
      </w:pPr>
    </w:p>
    <w:p w14:paraId="19138BD5" w14:textId="04C6827D" w:rsidR="00C848C1" w:rsidRDefault="00C848C1" w:rsidP="00C848C1">
      <w:pPr>
        <w:bidi/>
        <w:jc w:val="both"/>
        <w:rPr>
          <w:rtl/>
        </w:rPr>
      </w:pPr>
      <w:r w:rsidRPr="00C848C1">
        <w:rPr>
          <w:rtl/>
        </w:rPr>
        <w:t xml:space="preserve">(ח) יֵשׁ אוֹמְרִים שֶׁאֵינָם נִקְרָאִים פָּנִים חֲדָשׁוֹת אֶלָּא אִם כֵּן הֵם בְּנֵי אָדָם שֶׁמַּרְבִּים בִּשְׁבִילָם. </w:t>
      </w:r>
      <w:r w:rsidRPr="00E12756">
        <w:rPr>
          <w:u w:val="single"/>
          <w:rtl/>
        </w:rPr>
        <w:t>וְיֵשׁ אוֹמְרִים דְּשַׁבָּת וְיוֹם טוֹב רִאשׁוֹן וְשֵׁנִי הָוֵי כְּפָנִים חֲדָשׁוֹת בִּסְעֻדַּת הַלַּיְלָה וְשַׁחֲרִית</w:t>
      </w:r>
      <w:r w:rsidRPr="00C848C1">
        <w:rPr>
          <w:rtl/>
        </w:rPr>
        <w:t xml:space="preserve">, אֲבָל לֹא בִּסְעֻדָּה שְׁלִישִׁית, וְכֵן פָּשַׁט הַמִּנְהָג. {הַגָּה: וְעַכְשָׁו נָהֲגוּ בִּמְדִינוֹת אֵלּוּ לְבָרֵךְ שֶׁבַע בְּרָכוֹת בִּסְעֻדָּה שְׁלִישִׁית, וְאֶפְשָׁר מִשּׁוּם דִּרְגִילִים לָבוֹא פָּנִים חֲדָשׁוֹת; וְיֵשׁ אוֹמְרִים מִטַּעַם דִּרְגִילִין לִדְרשׁ, </w:t>
      </w:r>
      <w:r w:rsidRPr="00D24A0B">
        <w:rPr>
          <w:u w:val="single"/>
          <w:rtl/>
        </w:rPr>
        <w:t>וְהַדְּרָשָׁה הָוֵי כְּפָנִים חֲדָשׁוֹת</w:t>
      </w:r>
      <w:r w:rsidRPr="00C848C1">
        <w:rPr>
          <w:rtl/>
        </w:rPr>
        <w:t>.}</w:t>
      </w:r>
    </w:p>
    <w:p w14:paraId="0F7011A3" w14:textId="159796FC" w:rsidR="00D76632" w:rsidRDefault="00D76632" w:rsidP="00D76632">
      <w:pPr>
        <w:bidi/>
        <w:jc w:val="both"/>
        <w:rPr>
          <w:rtl/>
        </w:rPr>
      </w:pPr>
    </w:p>
    <w:p w14:paraId="65AA0F0F" w14:textId="1198E547" w:rsidR="00120258" w:rsidRPr="00120258" w:rsidRDefault="00120258" w:rsidP="00120258">
      <w:pPr>
        <w:bidi/>
        <w:jc w:val="both"/>
        <w:rPr>
          <w:b/>
          <w:bCs/>
          <w:rtl/>
        </w:rPr>
      </w:pPr>
      <w:r w:rsidRPr="00120258">
        <w:rPr>
          <w:rFonts w:hint="cs"/>
          <w:b/>
          <w:bCs/>
          <w:rtl/>
        </w:rPr>
        <w:t xml:space="preserve">למה לא עושים כלום </w:t>
      </w:r>
      <w:r>
        <w:rPr>
          <w:rFonts w:hint="cs"/>
          <w:b/>
          <w:bCs/>
          <w:rtl/>
        </w:rPr>
        <w:t xml:space="preserve">היום </w:t>
      </w:r>
      <w:r w:rsidRPr="00120258">
        <w:rPr>
          <w:rFonts w:hint="cs"/>
          <w:b/>
          <w:bCs/>
          <w:rtl/>
        </w:rPr>
        <w:t>מז' עד ל'</w:t>
      </w:r>
      <w:r>
        <w:rPr>
          <w:rFonts w:hint="cs"/>
          <w:b/>
          <w:bCs/>
          <w:rtl/>
        </w:rPr>
        <w:t>?</w:t>
      </w:r>
    </w:p>
    <w:p w14:paraId="43382720" w14:textId="097E6625" w:rsidR="00120258" w:rsidRDefault="00B600D1" w:rsidP="00B600D1">
      <w:pPr>
        <w:pStyle w:val="ListParagraph"/>
        <w:numPr>
          <w:ilvl w:val="0"/>
          <w:numId w:val="1"/>
        </w:numPr>
        <w:bidi/>
        <w:jc w:val="both"/>
        <w:rPr>
          <w:u w:val="single"/>
        </w:rPr>
      </w:pPr>
      <w:r w:rsidRPr="00B600D1">
        <w:rPr>
          <w:rFonts w:hint="cs"/>
          <w:u w:val="single"/>
          <w:rtl/>
        </w:rPr>
        <w:t>סמ"ג מצוות עשה מח</w:t>
      </w:r>
    </w:p>
    <w:p w14:paraId="512154B5" w14:textId="0D3B4C1A" w:rsidR="00B600D1" w:rsidRDefault="00CB2556" w:rsidP="00B600D1">
      <w:pPr>
        <w:bidi/>
        <w:jc w:val="both"/>
        <w:rPr>
          <w:rtl/>
        </w:rPr>
      </w:pPr>
      <w:r>
        <w:rPr>
          <w:rFonts w:hint="cs"/>
          <w:rtl/>
        </w:rPr>
        <w:t>ו</w:t>
      </w:r>
      <w:r w:rsidR="00B600D1" w:rsidRPr="00B600D1">
        <w:rPr>
          <w:rtl/>
        </w:rPr>
        <w:t>משבעה ועד שלשים מברך שהשמחה במעונו אפילו לא באו קרואין לכבוד החופה ובזמן הזה ערבה כל שמחה ולא נהגו לברך כלל אחר שבעת ימי המשתה</w:t>
      </w:r>
    </w:p>
    <w:p w14:paraId="36E32A95" w14:textId="43E56541" w:rsidR="003E3557" w:rsidRDefault="003E3557" w:rsidP="003E3557">
      <w:pPr>
        <w:bidi/>
        <w:jc w:val="both"/>
        <w:rPr>
          <w:rtl/>
        </w:rPr>
      </w:pPr>
    </w:p>
    <w:p w14:paraId="526A4142" w14:textId="768F4DA9" w:rsidR="003E3557" w:rsidRPr="000F5D9A" w:rsidRDefault="000F5D9A" w:rsidP="003E3557">
      <w:pPr>
        <w:pStyle w:val="ListParagraph"/>
        <w:numPr>
          <w:ilvl w:val="0"/>
          <w:numId w:val="1"/>
        </w:numPr>
        <w:bidi/>
        <w:jc w:val="both"/>
        <w:rPr>
          <w:u w:val="single"/>
        </w:rPr>
      </w:pPr>
      <w:r w:rsidRPr="000F5D9A">
        <w:rPr>
          <w:rFonts w:hint="cs"/>
          <w:u w:val="single"/>
          <w:rtl/>
        </w:rPr>
        <w:t>ישעיהו כד:יא</w:t>
      </w:r>
    </w:p>
    <w:p w14:paraId="72A33285" w14:textId="210FDAA8" w:rsidR="000F5D9A" w:rsidRDefault="000F5D9A" w:rsidP="000F5D9A">
      <w:pPr>
        <w:bidi/>
        <w:jc w:val="both"/>
        <w:rPr>
          <w:rtl/>
        </w:rPr>
      </w:pPr>
      <w:r w:rsidRPr="000F5D9A">
        <w:rPr>
          <w:rtl/>
        </w:rPr>
        <w:t xml:space="preserve">צְוָחָה עַל הַיַּיִן בַּחוּצוֹת עָרְבָה </w:t>
      </w:r>
      <w:r w:rsidR="00AB63ED">
        <w:rPr>
          <w:rFonts w:hint="cs"/>
          <w:rtl/>
        </w:rPr>
        <w:t>[</w:t>
      </w:r>
      <w:r w:rsidR="00AB63ED" w:rsidRPr="00AB63ED">
        <w:rPr>
          <w:rFonts w:hint="cs"/>
          <w:sz w:val="20"/>
          <w:szCs w:val="20"/>
          <w:rtl/>
        </w:rPr>
        <w:t>רש"י - החשיכה</w:t>
      </w:r>
      <w:r w:rsidR="00AB63ED">
        <w:rPr>
          <w:rFonts w:hint="cs"/>
          <w:rtl/>
        </w:rPr>
        <w:t xml:space="preserve">] </w:t>
      </w:r>
      <w:r w:rsidRPr="000F5D9A">
        <w:rPr>
          <w:rtl/>
        </w:rPr>
        <w:t>כׇּל שִׂמְחָה גָּלָה מְשׂוֹשׂ הָאָרֶץ.</w:t>
      </w:r>
    </w:p>
    <w:p w14:paraId="0B8F50C3" w14:textId="13AD6887" w:rsidR="007B62A9" w:rsidRDefault="007B62A9" w:rsidP="007B62A9">
      <w:pPr>
        <w:bidi/>
        <w:jc w:val="both"/>
        <w:rPr>
          <w:rStyle w:val="pasuk"/>
        </w:rPr>
      </w:pPr>
    </w:p>
    <w:p w14:paraId="7E8FCC9E" w14:textId="77777777" w:rsidR="00D62FD4" w:rsidRDefault="00D62FD4" w:rsidP="00D62FD4">
      <w:pPr>
        <w:bidi/>
        <w:jc w:val="both"/>
        <w:rPr>
          <w:rStyle w:val="pasuk"/>
          <w:rtl/>
        </w:rPr>
      </w:pPr>
    </w:p>
    <w:p w14:paraId="434508DB" w14:textId="6715A6B2" w:rsidR="007B62A9" w:rsidRPr="00B43244" w:rsidRDefault="00281C1F" w:rsidP="00E830F7">
      <w:pPr>
        <w:pStyle w:val="ListParagraph"/>
        <w:numPr>
          <w:ilvl w:val="0"/>
          <w:numId w:val="1"/>
        </w:numPr>
        <w:bidi/>
        <w:jc w:val="both"/>
        <w:rPr>
          <w:u w:val="single"/>
        </w:rPr>
      </w:pPr>
      <w:r w:rsidRPr="00B43244">
        <w:rPr>
          <w:rFonts w:hint="cs"/>
          <w:u w:val="single"/>
          <w:rtl/>
        </w:rPr>
        <w:lastRenderedPageBreak/>
        <w:t>שולחן ערוך אבן העזר סב:יג</w:t>
      </w:r>
    </w:p>
    <w:p w14:paraId="44A8FBB1" w14:textId="4C51346E" w:rsidR="00281C1F" w:rsidRPr="00B600D1" w:rsidRDefault="00281C1F" w:rsidP="00281C1F">
      <w:pPr>
        <w:bidi/>
        <w:jc w:val="both"/>
        <w:rPr>
          <w:rtl/>
        </w:rPr>
      </w:pPr>
      <w:r>
        <w:rPr>
          <w:rStyle w:val="pasuk"/>
          <w:rtl/>
        </w:rPr>
        <w:t>וְהָאִדָּנָא עָרְבָה כָּל שִׂמְחָה</w:t>
      </w:r>
      <w:r>
        <w:rPr>
          <w:rStyle w:val="pasuk"/>
        </w:rPr>
        <w:t xml:space="preserve">, </w:t>
      </w:r>
      <w:r>
        <w:rPr>
          <w:rStyle w:val="pasuk"/>
          <w:rtl/>
        </w:rPr>
        <w:t>וְאֵין אוֹמְרִים: ״שֶׁהַשִּׂמְחָה בִּמְעוֹנוֹ״, אֶלָּא בְּשִׁבְעַת יְמֵי הַמִּשְׁתֶּה. וּמִכָּל מָקוֹם נִרְאֶה, דְּאַף לְאַלְמוֹן שֶׁנָּשָׂא אַלְמָנָה אוֹמְרִים: שֶׁהַשִּׂמְחָה בִּמְעוֹנוֹ, בַּשְּׁלשָׁה יָמִים שֶׁהוּא שָׂמֵחַ עִמָּהּ</w:t>
      </w:r>
      <w:r>
        <w:rPr>
          <w:rStyle w:val="pasuk"/>
        </w:rPr>
        <w:t>.</w:t>
      </w:r>
    </w:p>
    <w:p w14:paraId="63B0995C" w14:textId="3AE73E60" w:rsidR="00120258" w:rsidRDefault="00120258" w:rsidP="00120258">
      <w:pPr>
        <w:bidi/>
        <w:jc w:val="both"/>
      </w:pPr>
    </w:p>
    <w:p w14:paraId="5450B560" w14:textId="374B0F2C" w:rsidR="008551E6" w:rsidRDefault="008551E6" w:rsidP="008551E6">
      <w:pPr>
        <w:bidi/>
        <w:jc w:val="both"/>
      </w:pPr>
    </w:p>
    <w:p w14:paraId="5591E905" w14:textId="77777777" w:rsidR="008551E6" w:rsidRDefault="008551E6" w:rsidP="008551E6">
      <w:pPr>
        <w:bidi/>
        <w:jc w:val="both"/>
        <w:rPr>
          <w:rtl/>
        </w:rPr>
      </w:pPr>
    </w:p>
    <w:tbl>
      <w:tblPr>
        <w:tblStyle w:val="TableGrid"/>
        <w:bidiVisual/>
        <w:tblW w:w="9525" w:type="dxa"/>
        <w:tblLook w:val="04A0" w:firstRow="1" w:lastRow="0" w:firstColumn="1" w:lastColumn="0" w:noHBand="0" w:noVBand="1"/>
      </w:tblPr>
      <w:tblGrid>
        <w:gridCol w:w="956"/>
        <w:gridCol w:w="990"/>
        <w:gridCol w:w="1379"/>
        <w:gridCol w:w="1186"/>
        <w:gridCol w:w="1744"/>
        <w:gridCol w:w="1315"/>
        <w:gridCol w:w="1156"/>
        <w:gridCol w:w="799"/>
      </w:tblGrid>
      <w:tr w:rsidR="00187B2F" w14:paraId="455DFF2A" w14:textId="77777777" w:rsidTr="00187B2F">
        <w:tc>
          <w:tcPr>
            <w:tcW w:w="956" w:type="dxa"/>
          </w:tcPr>
          <w:p w14:paraId="0AD6829A" w14:textId="1807B289" w:rsidR="007214EA" w:rsidRDefault="00120258" w:rsidP="007214EA">
            <w:pPr>
              <w:bidi/>
              <w:rPr>
                <w:b/>
                <w:bCs/>
                <w:rtl/>
              </w:rPr>
            </w:pPr>
            <w:r>
              <w:rPr>
                <w:rtl/>
              </w:rPr>
              <w:br w:type="page"/>
            </w:r>
            <w:r w:rsidR="007214EA" w:rsidRPr="00D029D1">
              <w:rPr>
                <w:rFonts w:hint="cs"/>
                <w:b/>
                <w:bCs/>
                <w:rtl/>
              </w:rPr>
              <w:t>שבת פנים חדשות?</w:t>
            </w:r>
          </w:p>
        </w:tc>
        <w:tc>
          <w:tcPr>
            <w:tcW w:w="990" w:type="dxa"/>
          </w:tcPr>
          <w:p w14:paraId="6592C421" w14:textId="7ADC63AA" w:rsidR="007214EA" w:rsidRPr="00D029D1" w:rsidRDefault="007214EA" w:rsidP="007214EA">
            <w:pPr>
              <w:bidi/>
              <w:rPr>
                <w:b/>
                <w:bCs/>
                <w:rtl/>
              </w:rPr>
            </w:pPr>
            <w:r>
              <w:rPr>
                <w:rFonts w:hint="cs"/>
                <w:b/>
                <w:bCs/>
                <w:rtl/>
              </w:rPr>
              <w:t>סעודה בלי אורחים</w:t>
            </w:r>
            <w:r w:rsidRPr="00D029D1">
              <w:rPr>
                <w:rFonts w:hint="cs"/>
                <w:b/>
                <w:bCs/>
                <w:rtl/>
              </w:rPr>
              <w:t>?</w:t>
            </w:r>
          </w:p>
        </w:tc>
        <w:tc>
          <w:tcPr>
            <w:tcW w:w="1379" w:type="dxa"/>
          </w:tcPr>
          <w:p w14:paraId="59AA7F7F" w14:textId="47CEDA1F" w:rsidR="007214EA" w:rsidRDefault="007214EA" w:rsidP="007214EA">
            <w:pPr>
              <w:bidi/>
              <w:rPr>
                <w:b/>
                <w:bCs/>
                <w:rtl/>
              </w:rPr>
            </w:pPr>
            <w:r w:rsidRPr="00D029D1">
              <w:rPr>
                <w:rFonts w:hint="cs"/>
                <w:b/>
                <w:bCs/>
                <w:rtl/>
              </w:rPr>
              <w:t xml:space="preserve">מה </w:t>
            </w:r>
            <w:r>
              <w:rPr>
                <w:rFonts w:hint="cs"/>
                <w:b/>
                <w:bCs/>
                <w:rtl/>
              </w:rPr>
              <w:t>ה</w:t>
            </w:r>
            <w:r w:rsidRPr="00D029D1">
              <w:rPr>
                <w:rFonts w:hint="cs"/>
                <w:b/>
                <w:bCs/>
                <w:rtl/>
              </w:rPr>
              <w:t xml:space="preserve">פנים </w:t>
            </w:r>
            <w:r>
              <w:rPr>
                <w:rFonts w:hint="cs"/>
                <w:b/>
                <w:bCs/>
                <w:rtl/>
              </w:rPr>
              <w:t>ה</w:t>
            </w:r>
            <w:r w:rsidRPr="00D029D1">
              <w:rPr>
                <w:rFonts w:hint="cs"/>
                <w:b/>
                <w:bCs/>
                <w:rtl/>
              </w:rPr>
              <w:t xml:space="preserve">חדשות </w:t>
            </w:r>
            <w:r>
              <w:rPr>
                <w:rFonts w:hint="cs"/>
                <w:b/>
                <w:bCs/>
                <w:rtl/>
              </w:rPr>
              <w:t xml:space="preserve">הקרואים </w:t>
            </w:r>
            <w:r w:rsidRPr="00D029D1">
              <w:rPr>
                <w:rFonts w:hint="cs"/>
                <w:b/>
                <w:bCs/>
                <w:rtl/>
              </w:rPr>
              <w:t>עושים?</w:t>
            </w:r>
          </w:p>
        </w:tc>
        <w:tc>
          <w:tcPr>
            <w:tcW w:w="1186" w:type="dxa"/>
          </w:tcPr>
          <w:p w14:paraId="43D1AC29" w14:textId="68663B0A" w:rsidR="007214EA" w:rsidRPr="00D029D1" w:rsidRDefault="007214EA" w:rsidP="007214EA">
            <w:pPr>
              <w:bidi/>
              <w:rPr>
                <w:b/>
                <w:bCs/>
                <w:rtl/>
              </w:rPr>
            </w:pPr>
            <w:r>
              <w:rPr>
                <w:rFonts w:hint="cs"/>
                <w:b/>
                <w:bCs/>
                <w:rtl/>
              </w:rPr>
              <w:t>לפחות "</w:t>
            </w:r>
            <w:r w:rsidRPr="00D029D1">
              <w:rPr>
                <w:rFonts w:hint="cs"/>
                <w:b/>
                <w:bCs/>
                <w:rtl/>
              </w:rPr>
              <w:t>אשר ברא</w:t>
            </w:r>
            <w:r>
              <w:rPr>
                <w:rFonts w:hint="cs"/>
                <w:b/>
                <w:bCs/>
                <w:rtl/>
              </w:rPr>
              <w:t>"</w:t>
            </w:r>
            <w:r w:rsidRPr="00D029D1">
              <w:rPr>
                <w:rFonts w:hint="cs"/>
                <w:b/>
                <w:bCs/>
                <w:rtl/>
              </w:rPr>
              <w:t xml:space="preserve"> בכל יום?</w:t>
            </w:r>
          </w:p>
        </w:tc>
        <w:tc>
          <w:tcPr>
            <w:tcW w:w="1744" w:type="dxa"/>
          </w:tcPr>
          <w:p w14:paraId="242312E7" w14:textId="11B40FE0" w:rsidR="007214EA" w:rsidRPr="00D029D1" w:rsidRDefault="007214EA" w:rsidP="007214EA">
            <w:pPr>
              <w:bidi/>
              <w:rPr>
                <w:b/>
                <w:bCs/>
                <w:rtl/>
              </w:rPr>
            </w:pPr>
            <w:r w:rsidRPr="00D029D1">
              <w:rPr>
                <w:rFonts w:hint="cs"/>
                <w:b/>
                <w:bCs/>
                <w:rtl/>
              </w:rPr>
              <w:t>למה מברכים "אשר ברא" בלא פנים חדשות?</w:t>
            </w:r>
          </w:p>
        </w:tc>
        <w:tc>
          <w:tcPr>
            <w:tcW w:w="1315" w:type="dxa"/>
          </w:tcPr>
          <w:p w14:paraId="02E55E4C" w14:textId="2035ACD0" w:rsidR="007214EA" w:rsidRPr="00D029D1" w:rsidRDefault="007214EA" w:rsidP="007214EA">
            <w:pPr>
              <w:bidi/>
              <w:rPr>
                <w:b/>
                <w:bCs/>
                <w:rtl/>
              </w:rPr>
            </w:pPr>
            <w:r>
              <w:rPr>
                <w:rFonts w:hint="cs"/>
                <w:b/>
                <w:bCs/>
                <w:rtl/>
              </w:rPr>
              <w:t>"אשר ברא" צריך מנין?</w:t>
            </w:r>
          </w:p>
        </w:tc>
        <w:tc>
          <w:tcPr>
            <w:tcW w:w="1156" w:type="dxa"/>
          </w:tcPr>
          <w:p w14:paraId="52F4EEDE" w14:textId="606F5050" w:rsidR="007214EA" w:rsidRPr="00D029D1" w:rsidRDefault="007214EA" w:rsidP="007214EA">
            <w:pPr>
              <w:bidi/>
              <w:rPr>
                <w:b/>
                <w:bCs/>
              </w:rPr>
            </w:pPr>
            <w:r w:rsidRPr="00D029D1">
              <w:rPr>
                <w:rFonts w:hint="cs"/>
                <w:b/>
                <w:bCs/>
                <w:rtl/>
              </w:rPr>
              <w:t>אשר ברא חלק מז' ברכות</w:t>
            </w:r>
            <w:r>
              <w:rPr>
                <w:rFonts w:hint="cs"/>
                <w:b/>
                <w:bCs/>
                <w:rtl/>
              </w:rPr>
              <w:t>?</w:t>
            </w:r>
          </w:p>
        </w:tc>
        <w:tc>
          <w:tcPr>
            <w:tcW w:w="799" w:type="dxa"/>
          </w:tcPr>
          <w:p w14:paraId="345F416F" w14:textId="416175E7" w:rsidR="007214EA" w:rsidRDefault="007214EA" w:rsidP="007214EA">
            <w:pPr>
              <w:bidi/>
            </w:pPr>
          </w:p>
        </w:tc>
      </w:tr>
      <w:tr w:rsidR="00187B2F" w14:paraId="41070132" w14:textId="77777777" w:rsidTr="00187B2F">
        <w:tc>
          <w:tcPr>
            <w:tcW w:w="956" w:type="dxa"/>
          </w:tcPr>
          <w:p w14:paraId="25F8134E" w14:textId="1200D7FB" w:rsidR="007214EA" w:rsidRDefault="007214EA" w:rsidP="007214EA">
            <w:pPr>
              <w:bidi/>
              <w:rPr>
                <w:rtl/>
              </w:rPr>
            </w:pPr>
            <w:r>
              <w:rPr>
                <w:rFonts w:hint="cs"/>
                <w:rtl/>
              </w:rPr>
              <w:t>כן</w:t>
            </w:r>
          </w:p>
        </w:tc>
        <w:tc>
          <w:tcPr>
            <w:tcW w:w="990" w:type="dxa"/>
          </w:tcPr>
          <w:p w14:paraId="7104DC83" w14:textId="73E879A6" w:rsidR="007214EA" w:rsidRDefault="007214EA" w:rsidP="007214EA">
            <w:pPr>
              <w:bidi/>
              <w:rPr>
                <w:rtl/>
              </w:rPr>
            </w:pPr>
            <w:r>
              <w:rPr>
                <w:rFonts w:hint="cs"/>
                <w:rtl/>
              </w:rPr>
              <w:t>אינו מברך אפילו "אשר ברא"</w:t>
            </w:r>
          </w:p>
        </w:tc>
        <w:tc>
          <w:tcPr>
            <w:tcW w:w="1379" w:type="dxa"/>
          </w:tcPr>
          <w:p w14:paraId="3B9F3C08" w14:textId="4A184487" w:rsidR="007214EA" w:rsidRDefault="00D84CD0" w:rsidP="007214EA">
            <w:pPr>
              <w:bidi/>
              <w:rPr>
                <w:rtl/>
              </w:rPr>
            </w:pPr>
            <w:r>
              <w:rPr>
                <w:rFonts w:hint="cs"/>
                <w:rtl/>
              </w:rPr>
              <w:t xml:space="preserve">משמחים </w:t>
            </w:r>
            <w:r>
              <w:rPr>
                <w:rtl/>
              </w:rPr>
              <w:t>–</w:t>
            </w:r>
            <w:r>
              <w:rPr>
                <w:rFonts w:hint="cs"/>
                <w:rtl/>
              </w:rPr>
              <w:t xml:space="preserve"> </w:t>
            </w:r>
            <w:r w:rsidR="007214EA">
              <w:rPr>
                <w:rFonts w:hint="cs"/>
                <w:rtl/>
              </w:rPr>
              <w:t>מחזירין את הזוג ליום החתונה</w:t>
            </w:r>
          </w:p>
        </w:tc>
        <w:tc>
          <w:tcPr>
            <w:tcW w:w="1186" w:type="dxa"/>
          </w:tcPr>
          <w:p w14:paraId="24F75219" w14:textId="34F3ED56" w:rsidR="007214EA" w:rsidRDefault="007214EA" w:rsidP="007214EA">
            <w:pPr>
              <w:bidi/>
              <w:rPr>
                <w:rtl/>
              </w:rPr>
            </w:pPr>
            <w:r>
              <w:rPr>
                <w:rFonts w:hint="cs"/>
                <w:rtl/>
              </w:rPr>
              <w:t>לא. לא צריכים לחזור לחתונה</w:t>
            </w:r>
          </w:p>
        </w:tc>
        <w:tc>
          <w:tcPr>
            <w:tcW w:w="1744" w:type="dxa"/>
          </w:tcPr>
          <w:p w14:paraId="3886656B" w14:textId="5DC68C0A" w:rsidR="007214EA" w:rsidRPr="000E3DC1" w:rsidRDefault="007214EA" w:rsidP="007214EA">
            <w:pPr>
              <w:bidi/>
              <w:rPr>
                <w:rtl/>
              </w:rPr>
            </w:pPr>
            <w:r>
              <w:rPr>
                <w:rFonts w:hint="cs"/>
                <w:rtl/>
              </w:rPr>
              <w:t xml:space="preserve">במשך שבועת ז' ברכות, </w:t>
            </w:r>
            <w:r w:rsidRPr="00DA7A07">
              <w:rPr>
                <w:rFonts w:hint="cs"/>
                <w:b/>
                <w:bCs/>
                <w:rtl/>
              </w:rPr>
              <w:t>יכולים</w:t>
            </w:r>
            <w:r>
              <w:rPr>
                <w:rFonts w:hint="cs"/>
                <w:rtl/>
              </w:rPr>
              <w:t xml:space="preserve"> לחזור לשמחת החתונה</w:t>
            </w:r>
          </w:p>
        </w:tc>
        <w:tc>
          <w:tcPr>
            <w:tcW w:w="1315" w:type="dxa"/>
          </w:tcPr>
          <w:p w14:paraId="67A14116" w14:textId="1375BD28" w:rsidR="007214EA" w:rsidRDefault="007214EA" w:rsidP="007214EA">
            <w:pPr>
              <w:bidi/>
              <w:rPr>
                <w:rtl/>
              </w:rPr>
            </w:pPr>
            <w:r>
              <w:rPr>
                <w:rFonts w:hint="cs"/>
                <w:rtl/>
              </w:rPr>
              <w:t>כן</w:t>
            </w:r>
          </w:p>
        </w:tc>
        <w:tc>
          <w:tcPr>
            <w:tcW w:w="1156" w:type="dxa"/>
          </w:tcPr>
          <w:p w14:paraId="5A427DA0" w14:textId="07A98AAA" w:rsidR="007214EA" w:rsidRDefault="007214EA" w:rsidP="007214EA">
            <w:pPr>
              <w:bidi/>
              <w:rPr>
                <w:rtl/>
              </w:rPr>
            </w:pPr>
            <w:r>
              <w:rPr>
                <w:rFonts w:hint="cs"/>
                <w:rtl/>
              </w:rPr>
              <w:t>כן</w:t>
            </w:r>
          </w:p>
        </w:tc>
        <w:tc>
          <w:tcPr>
            <w:tcW w:w="799" w:type="dxa"/>
          </w:tcPr>
          <w:p w14:paraId="304ACF7F" w14:textId="197C8D39" w:rsidR="007214EA" w:rsidRDefault="007214EA" w:rsidP="007214EA">
            <w:pPr>
              <w:bidi/>
              <w:rPr>
                <w:rtl/>
              </w:rPr>
            </w:pPr>
            <w:r>
              <w:rPr>
                <w:rFonts w:hint="cs"/>
                <w:rtl/>
              </w:rPr>
              <w:t>רמב"ן</w:t>
            </w:r>
          </w:p>
        </w:tc>
      </w:tr>
      <w:tr w:rsidR="00187B2F" w14:paraId="46EEEB62" w14:textId="77777777" w:rsidTr="00187B2F">
        <w:tc>
          <w:tcPr>
            <w:tcW w:w="956" w:type="dxa"/>
          </w:tcPr>
          <w:p w14:paraId="35905356" w14:textId="456A66B7" w:rsidR="007214EA" w:rsidRDefault="007214EA" w:rsidP="007214EA">
            <w:pPr>
              <w:bidi/>
              <w:rPr>
                <w:rtl/>
              </w:rPr>
            </w:pPr>
            <w:r>
              <w:rPr>
                <w:rFonts w:hint="cs"/>
                <w:rtl/>
              </w:rPr>
              <w:t>כן</w:t>
            </w:r>
          </w:p>
        </w:tc>
        <w:tc>
          <w:tcPr>
            <w:tcW w:w="990" w:type="dxa"/>
          </w:tcPr>
          <w:p w14:paraId="462E0ACD" w14:textId="388FD01D" w:rsidR="007214EA" w:rsidRDefault="007214EA" w:rsidP="007214EA">
            <w:pPr>
              <w:bidi/>
              <w:rPr>
                <w:rtl/>
              </w:rPr>
            </w:pPr>
            <w:r>
              <w:rPr>
                <w:rFonts w:hint="cs"/>
                <w:rtl/>
              </w:rPr>
              <w:t>מברך "אשר ברא"</w:t>
            </w:r>
          </w:p>
        </w:tc>
        <w:tc>
          <w:tcPr>
            <w:tcW w:w="1379" w:type="dxa"/>
          </w:tcPr>
          <w:p w14:paraId="28862740" w14:textId="632BAAF3" w:rsidR="007214EA" w:rsidRDefault="00D84CD0" w:rsidP="007214EA">
            <w:pPr>
              <w:bidi/>
              <w:rPr>
                <w:rtl/>
              </w:rPr>
            </w:pPr>
            <w:r>
              <w:rPr>
                <w:rFonts w:hint="cs"/>
                <w:rtl/>
              </w:rPr>
              <w:t xml:space="preserve">משמחים </w:t>
            </w:r>
            <w:r>
              <w:rPr>
                <w:rtl/>
              </w:rPr>
              <w:t>–</w:t>
            </w:r>
            <w:r>
              <w:rPr>
                <w:rFonts w:hint="cs"/>
                <w:rtl/>
              </w:rPr>
              <w:t xml:space="preserve"> </w:t>
            </w:r>
            <w:r w:rsidR="007214EA">
              <w:rPr>
                <w:rFonts w:hint="cs"/>
                <w:rtl/>
              </w:rPr>
              <w:t>מחזירין את הזוג ליום החתונה</w:t>
            </w:r>
          </w:p>
        </w:tc>
        <w:tc>
          <w:tcPr>
            <w:tcW w:w="1186" w:type="dxa"/>
          </w:tcPr>
          <w:p w14:paraId="2DC0E01D" w14:textId="0CE4DC01" w:rsidR="007214EA" w:rsidRDefault="007214EA" w:rsidP="007214EA">
            <w:pPr>
              <w:bidi/>
              <w:rPr>
                <w:rtl/>
              </w:rPr>
            </w:pPr>
            <w:r>
              <w:rPr>
                <w:rFonts w:hint="cs"/>
                <w:rtl/>
              </w:rPr>
              <w:t>כן. חז"ל תיקנו שישמחו</w:t>
            </w:r>
          </w:p>
        </w:tc>
        <w:tc>
          <w:tcPr>
            <w:tcW w:w="1744" w:type="dxa"/>
          </w:tcPr>
          <w:p w14:paraId="309C5D92" w14:textId="3F15433A" w:rsidR="007214EA" w:rsidRDefault="007214EA" w:rsidP="007214EA">
            <w:pPr>
              <w:bidi/>
              <w:rPr>
                <w:rtl/>
              </w:rPr>
            </w:pPr>
            <w:r>
              <w:rPr>
                <w:rFonts w:hint="cs"/>
                <w:rtl/>
              </w:rPr>
              <w:t xml:space="preserve">במשך שבועת ז' ברכות, </w:t>
            </w:r>
            <w:r w:rsidRPr="00DA7A07">
              <w:rPr>
                <w:rFonts w:hint="cs"/>
                <w:b/>
                <w:bCs/>
                <w:rtl/>
              </w:rPr>
              <w:t>רוצים</w:t>
            </w:r>
            <w:r>
              <w:rPr>
                <w:rFonts w:hint="cs"/>
                <w:rtl/>
              </w:rPr>
              <w:t xml:space="preserve"> לחזור לשמחת החתונה</w:t>
            </w:r>
          </w:p>
        </w:tc>
        <w:tc>
          <w:tcPr>
            <w:tcW w:w="1315" w:type="dxa"/>
          </w:tcPr>
          <w:p w14:paraId="6EC96406" w14:textId="7026D769" w:rsidR="007214EA" w:rsidRDefault="007214EA" w:rsidP="007214EA">
            <w:pPr>
              <w:bidi/>
              <w:rPr>
                <w:rtl/>
              </w:rPr>
            </w:pPr>
            <w:r>
              <w:rPr>
                <w:rFonts w:hint="cs"/>
                <w:rtl/>
              </w:rPr>
              <w:t>לא</w:t>
            </w:r>
          </w:p>
        </w:tc>
        <w:tc>
          <w:tcPr>
            <w:tcW w:w="1156" w:type="dxa"/>
          </w:tcPr>
          <w:p w14:paraId="28BA6660" w14:textId="458ADA86" w:rsidR="007214EA" w:rsidRDefault="007214EA" w:rsidP="007214EA">
            <w:pPr>
              <w:bidi/>
              <w:rPr>
                <w:rtl/>
              </w:rPr>
            </w:pPr>
            <w:r>
              <w:rPr>
                <w:rFonts w:hint="cs"/>
                <w:rtl/>
              </w:rPr>
              <w:t>לא</w:t>
            </w:r>
          </w:p>
        </w:tc>
        <w:tc>
          <w:tcPr>
            <w:tcW w:w="799" w:type="dxa"/>
          </w:tcPr>
          <w:p w14:paraId="3F0F3EF4" w14:textId="43DA4CA0" w:rsidR="007214EA" w:rsidRDefault="007214EA" w:rsidP="007214EA">
            <w:pPr>
              <w:bidi/>
              <w:rPr>
                <w:rtl/>
              </w:rPr>
            </w:pPr>
            <w:r>
              <w:rPr>
                <w:rFonts w:hint="cs"/>
                <w:rtl/>
              </w:rPr>
              <w:t>ר"ן</w:t>
            </w:r>
          </w:p>
        </w:tc>
      </w:tr>
      <w:tr w:rsidR="00187B2F" w14:paraId="34A83FD7" w14:textId="77777777" w:rsidTr="00187B2F">
        <w:tc>
          <w:tcPr>
            <w:tcW w:w="956" w:type="dxa"/>
          </w:tcPr>
          <w:p w14:paraId="4EAB0451" w14:textId="1DF34C9B" w:rsidR="007214EA" w:rsidRDefault="007214EA" w:rsidP="007214EA">
            <w:pPr>
              <w:bidi/>
              <w:rPr>
                <w:rtl/>
              </w:rPr>
            </w:pPr>
            <w:r>
              <w:rPr>
                <w:rFonts w:hint="cs"/>
                <w:rtl/>
              </w:rPr>
              <w:t>לא</w:t>
            </w:r>
          </w:p>
        </w:tc>
        <w:tc>
          <w:tcPr>
            <w:tcW w:w="990" w:type="dxa"/>
          </w:tcPr>
          <w:p w14:paraId="7CB0EECB" w14:textId="002FB74A" w:rsidR="007214EA" w:rsidRDefault="007214EA" w:rsidP="007214EA">
            <w:pPr>
              <w:bidi/>
              <w:rPr>
                <w:rtl/>
              </w:rPr>
            </w:pPr>
            <w:r>
              <w:rPr>
                <w:rFonts w:hint="cs"/>
                <w:rtl/>
              </w:rPr>
              <w:t>אינו מברך אפילו "אשר ברא" (בירור הלכה)</w:t>
            </w:r>
          </w:p>
        </w:tc>
        <w:tc>
          <w:tcPr>
            <w:tcW w:w="1379" w:type="dxa"/>
          </w:tcPr>
          <w:p w14:paraId="2A71CBEB" w14:textId="6F61240D" w:rsidR="007214EA" w:rsidRDefault="007214EA" w:rsidP="007214EA">
            <w:pPr>
              <w:bidi/>
              <w:rPr>
                <w:rtl/>
              </w:rPr>
            </w:pPr>
            <w:r>
              <w:rPr>
                <w:rFonts w:hint="cs"/>
                <w:rtl/>
              </w:rPr>
              <w:t>נותנים אפשרות לאחרים לברך את הזוג החדש בז' ברכות (ערוך השולחן)</w:t>
            </w:r>
          </w:p>
          <w:p w14:paraId="6AA8BD53" w14:textId="77777777" w:rsidR="007214EA" w:rsidRDefault="007214EA" w:rsidP="007214EA">
            <w:pPr>
              <w:bidi/>
              <w:rPr>
                <w:rtl/>
              </w:rPr>
            </w:pPr>
          </w:p>
          <w:p w14:paraId="3926122C" w14:textId="1A134EEF" w:rsidR="007214EA" w:rsidRDefault="00D07C41" w:rsidP="007214EA">
            <w:pPr>
              <w:bidi/>
              <w:rPr>
                <w:rtl/>
              </w:rPr>
            </w:pPr>
            <w:r>
              <w:rPr>
                <w:rFonts w:hint="cs"/>
                <w:rtl/>
              </w:rPr>
              <w:t>מ</w:t>
            </w:r>
            <w:r w:rsidR="007214EA">
              <w:rPr>
                <w:rFonts w:hint="cs"/>
                <w:rtl/>
              </w:rPr>
              <w:t>שמח</w:t>
            </w:r>
            <w:r>
              <w:rPr>
                <w:rFonts w:hint="cs"/>
                <w:rtl/>
              </w:rPr>
              <w:t>ים</w:t>
            </w:r>
            <w:r w:rsidR="007214EA">
              <w:rPr>
                <w:rFonts w:hint="cs"/>
                <w:rtl/>
              </w:rPr>
              <w:t>? (יד פשוטה)</w:t>
            </w:r>
          </w:p>
        </w:tc>
        <w:tc>
          <w:tcPr>
            <w:tcW w:w="1186" w:type="dxa"/>
          </w:tcPr>
          <w:p w14:paraId="6C4C0470" w14:textId="77777777" w:rsidR="007214EA" w:rsidRDefault="007214EA" w:rsidP="007214EA">
            <w:pPr>
              <w:pStyle w:val="ListParagraph"/>
              <w:numPr>
                <w:ilvl w:val="0"/>
                <w:numId w:val="4"/>
              </w:numPr>
              <w:bidi/>
              <w:rPr>
                <w:rtl/>
              </w:rPr>
            </w:pPr>
          </w:p>
        </w:tc>
        <w:tc>
          <w:tcPr>
            <w:tcW w:w="1744" w:type="dxa"/>
          </w:tcPr>
          <w:p w14:paraId="63FB9D6A" w14:textId="5B627C6B" w:rsidR="007214EA" w:rsidRDefault="007214EA" w:rsidP="007214EA">
            <w:pPr>
              <w:pStyle w:val="ListParagraph"/>
              <w:numPr>
                <w:ilvl w:val="0"/>
                <w:numId w:val="4"/>
              </w:numPr>
              <w:bidi/>
              <w:rPr>
                <w:rtl/>
              </w:rPr>
            </w:pPr>
          </w:p>
        </w:tc>
        <w:tc>
          <w:tcPr>
            <w:tcW w:w="1315" w:type="dxa"/>
          </w:tcPr>
          <w:p w14:paraId="3DB7AB9F" w14:textId="23501C38" w:rsidR="007214EA" w:rsidRDefault="007214EA" w:rsidP="007214EA">
            <w:pPr>
              <w:bidi/>
              <w:rPr>
                <w:rtl/>
              </w:rPr>
            </w:pPr>
            <w:r>
              <w:rPr>
                <w:rFonts w:hint="cs"/>
                <w:rtl/>
              </w:rPr>
              <w:t>לא (ר"ן)</w:t>
            </w:r>
          </w:p>
          <w:p w14:paraId="22A6B20A" w14:textId="77777777" w:rsidR="007214EA" w:rsidRDefault="007214EA" w:rsidP="007214EA">
            <w:pPr>
              <w:bidi/>
              <w:rPr>
                <w:rtl/>
              </w:rPr>
            </w:pPr>
          </w:p>
          <w:p w14:paraId="201D4B2B" w14:textId="7648E6BC" w:rsidR="007214EA" w:rsidRDefault="007214EA" w:rsidP="007214EA">
            <w:pPr>
              <w:bidi/>
              <w:rPr>
                <w:rtl/>
              </w:rPr>
            </w:pPr>
            <w:r>
              <w:rPr>
                <w:rFonts w:hint="cs"/>
                <w:rtl/>
              </w:rPr>
              <w:t>כן (כסף משנה)</w:t>
            </w:r>
          </w:p>
        </w:tc>
        <w:tc>
          <w:tcPr>
            <w:tcW w:w="1156" w:type="dxa"/>
          </w:tcPr>
          <w:p w14:paraId="1ED9770E" w14:textId="626D3DC2" w:rsidR="007214EA" w:rsidRDefault="007214EA" w:rsidP="007214EA">
            <w:pPr>
              <w:pStyle w:val="ListParagraph"/>
              <w:numPr>
                <w:ilvl w:val="0"/>
                <w:numId w:val="4"/>
              </w:numPr>
              <w:bidi/>
              <w:rPr>
                <w:rtl/>
              </w:rPr>
            </w:pPr>
          </w:p>
        </w:tc>
        <w:tc>
          <w:tcPr>
            <w:tcW w:w="799" w:type="dxa"/>
          </w:tcPr>
          <w:p w14:paraId="17B9240A" w14:textId="33A70001" w:rsidR="007214EA" w:rsidRDefault="007214EA" w:rsidP="007214EA">
            <w:pPr>
              <w:bidi/>
              <w:rPr>
                <w:rtl/>
              </w:rPr>
            </w:pPr>
            <w:r>
              <w:rPr>
                <w:rFonts w:hint="cs"/>
                <w:rtl/>
              </w:rPr>
              <w:t>רמב"ם</w:t>
            </w:r>
          </w:p>
        </w:tc>
      </w:tr>
      <w:tr w:rsidR="00187B2F" w14:paraId="6D77CA02" w14:textId="77777777" w:rsidTr="00187B2F">
        <w:tc>
          <w:tcPr>
            <w:tcW w:w="956" w:type="dxa"/>
          </w:tcPr>
          <w:p w14:paraId="40AE4C70" w14:textId="4BBB68A6" w:rsidR="007214EA" w:rsidRDefault="006F0FE8" w:rsidP="007214EA">
            <w:pPr>
              <w:bidi/>
              <w:jc w:val="both"/>
              <w:rPr>
                <w:rtl/>
              </w:rPr>
            </w:pPr>
            <w:r>
              <w:rPr>
                <w:rFonts w:hint="cs"/>
                <w:rtl/>
              </w:rPr>
              <w:t>כן</w:t>
            </w:r>
          </w:p>
        </w:tc>
        <w:tc>
          <w:tcPr>
            <w:tcW w:w="990" w:type="dxa"/>
          </w:tcPr>
          <w:p w14:paraId="0634A51D" w14:textId="07AD22CB" w:rsidR="007214EA" w:rsidRDefault="003E12BD" w:rsidP="007214EA">
            <w:pPr>
              <w:bidi/>
              <w:jc w:val="both"/>
              <w:rPr>
                <w:rtl/>
              </w:rPr>
            </w:pPr>
            <w:r>
              <w:rPr>
                <w:rFonts w:hint="cs"/>
                <w:rtl/>
              </w:rPr>
              <w:t>אינו מברך</w:t>
            </w:r>
          </w:p>
        </w:tc>
        <w:tc>
          <w:tcPr>
            <w:tcW w:w="1379" w:type="dxa"/>
          </w:tcPr>
          <w:p w14:paraId="38708A85" w14:textId="271ED2F3" w:rsidR="007214EA" w:rsidRDefault="00E0263B" w:rsidP="007214EA">
            <w:pPr>
              <w:bidi/>
              <w:jc w:val="both"/>
              <w:rPr>
                <w:rtl/>
              </w:rPr>
            </w:pPr>
            <w:r>
              <w:rPr>
                <w:rFonts w:hint="cs"/>
                <w:rtl/>
              </w:rPr>
              <w:t>משמחים</w:t>
            </w:r>
          </w:p>
        </w:tc>
        <w:tc>
          <w:tcPr>
            <w:tcW w:w="1186" w:type="dxa"/>
          </w:tcPr>
          <w:p w14:paraId="003D4C12" w14:textId="168B45F4" w:rsidR="007214EA" w:rsidRDefault="007214EA" w:rsidP="007214EA">
            <w:pPr>
              <w:pStyle w:val="ListParagraph"/>
              <w:bidi/>
              <w:jc w:val="both"/>
              <w:rPr>
                <w:rtl/>
              </w:rPr>
            </w:pPr>
          </w:p>
        </w:tc>
        <w:tc>
          <w:tcPr>
            <w:tcW w:w="1744" w:type="dxa"/>
          </w:tcPr>
          <w:p w14:paraId="079B7F10" w14:textId="3B532849" w:rsidR="007214EA" w:rsidRDefault="007214EA" w:rsidP="007214EA">
            <w:pPr>
              <w:pStyle w:val="ListParagraph"/>
              <w:bidi/>
              <w:jc w:val="both"/>
              <w:rPr>
                <w:rtl/>
              </w:rPr>
            </w:pPr>
          </w:p>
        </w:tc>
        <w:tc>
          <w:tcPr>
            <w:tcW w:w="1315" w:type="dxa"/>
          </w:tcPr>
          <w:p w14:paraId="41835FEE" w14:textId="70F59A05" w:rsidR="007214EA" w:rsidRDefault="00940C28" w:rsidP="007214EA">
            <w:pPr>
              <w:bidi/>
              <w:rPr>
                <w:rtl/>
              </w:rPr>
            </w:pPr>
            <w:r>
              <w:rPr>
                <w:rFonts w:hint="cs"/>
                <w:rtl/>
              </w:rPr>
              <w:t>לא</w:t>
            </w:r>
          </w:p>
        </w:tc>
        <w:tc>
          <w:tcPr>
            <w:tcW w:w="1156" w:type="dxa"/>
          </w:tcPr>
          <w:p w14:paraId="680415E9" w14:textId="77777777" w:rsidR="007214EA" w:rsidRDefault="007214EA" w:rsidP="007214EA">
            <w:pPr>
              <w:bidi/>
              <w:jc w:val="both"/>
              <w:rPr>
                <w:rtl/>
              </w:rPr>
            </w:pPr>
          </w:p>
        </w:tc>
        <w:tc>
          <w:tcPr>
            <w:tcW w:w="799" w:type="dxa"/>
          </w:tcPr>
          <w:p w14:paraId="7FC96D6C" w14:textId="4C4851AC" w:rsidR="007214EA" w:rsidRDefault="007214EA" w:rsidP="007214EA">
            <w:pPr>
              <w:bidi/>
              <w:jc w:val="both"/>
              <w:rPr>
                <w:rtl/>
              </w:rPr>
            </w:pPr>
            <w:r>
              <w:rPr>
                <w:rFonts w:hint="cs"/>
                <w:rtl/>
              </w:rPr>
              <w:t>להלכה</w:t>
            </w:r>
          </w:p>
        </w:tc>
      </w:tr>
    </w:tbl>
    <w:p w14:paraId="064AE7EF" w14:textId="77777777" w:rsidR="00EF4369" w:rsidRPr="00EF4369" w:rsidRDefault="00EF4369" w:rsidP="00035DF2">
      <w:pPr>
        <w:bidi/>
        <w:jc w:val="both"/>
        <w:rPr>
          <w:rtl/>
        </w:rPr>
      </w:pPr>
    </w:p>
    <w:sectPr w:rsidR="00EF4369" w:rsidRPr="00EF4369" w:rsidSect="00D4128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3ED3" w14:textId="77777777" w:rsidR="00F3248C" w:rsidRDefault="00F3248C" w:rsidP="00EC3767">
      <w:r>
        <w:separator/>
      </w:r>
    </w:p>
  </w:endnote>
  <w:endnote w:type="continuationSeparator" w:id="0">
    <w:p w14:paraId="6A0BF971" w14:textId="77777777" w:rsidR="00F3248C" w:rsidRDefault="00F3248C" w:rsidP="00EC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98962"/>
      <w:docPartObj>
        <w:docPartGallery w:val="Page Numbers (Bottom of Page)"/>
        <w:docPartUnique/>
      </w:docPartObj>
    </w:sdtPr>
    <w:sdtEndPr>
      <w:rPr>
        <w:noProof/>
      </w:rPr>
    </w:sdtEndPr>
    <w:sdtContent>
      <w:p w14:paraId="1027CD16" w14:textId="70846A47" w:rsidR="00C95775" w:rsidRDefault="00C95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A90CF" w14:textId="77777777" w:rsidR="00C95775" w:rsidRDefault="00C9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06363"/>
      <w:docPartObj>
        <w:docPartGallery w:val="Page Numbers (Bottom of Page)"/>
        <w:docPartUnique/>
      </w:docPartObj>
    </w:sdtPr>
    <w:sdtEndPr>
      <w:rPr>
        <w:noProof/>
      </w:rPr>
    </w:sdtEndPr>
    <w:sdtContent>
      <w:p w14:paraId="70675A3D" w14:textId="06D21DA4" w:rsidR="00C95775" w:rsidRDefault="00C95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53076" w14:textId="77777777" w:rsidR="00C95775" w:rsidRDefault="00C9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3B80" w14:textId="77777777" w:rsidR="00F3248C" w:rsidRDefault="00F3248C" w:rsidP="00EC3767">
      <w:r>
        <w:separator/>
      </w:r>
    </w:p>
  </w:footnote>
  <w:footnote w:type="continuationSeparator" w:id="0">
    <w:p w14:paraId="5645C671" w14:textId="77777777" w:rsidR="00F3248C" w:rsidRDefault="00F3248C" w:rsidP="00EC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18D0" w14:textId="4FD50053" w:rsidR="00D4128E" w:rsidRPr="00D4128E" w:rsidRDefault="00D4128E" w:rsidP="00852DDD">
    <w:pPr>
      <w:pStyle w:val="Header"/>
      <w:jc w:val="center"/>
      <w:rPr>
        <w:b/>
        <w:bCs/>
        <w:u w:val="single"/>
        <w:rtl/>
      </w:rPr>
    </w:pPr>
    <w:r>
      <w:rPr>
        <w:b/>
        <w:bCs/>
        <w:noProof/>
        <w:u w:val="single"/>
      </w:rPr>
      <w:drawing>
        <wp:anchor distT="0" distB="0" distL="114300" distR="114300" simplePos="0" relativeHeight="251659264" behindDoc="0" locked="0" layoutInCell="1" allowOverlap="1" wp14:anchorId="53100631" wp14:editId="28CA7658">
          <wp:simplePos x="0" y="0"/>
          <wp:positionH relativeFrom="margin">
            <wp:align>right</wp:align>
          </wp:positionH>
          <wp:positionV relativeFrom="paragraph">
            <wp:posOffset>-228600</wp:posOffset>
          </wp:positionV>
          <wp:extent cx="685800" cy="685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DDD">
      <w:rPr>
        <w:rFonts w:hint="cs"/>
        <w:b/>
        <w:bCs/>
        <w:u w:val="single"/>
        <w:rtl/>
      </w:rPr>
      <w:t>אשר ברא ושבע ברכות</w:t>
    </w:r>
  </w:p>
  <w:p w14:paraId="18ECE4BE" w14:textId="77777777" w:rsidR="00D4128E" w:rsidRDefault="00D4128E" w:rsidP="00D4128E">
    <w:pPr>
      <w:pStyle w:val="Header"/>
      <w:jc w:val="center"/>
    </w:pPr>
    <w:r>
      <w:t>Jared Anstandig – janstandig@torontotorah.com</w:t>
    </w:r>
  </w:p>
  <w:p w14:paraId="292CF362" w14:textId="77777777" w:rsidR="00EC3767" w:rsidRDefault="00EC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42"/>
    <w:multiLevelType w:val="multilevel"/>
    <w:tmpl w:val="CD7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11573"/>
    <w:multiLevelType w:val="hybridMultilevel"/>
    <w:tmpl w:val="4D9A7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00735F"/>
    <w:multiLevelType w:val="hybridMultilevel"/>
    <w:tmpl w:val="F5BAA6E6"/>
    <w:lvl w:ilvl="0" w:tplc="FAB8ED5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D4F4A"/>
    <w:multiLevelType w:val="hybridMultilevel"/>
    <w:tmpl w:val="0796793E"/>
    <w:lvl w:ilvl="0" w:tplc="7A6E3690">
      <w:start w:val="8"/>
      <w:numFmt w:val="bullet"/>
      <w:lvlText w:val="-"/>
      <w:lvlJc w:val="left"/>
      <w:pPr>
        <w:ind w:left="360" w:hanging="360"/>
      </w:pPr>
      <w:rPr>
        <w:rFonts w:ascii="Times New Roman" w:eastAsiaTheme="minorHAnsi" w:hAnsi="Times New Roman" w:cs="Times New Roman" w:hint="default"/>
      </w:rPr>
    </w:lvl>
    <w:lvl w:ilvl="1" w:tplc="B420CE8E">
      <w:numFmt w:val="bullet"/>
      <w:lvlText w:val="-"/>
      <w:lvlJc w:val="left"/>
      <w:pPr>
        <w:ind w:left="1080" w:hanging="360"/>
      </w:pPr>
      <w:rPr>
        <w:rFonts w:ascii="Arial" w:eastAsiaTheme="minorHAnsi" w:hAnsi="Arial" w:cs="Arial" w:hint="default"/>
        <w:color w:val="2222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1775917">
    <w:abstractNumId w:val="1"/>
  </w:num>
  <w:num w:numId="2" w16cid:durableId="1186483900">
    <w:abstractNumId w:val="0"/>
  </w:num>
  <w:num w:numId="3" w16cid:durableId="176964608">
    <w:abstractNumId w:val="2"/>
  </w:num>
  <w:num w:numId="4" w16cid:durableId="1918586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63"/>
    <w:rsid w:val="00002623"/>
    <w:rsid w:val="00011333"/>
    <w:rsid w:val="0001417E"/>
    <w:rsid w:val="000244EF"/>
    <w:rsid w:val="00031ED0"/>
    <w:rsid w:val="00035DF2"/>
    <w:rsid w:val="00047D51"/>
    <w:rsid w:val="000543CF"/>
    <w:rsid w:val="00055BB7"/>
    <w:rsid w:val="00061FD7"/>
    <w:rsid w:val="0008114D"/>
    <w:rsid w:val="0008168C"/>
    <w:rsid w:val="000835E1"/>
    <w:rsid w:val="00085B5E"/>
    <w:rsid w:val="00085D67"/>
    <w:rsid w:val="0009060D"/>
    <w:rsid w:val="0009244D"/>
    <w:rsid w:val="00092942"/>
    <w:rsid w:val="00093372"/>
    <w:rsid w:val="000A208F"/>
    <w:rsid w:val="000A488C"/>
    <w:rsid w:val="000B3D22"/>
    <w:rsid w:val="000B6D60"/>
    <w:rsid w:val="000C4386"/>
    <w:rsid w:val="000C46D9"/>
    <w:rsid w:val="000D25B1"/>
    <w:rsid w:val="000D5560"/>
    <w:rsid w:val="000D72D4"/>
    <w:rsid w:val="000D7BCF"/>
    <w:rsid w:val="000E10D1"/>
    <w:rsid w:val="000E1732"/>
    <w:rsid w:val="000E2F43"/>
    <w:rsid w:val="000E3DC1"/>
    <w:rsid w:val="000E458B"/>
    <w:rsid w:val="000F5D9A"/>
    <w:rsid w:val="000F63D3"/>
    <w:rsid w:val="000F719A"/>
    <w:rsid w:val="001034EF"/>
    <w:rsid w:val="00105B26"/>
    <w:rsid w:val="00105B77"/>
    <w:rsid w:val="00112735"/>
    <w:rsid w:val="00113CB9"/>
    <w:rsid w:val="00120258"/>
    <w:rsid w:val="00120B46"/>
    <w:rsid w:val="00122AE7"/>
    <w:rsid w:val="00124235"/>
    <w:rsid w:val="00124423"/>
    <w:rsid w:val="00127729"/>
    <w:rsid w:val="00135672"/>
    <w:rsid w:val="0013724E"/>
    <w:rsid w:val="00144B17"/>
    <w:rsid w:val="001459E0"/>
    <w:rsid w:val="00150437"/>
    <w:rsid w:val="00155A85"/>
    <w:rsid w:val="0016190C"/>
    <w:rsid w:val="001631E5"/>
    <w:rsid w:val="001674DA"/>
    <w:rsid w:val="001733C5"/>
    <w:rsid w:val="00176CE2"/>
    <w:rsid w:val="00177C08"/>
    <w:rsid w:val="0018019C"/>
    <w:rsid w:val="00182B46"/>
    <w:rsid w:val="001858D3"/>
    <w:rsid w:val="001877AC"/>
    <w:rsid w:val="00187B2F"/>
    <w:rsid w:val="00187B55"/>
    <w:rsid w:val="001A20AD"/>
    <w:rsid w:val="001A6C4C"/>
    <w:rsid w:val="001B4652"/>
    <w:rsid w:val="001B64D4"/>
    <w:rsid w:val="001C1281"/>
    <w:rsid w:val="001C16F5"/>
    <w:rsid w:val="001C3F26"/>
    <w:rsid w:val="001D061F"/>
    <w:rsid w:val="001D1DBD"/>
    <w:rsid w:val="001D75F7"/>
    <w:rsid w:val="001F4885"/>
    <w:rsid w:val="001F4D8B"/>
    <w:rsid w:val="001F557C"/>
    <w:rsid w:val="002060F9"/>
    <w:rsid w:val="00206AFD"/>
    <w:rsid w:val="00213259"/>
    <w:rsid w:val="00221222"/>
    <w:rsid w:val="00225948"/>
    <w:rsid w:val="00225992"/>
    <w:rsid w:val="002301F2"/>
    <w:rsid w:val="00236BF7"/>
    <w:rsid w:val="00243884"/>
    <w:rsid w:val="00244A80"/>
    <w:rsid w:val="00246D6E"/>
    <w:rsid w:val="00250059"/>
    <w:rsid w:val="00251ADA"/>
    <w:rsid w:val="00254366"/>
    <w:rsid w:val="00256BF6"/>
    <w:rsid w:val="00260F93"/>
    <w:rsid w:val="00260FBA"/>
    <w:rsid w:val="002624CF"/>
    <w:rsid w:val="002625A4"/>
    <w:rsid w:val="00270042"/>
    <w:rsid w:val="00274F0D"/>
    <w:rsid w:val="00281C1F"/>
    <w:rsid w:val="00282549"/>
    <w:rsid w:val="00283F76"/>
    <w:rsid w:val="0029603B"/>
    <w:rsid w:val="002A057F"/>
    <w:rsid w:val="002A0875"/>
    <w:rsid w:val="002A0DF6"/>
    <w:rsid w:val="002A6BC0"/>
    <w:rsid w:val="002A7A72"/>
    <w:rsid w:val="002B2E73"/>
    <w:rsid w:val="002B39A7"/>
    <w:rsid w:val="002B6607"/>
    <w:rsid w:val="002B7779"/>
    <w:rsid w:val="002B7A25"/>
    <w:rsid w:val="002B7C5E"/>
    <w:rsid w:val="002C0984"/>
    <w:rsid w:val="002C3B0B"/>
    <w:rsid w:val="002C7F7C"/>
    <w:rsid w:val="002D52C3"/>
    <w:rsid w:val="002E59E4"/>
    <w:rsid w:val="002E5E4B"/>
    <w:rsid w:val="002F3DC7"/>
    <w:rsid w:val="002F712C"/>
    <w:rsid w:val="0030037C"/>
    <w:rsid w:val="003021FC"/>
    <w:rsid w:val="00304C1B"/>
    <w:rsid w:val="003147F4"/>
    <w:rsid w:val="00321028"/>
    <w:rsid w:val="00323BE9"/>
    <w:rsid w:val="003264B7"/>
    <w:rsid w:val="00334508"/>
    <w:rsid w:val="00337215"/>
    <w:rsid w:val="00341A4A"/>
    <w:rsid w:val="003448DC"/>
    <w:rsid w:val="00354DFF"/>
    <w:rsid w:val="00355081"/>
    <w:rsid w:val="003552CE"/>
    <w:rsid w:val="003563CC"/>
    <w:rsid w:val="00356BA4"/>
    <w:rsid w:val="00383F3F"/>
    <w:rsid w:val="00384AE8"/>
    <w:rsid w:val="003865B3"/>
    <w:rsid w:val="00387884"/>
    <w:rsid w:val="00397984"/>
    <w:rsid w:val="003A01E8"/>
    <w:rsid w:val="003A307C"/>
    <w:rsid w:val="003A4196"/>
    <w:rsid w:val="003A5E2B"/>
    <w:rsid w:val="003C2CD6"/>
    <w:rsid w:val="003E12BD"/>
    <w:rsid w:val="003E3557"/>
    <w:rsid w:val="003E4CBC"/>
    <w:rsid w:val="003E608F"/>
    <w:rsid w:val="003F2ADB"/>
    <w:rsid w:val="003F37C3"/>
    <w:rsid w:val="00412944"/>
    <w:rsid w:val="0042160A"/>
    <w:rsid w:val="00424435"/>
    <w:rsid w:val="00436A29"/>
    <w:rsid w:val="00436D2D"/>
    <w:rsid w:val="00440355"/>
    <w:rsid w:val="00440CCE"/>
    <w:rsid w:val="00441C37"/>
    <w:rsid w:val="0044321D"/>
    <w:rsid w:val="0044441C"/>
    <w:rsid w:val="0044604B"/>
    <w:rsid w:val="00452206"/>
    <w:rsid w:val="004537A5"/>
    <w:rsid w:val="00453C78"/>
    <w:rsid w:val="004553B5"/>
    <w:rsid w:val="0045547C"/>
    <w:rsid w:val="00455879"/>
    <w:rsid w:val="004561BC"/>
    <w:rsid w:val="00471ACF"/>
    <w:rsid w:val="00471B4F"/>
    <w:rsid w:val="0048384A"/>
    <w:rsid w:val="00484903"/>
    <w:rsid w:val="004851F9"/>
    <w:rsid w:val="00485DE3"/>
    <w:rsid w:val="00487031"/>
    <w:rsid w:val="00494D0B"/>
    <w:rsid w:val="00495353"/>
    <w:rsid w:val="004A0114"/>
    <w:rsid w:val="004A0180"/>
    <w:rsid w:val="004A06F3"/>
    <w:rsid w:val="004A2194"/>
    <w:rsid w:val="004A2CDC"/>
    <w:rsid w:val="004A365C"/>
    <w:rsid w:val="004A3AA3"/>
    <w:rsid w:val="004B2B7A"/>
    <w:rsid w:val="004B2D4A"/>
    <w:rsid w:val="004C3945"/>
    <w:rsid w:val="004E0E34"/>
    <w:rsid w:val="004E5195"/>
    <w:rsid w:val="004E71A3"/>
    <w:rsid w:val="004F1D7B"/>
    <w:rsid w:val="004F1FE4"/>
    <w:rsid w:val="004F3F02"/>
    <w:rsid w:val="004F5B0D"/>
    <w:rsid w:val="004F676E"/>
    <w:rsid w:val="004F6BF0"/>
    <w:rsid w:val="004F7A74"/>
    <w:rsid w:val="0051080F"/>
    <w:rsid w:val="00516A83"/>
    <w:rsid w:val="00521C81"/>
    <w:rsid w:val="00522338"/>
    <w:rsid w:val="00526B63"/>
    <w:rsid w:val="0053605B"/>
    <w:rsid w:val="0054358E"/>
    <w:rsid w:val="00544E76"/>
    <w:rsid w:val="00545B4C"/>
    <w:rsid w:val="005520C1"/>
    <w:rsid w:val="00552242"/>
    <w:rsid w:val="005530E8"/>
    <w:rsid w:val="0055440C"/>
    <w:rsid w:val="00560497"/>
    <w:rsid w:val="005616FB"/>
    <w:rsid w:val="00563C91"/>
    <w:rsid w:val="00572716"/>
    <w:rsid w:val="00581E34"/>
    <w:rsid w:val="0058326E"/>
    <w:rsid w:val="0059353A"/>
    <w:rsid w:val="0059796F"/>
    <w:rsid w:val="005A11A4"/>
    <w:rsid w:val="005A7495"/>
    <w:rsid w:val="005D028C"/>
    <w:rsid w:val="005D2E86"/>
    <w:rsid w:val="005D55DB"/>
    <w:rsid w:val="005D734D"/>
    <w:rsid w:val="005D77CF"/>
    <w:rsid w:val="005E0869"/>
    <w:rsid w:val="005E0FD6"/>
    <w:rsid w:val="005E2EB1"/>
    <w:rsid w:val="005E3852"/>
    <w:rsid w:val="005F4ABC"/>
    <w:rsid w:val="00602D15"/>
    <w:rsid w:val="00605C67"/>
    <w:rsid w:val="00624699"/>
    <w:rsid w:val="0062469F"/>
    <w:rsid w:val="00624B22"/>
    <w:rsid w:val="006253E9"/>
    <w:rsid w:val="00631B2B"/>
    <w:rsid w:val="006325B9"/>
    <w:rsid w:val="00635AF2"/>
    <w:rsid w:val="006375C9"/>
    <w:rsid w:val="00637B84"/>
    <w:rsid w:val="00641D70"/>
    <w:rsid w:val="00643FF9"/>
    <w:rsid w:val="00651567"/>
    <w:rsid w:val="00651A55"/>
    <w:rsid w:val="00654E84"/>
    <w:rsid w:val="006563B3"/>
    <w:rsid w:val="0066170F"/>
    <w:rsid w:val="00662AFD"/>
    <w:rsid w:val="0067261F"/>
    <w:rsid w:val="0067471F"/>
    <w:rsid w:val="00681631"/>
    <w:rsid w:val="006844F7"/>
    <w:rsid w:val="00684DF1"/>
    <w:rsid w:val="00691B26"/>
    <w:rsid w:val="00692920"/>
    <w:rsid w:val="00695E5A"/>
    <w:rsid w:val="00696DB8"/>
    <w:rsid w:val="006974E2"/>
    <w:rsid w:val="006A5C83"/>
    <w:rsid w:val="006A7588"/>
    <w:rsid w:val="006B5980"/>
    <w:rsid w:val="006C19D8"/>
    <w:rsid w:val="006C4779"/>
    <w:rsid w:val="006C49BC"/>
    <w:rsid w:val="006C4A0B"/>
    <w:rsid w:val="006D41CB"/>
    <w:rsid w:val="006E1609"/>
    <w:rsid w:val="006E2DF6"/>
    <w:rsid w:val="006E4610"/>
    <w:rsid w:val="006E70DA"/>
    <w:rsid w:val="006E774A"/>
    <w:rsid w:val="006F0FE8"/>
    <w:rsid w:val="006F606A"/>
    <w:rsid w:val="006F7750"/>
    <w:rsid w:val="00702B79"/>
    <w:rsid w:val="007038D1"/>
    <w:rsid w:val="00704821"/>
    <w:rsid w:val="0071655C"/>
    <w:rsid w:val="00720118"/>
    <w:rsid w:val="007214EA"/>
    <w:rsid w:val="00721B3F"/>
    <w:rsid w:val="0072617E"/>
    <w:rsid w:val="007264F5"/>
    <w:rsid w:val="0073180F"/>
    <w:rsid w:val="007373CE"/>
    <w:rsid w:val="0074347F"/>
    <w:rsid w:val="0074425A"/>
    <w:rsid w:val="00750B65"/>
    <w:rsid w:val="007523B0"/>
    <w:rsid w:val="00752CF0"/>
    <w:rsid w:val="007554B6"/>
    <w:rsid w:val="007609EA"/>
    <w:rsid w:val="00761C9E"/>
    <w:rsid w:val="00767466"/>
    <w:rsid w:val="0077081D"/>
    <w:rsid w:val="00785804"/>
    <w:rsid w:val="007868C0"/>
    <w:rsid w:val="00787458"/>
    <w:rsid w:val="00792A03"/>
    <w:rsid w:val="00794C45"/>
    <w:rsid w:val="00795713"/>
    <w:rsid w:val="00795FFE"/>
    <w:rsid w:val="00796590"/>
    <w:rsid w:val="007A06A2"/>
    <w:rsid w:val="007A2A52"/>
    <w:rsid w:val="007B62A9"/>
    <w:rsid w:val="007B6FF7"/>
    <w:rsid w:val="007D04FC"/>
    <w:rsid w:val="007D3CEE"/>
    <w:rsid w:val="007D49F8"/>
    <w:rsid w:val="007D6542"/>
    <w:rsid w:val="007E5747"/>
    <w:rsid w:val="007E5CE4"/>
    <w:rsid w:val="007F41AA"/>
    <w:rsid w:val="007F7E3F"/>
    <w:rsid w:val="00804F5D"/>
    <w:rsid w:val="0080545C"/>
    <w:rsid w:val="0081047C"/>
    <w:rsid w:val="00820DC1"/>
    <w:rsid w:val="0082365E"/>
    <w:rsid w:val="0082731F"/>
    <w:rsid w:val="00830275"/>
    <w:rsid w:val="00830467"/>
    <w:rsid w:val="00832156"/>
    <w:rsid w:val="00852BBE"/>
    <w:rsid w:val="00852DDD"/>
    <w:rsid w:val="008531D5"/>
    <w:rsid w:val="00854EBF"/>
    <w:rsid w:val="008551E6"/>
    <w:rsid w:val="00855F8C"/>
    <w:rsid w:val="0085670A"/>
    <w:rsid w:val="00862704"/>
    <w:rsid w:val="00862E5C"/>
    <w:rsid w:val="00863B7B"/>
    <w:rsid w:val="00865F11"/>
    <w:rsid w:val="008707BC"/>
    <w:rsid w:val="00877F57"/>
    <w:rsid w:val="00880460"/>
    <w:rsid w:val="00880FC7"/>
    <w:rsid w:val="00885395"/>
    <w:rsid w:val="00892C17"/>
    <w:rsid w:val="00897F67"/>
    <w:rsid w:val="008A2ABB"/>
    <w:rsid w:val="008B5D69"/>
    <w:rsid w:val="008B6B9E"/>
    <w:rsid w:val="008B7210"/>
    <w:rsid w:val="008B7C1C"/>
    <w:rsid w:val="008C212A"/>
    <w:rsid w:val="008D55DC"/>
    <w:rsid w:val="008D575D"/>
    <w:rsid w:val="008F07EA"/>
    <w:rsid w:val="008F53E7"/>
    <w:rsid w:val="009011B4"/>
    <w:rsid w:val="00907145"/>
    <w:rsid w:val="00907B00"/>
    <w:rsid w:val="009116E0"/>
    <w:rsid w:val="0091234B"/>
    <w:rsid w:val="00914E4E"/>
    <w:rsid w:val="009179AC"/>
    <w:rsid w:val="0092182B"/>
    <w:rsid w:val="00921CFD"/>
    <w:rsid w:val="009223FC"/>
    <w:rsid w:val="00924061"/>
    <w:rsid w:val="00926315"/>
    <w:rsid w:val="009273E6"/>
    <w:rsid w:val="009277BA"/>
    <w:rsid w:val="009338F5"/>
    <w:rsid w:val="00934AE0"/>
    <w:rsid w:val="00937017"/>
    <w:rsid w:val="00940C28"/>
    <w:rsid w:val="009414D8"/>
    <w:rsid w:val="009415AD"/>
    <w:rsid w:val="0094196B"/>
    <w:rsid w:val="00942974"/>
    <w:rsid w:val="00943862"/>
    <w:rsid w:val="00945463"/>
    <w:rsid w:val="009475E7"/>
    <w:rsid w:val="00954022"/>
    <w:rsid w:val="0096655D"/>
    <w:rsid w:val="00971C86"/>
    <w:rsid w:val="00973820"/>
    <w:rsid w:val="0097542A"/>
    <w:rsid w:val="00975EE7"/>
    <w:rsid w:val="00982417"/>
    <w:rsid w:val="009840D3"/>
    <w:rsid w:val="009873F0"/>
    <w:rsid w:val="00987CF0"/>
    <w:rsid w:val="00992D7C"/>
    <w:rsid w:val="0099426C"/>
    <w:rsid w:val="00994514"/>
    <w:rsid w:val="009A2519"/>
    <w:rsid w:val="009A64CE"/>
    <w:rsid w:val="009A7EC8"/>
    <w:rsid w:val="009B0E43"/>
    <w:rsid w:val="009B0E46"/>
    <w:rsid w:val="009B40AD"/>
    <w:rsid w:val="009B5688"/>
    <w:rsid w:val="009B6C3C"/>
    <w:rsid w:val="009B7A6A"/>
    <w:rsid w:val="009C1A2D"/>
    <w:rsid w:val="009D634B"/>
    <w:rsid w:val="009D70F1"/>
    <w:rsid w:val="009E12F8"/>
    <w:rsid w:val="009E3349"/>
    <w:rsid w:val="009E34B7"/>
    <w:rsid w:val="009E7358"/>
    <w:rsid w:val="009F4054"/>
    <w:rsid w:val="009F57C7"/>
    <w:rsid w:val="00A01CE3"/>
    <w:rsid w:val="00A10263"/>
    <w:rsid w:val="00A1026F"/>
    <w:rsid w:val="00A1161D"/>
    <w:rsid w:val="00A12DB5"/>
    <w:rsid w:val="00A12FC6"/>
    <w:rsid w:val="00A15CE3"/>
    <w:rsid w:val="00A1750A"/>
    <w:rsid w:val="00A209FD"/>
    <w:rsid w:val="00A20ED4"/>
    <w:rsid w:val="00A30016"/>
    <w:rsid w:val="00A30E76"/>
    <w:rsid w:val="00A30FB2"/>
    <w:rsid w:val="00A31F61"/>
    <w:rsid w:val="00A341A6"/>
    <w:rsid w:val="00A37890"/>
    <w:rsid w:val="00A37B75"/>
    <w:rsid w:val="00A42A21"/>
    <w:rsid w:val="00A46B6E"/>
    <w:rsid w:val="00A53344"/>
    <w:rsid w:val="00A55205"/>
    <w:rsid w:val="00A56FAA"/>
    <w:rsid w:val="00A57CFD"/>
    <w:rsid w:val="00A57E4B"/>
    <w:rsid w:val="00A60117"/>
    <w:rsid w:val="00A6374E"/>
    <w:rsid w:val="00A6526B"/>
    <w:rsid w:val="00A747B5"/>
    <w:rsid w:val="00A8171F"/>
    <w:rsid w:val="00A93BA0"/>
    <w:rsid w:val="00A972D3"/>
    <w:rsid w:val="00AA362E"/>
    <w:rsid w:val="00AB1F2C"/>
    <w:rsid w:val="00AB613E"/>
    <w:rsid w:val="00AB63ED"/>
    <w:rsid w:val="00AD00C9"/>
    <w:rsid w:val="00AD3E7F"/>
    <w:rsid w:val="00AD7F80"/>
    <w:rsid w:val="00AE2733"/>
    <w:rsid w:val="00AE67FF"/>
    <w:rsid w:val="00AE71A4"/>
    <w:rsid w:val="00AF0130"/>
    <w:rsid w:val="00B00E80"/>
    <w:rsid w:val="00B02CD0"/>
    <w:rsid w:val="00B06671"/>
    <w:rsid w:val="00B101D1"/>
    <w:rsid w:val="00B170B5"/>
    <w:rsid w:val="00B20862"/>
    <w:rsid w:val="00B2762F"/>
    <w:rsid w:val="00B3303B"/>
    <w:rsid w:val="00B34377"/>
    <w:rsid w:val="00B3612A"/>
    <w:rsid w:val="00B37D9C"/>
    <w:rsid w:val="00B40EAD"/>
    <w:rsid w:val="00B43244"/>
    <w:rsid w:val="00B43CB3"/>
    <w:rsid w:val="00B44432"/>
    <w:rsid w:val="00B4746A"/>
    <w:rsid w:val="00B476F0"/>
    <w:rsid w:val="00B504BC"/>
    <w:rsid w:val="00B51E0F"/>
    <w:rsid w:val="00B600D1"/>
    <w:rsid w:val="00B605D5"/>
    <w:rsid w:val="00B62797"/>
    <w:rsid w:val="00B70064"/>
    <w:rsid w:val="00B71AAD"/>
    <w:rsid w:val="00B842DE"/>
    <w:rsid w:val="00B8658E"/>
    <w:rsid w:val="00B914F1"/>
    <w:rsid w:val="00B94B9F"/>
    <w:rsid w:val="00BA06E3"/>
    <w:rsid w:val="00BA1C1E"/>
    <w:rsid w:val="00BA4C45"/>
    <w:rsid w:val="00BB06F8"/>
    <w:rsid w:val="00BB1353"/>
    <w:rsid w:val="00BB4A6C"/>
    <w:rsid w:val="00BB4F80"/>
    <w:rsid w:val="00BB6660"/>
    <w:rsid w:val="00BB7055"/>
    <w:rsid w:val="00BC2A7A"/>
    <w:rsid w:val="00BD0A7A"/>
    <w:rsid w:val="00BD3652"/>
    <w:rsid w:val="00BD3877"/>
    <w:rsid w:val="00BD50AA"/>
    <w:rsid w:val="00BD5596"/>
    <w:rsid w:val="00BE72AE"/>
    <w:rsid w:val="00BE74A6"/>
    <w:rsid w:val="00BE75A6"/>
    <w:rsid w:val="00BF0135"/>
    <w:rsid w:val="00BF1BB2"/>
    <w:rsid w:val="00BF47AE"/>
    <w:rsid w:val="00BF575E"/>
    <w:rsid w:val="00BF59D0"/>
    <w:rsid w:val="00BF5CA7"/>
    <w:rsid w:val="00C027FA"/>
    <w:rsid w:val="00C0453D"/>
    <w:rsid w:val="00C0554E"/>
    <w:rsid w:val="00C118AE"/>
    <w:rsid w:val="00C22BBB"/>
    <w:rsid w:val="00C251B7"/>
    <w:rsid w:val="00C2633C"/>
    <w:rsid w:val="00C2685B"/>
    <w:rsid w:val="00C31AC2"/>
    <w:rsid w:val="00C32DE1"/>
    <w:rsid w:val="00C356E3"/>
    <w:rsid w:val="00C50007"/>
    <w:rsid w:val="00C50DE4"/>
    <w:rsid w:val="00C52D0B"/>
    <w:rsid w:val="00C56931"/>
    <w:rsid w:val="00C56BBD"/>
    <w:rsid w:val="00C607B1"/>
    <w:rsid w:val="00C6182A"/>
    <w:rsid w:val="00C64432"/>
    <w:rsid w:val="00C668BE"/>
    <w:rsid w:val="00C7188A"/>
    <w:rsid w:val="00C73316"/>
    <w:rsid w:val="00C764CB"/>
    <w:rsid w:val="00C77956"/>
    <w:rsid w:val="00C814DD"/>
    <w:rsid w:val="00C848C1"/>
    <w:rsid w:val="00C8563A"/>
    <w:rsid w:val="00C8693F"/>
    <w:rsid w:val="00C90FE9"/>
    <w:rsid w:val="00C95775"/>
    <w:rsid w:val="00CA218B"/>
    <w:rsid w:val="00CA4D68"/>
    <w:rsid w:val="00CA5DB3"/>
    <w:rsid w:val="00CA6A07"/>
    <w:rsid w:val="00CB035D"/>
    <w:rsid w:val="00CB2556"/>
    <w:rsid w:val="00CC05C8"/>
    <w:rsid w:val="00CC09CC"/>
    <w:rsid w:val="00CC3620"/>
    <w:rsid w:val="00CC67CD"/>
    <w:rsid w:val="00CC7EE9"/>
    <w:rsid w:val="00CD292B"/>
    <w:rsid w:val="00CE2670"/>
    <w:rsid w:val="00CE7DF7"/>
    <w:rsid w:val="00CF0A47"/>
    <w:rsid w:val="00CF1678"/>
    <w:rsid w:val="00CF27A8"/>
    <w:rsid w:val="00D029D1"/>
    <w:rsid w:val="00D06B08"/>
    <w:rsid w:val="00D07296"/>
    <w:rsid w:val="00D074D3"/>
    <w:rsid w:val="00D07C41"/>
    <w:rsid w:val="00D07ED3"/>
    <w:rsid w:val="00D10750"/>
    <w:rsid w:val="00D118BD"/>
    <w:rsid w:val="00D13FB6"/>
    <w:rsid w:val="00D20C9E"/>
    <w:rsid w:val="00D2150E"/>
    <w:rsid w:val="00D24A0B"/>
    <w:rsid w:val="00D2649D"/>
    <w:rsid w:val="00D26F14"/>
    <w:rsid w:val="00D276D0"/>
    <w:rsid w:val="00D35A01"/>
    <w:rsid w:val="00D37142"/>
    <w:rsid w:val="00D4128E"/>
    <w:rsid w:val="00D41FB8"/>
    <w:rsid w:val="00D448FE"/>
    <w:rsid w:val="00D51459"/>
    <w:rsid w:val="00D520E4"/>
    <w:rsid w:val="00D562FF"/>
    <w:rsid w:val="00D57DCA"/>
    <w:rsid w:val="00D610E0"/>
    <w:rsid w:val="00D61403"/>
    <w:rsid w:val="00D62FD4"/>
    <w:rsid w:val="00D64A8F"/>
    <w:rsid w:val="00D703B1"/>
    <w:rsid w:val="00D70BAC"/>
    <w:rsid w:val="00D71123"/>
    <w:rsid w:val="00D759D6"/>
    <w:rsid w:val="00D76632"/>
    <w:rsid w:val="00D804D2"/>
    <w:rsid w:val="00D84CD0"/>
    <w:rsid w:val="00D90F76"/>
    <w:rsid w:val="00DA42A2"/>
    <w:rsid w:val="00DA76C2"/>
    <w:rsid w:val="00DA7A07"/>
    <w:rsid w:val="00DB1838"/>
    <w:rsid w:val="00DB4B08"/>
    <w:rsid w:val="00DB5F45"/>
    <w:rsid w:val="00DC4C10"/>
    <w:rsid w:val="00DC6AAD"/>
    <w:rsid w:val="00DC7C27"/>
    <w:rsid w:val="00DD062A"/>
    <w:rsid w:val="00DD2503"/>
    <w:rsid w:val="00DE0BB3"/>
    <w:rsid w:val="00DE1E94"/>
    <w:rsid w:val="00DE2C5C"/>
    <w:rsid w:val="00DE4F87"/>
    <w:rsid w:val="00DF238C"/>
    <w:rsid w:val="00E000CA"/>
    <w:rsid w:val="00E00821"/>
    <w:rsid w:val="00E0263B"/>
    <w:rsid w:val="00E05B60"/>
    <w:rsid w:val="00E05D00"/>
    <w:rsid w:val="00E1272A"/>
    <w:rsid w:val="00E12756"/>
    <w:rsid w:val="00E13CB7"/>
    <w:rsid w:val="00E17EEA"/>
    <w:rsid w:val="00E2386A"/>
    <w:rsid w:val="00E333CB"/>
    <w:rsid w:val="00E36746"/>
    <w:rsid w:val="00E46581"/>
    <w:rsid w:val="00E46D81"/>
    <w:rsid w:val="00E47666"/>
    <w:rsid w:val="00E616EE"/>
    <w:rsid w:val="00E61D8A"/>
    <w:rsid w:val="00E62E4D"/>
    <w:rsid w:val="00E65E4D"/>
    <w:rsid w:val="00E668AF"/>
    <w:rsid w:val="00E679F3"/>
    <w:rsid w:val="00E70E89"/>
    <w:rsid w:val="00E81D55"/>
    <w:rsid w:val="00E82070"/>
    <w:rsid w:val="00E830F7"/>
    <w:rsid w:val="00E868A7"/>
    <w:rsid w:val="00E86AA2"/>
    <w:rsid w:val="00E87F81"/>
    <w:rsid w:val="00E94BFD"/>
    <w:rsid w:val="00EA0E54"/>
    <w:rsid w:val="00EA10CA"/>
    <w:rsid w:val="00EA230D"/>
    <w:rsid w:val="00EA267E"/>
    <w:rsid w:val="00EA2E09"/>
    <w:rsid w:val="00EA3C52"/>
    <w:rsid w:val="00EB5DAA"/>
    <w:rsid w:val="00EB7E26"/>
    <w:rsid w:val="00EC3767"/>
    <w:rsid w:val="00EC6D91"/>
    <w:rsid w:val="00EE26E5"/>
    <w:rsid w:val="00EE3697"/>
    <w:rsid w:val="00EE663C"/>
    <w:rsid w:val="00EE779D"/>
    <w:rsid w:val="00EF3DBF"/>
    <w:rsid w:val="00EF400D"/>
    <w:rsid w:val="00EF4369"/>
    <w:rsid w:val="00EF4955"/>
    <w:rsid w:val="00F27267"/>
    <w:rsid w:val="00F3248C"/>
    <w:rsid w:val="00F475A9"/>
    <w:rsid w:val="00F5018F"/>
    <w:rsid w:val="00F52E25"/>
    <w:rsid w:val="00F56BAE"/>
    <w:rsid w:val="00F76E21"/>
    <w:rsid w:val="00F77633"/>
    <w:rsid w:val="00F83ED7"/>
    <w:rsid w:val="00F84FE6"/>
    <w:rsid w:val="00F84FED"/>
    <w:rsid w:val="00F87D0A"/>
    <w:rsid w:val="00F91614"/>
    <w:rsid w:val="00F956D8"/>
    <w:rsid w:val="00F95AA0"/>
    <w:rsid w:val="00FA1C54"/>
    <w:rsid w:val="00FB38B2"/>
    <w:rsid w:val="00FB4A1D"/>
    <w:rsid w:val="00FB7819"/>
    <w:rsid w:val="00FC2E82"/>
    <w:rsid w:val="00FD0895"/>
    <w:rsid w:val="00FD2607"/>
    <w:rsid w:val="00FD517E"/>
    <w:rsid w:val="00FD6C04"/>
    <w:rsid w:val="00FD73D4"/>
    <w:rsid w:val="00FE2718"/>
    <w:rsid w:val="00FE606C"/>
    <w:rsid w:val="00FF1B6D"/>
    <w:rsid w:val="00FF1D57"/>
    <w:rsid w:val="00FF5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09362"/>
  <w15:chartTrackingRefBased/>
  <w15:docId w15:val="{C7349579-0997-433B-9DF6-FB4366B5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86"/>
    <w:pPr>
      <w:ind w:left="720"/>
      <w:contextualSpacing/>
    </w:pPr>
  </w:style>
  <w:style w:type="character" w:styleId="Hyperlink">
    <w:name w:val="Hyperlink"/>
    <w:basedOn w:val="DefaultParagraphFont"/>
    <w:uiPriority w:val="99"/>
    <w:semiHidden/>
    <w:unhideWhenUsed/>
    <w:rsid w:val="00EF400D"/>
    <w:rPr>
      <w:color w:val="0000FF"/>
      <w:u w:val="single"/>
    </w:rPr>
  </w:style>
  <w:style w:type="paragraph" w:styleId="Header">
    <w:name w:val="header"/>
    <w:basedOn w:val="Normal"/>
    <w:link w:val="HeaderChar"/>
    <w:uiPriority w:val="99"/>
    <w:unhideWhenUsed/>
    <w:rsid w:val="00EC3767"/>
    <w:pPr>
      <w:tabs>
        <w:tab w:val="center" w:pos="4680"/>
        <w:tab w:val="right" w:pos="9360"/>
      </w:tabs>
    </w:pPr>
  </w:style>
  <w:style w:type="character" w:customStyle="1" w:styleId="HeaderChar">
    <w:name w:val="Header Char"/>
    <w:basedOn w:val="DefaultParagraphFont"/>
    <w:link w:val="Header"/>
    <w:uiPriority w:val="99"/>
    <w:rsid w:val="00EC3767"/>
  </w:style>
  <w:style w:type="paragraph" w:styleId="Footer">
    <w:name w:val="footer"/>
    <w:basedOn w:val="Normal"/>
    <w:link w:val="FooterChar"/>
    <w:uiPriority w:val="99"/>
    <w:unhideWhenUsed/>
    <w:rsid w:val="00EC3767"/>
    <w:pPr>
      <w:tabs>
        <w:tab w:val="center" w:pos="4680"/>
        <w:tab w:val="right" w:pos="9360"/>
      </w:tabs>
    </w:pPr>
  </w:style>
  <w:style w:type="character" w:customStyle="1" w:styleId="FooterChar">
    <w:name w:val="Footer Char"/>
    <w:basedOn w:val="DefaultParagraphFont"/>
    <w:link w:val="Footer"/>
    <w:uiPriority w:val="99"/>
    <w:rsid w:val="00EC3767"/>
  </w:style>
  <w:style w:type="character" w:styleId="CommentReference">
    <w:name w:val="annotation reference"/>
    <w:basedOn w:val="DefaultParagraphFont"/>
    <w:uiPriority w:val="99"/>
    <w:semiHidden/>
    <w:unhideWhenUsed/>
    <w:rsid w:val="00572716"/>
    <w:rPr>
      <w:sz w:val="16"/>
      <w:szCs w:val="16"/>
    </w:rPr>
  </w:style>
  <w:style w:type="paragraph" w:styleId="CommentText">
    <w:name w:val="annotation text"/>
    <w:basedOn w:val="Normal"/>
    <w:link w:val="CommentTextChar"/>
    <w:uiPriority w:val="99"/>
    <w:unhideWhenUsed/>
    <w:rsid w:val="00572716"/>
    <w:rPr>
      <w:sz w:val="20"/>
      <w:szCs w:val="20"/>
    </w:rPr>
  </w:style>
  <w:style w:type="character" w:customStyle="1" w:styleId="CommentTextChar">
    <w:name w:val="Comment Text Char"/>
    <w:basedOn w:val="DefaultParagraphFont"/>
    <w:link w:val="CommentText"/>
    <w:uiPriority w:val="99"/>
    <w:rsid w:val="00572716"/>
    <w:rPr>
      <w:sz w:val="20"/>
      <w:szCs w:val="20"/>
    </w:rPr>
  </w:style>
  <w:style w:type="paragraph" w:styleId="CommentSubject">
    <w:name w:val="annotation subject"/>
    <w:basedOn w:val="CommentText"/>
    <w:next w:val="CommentText"/>
    <w:link w:val="CommentSubjectChar"/>
    <w:uiPriority w:val="99"/>
    <w:semiHidden/>
    <w:unhideWhenUsed/>
    <w:rsid w:val="00572716"/>
    <w:rPr>
      <w:b/>
      <w:bCs/>
    </w:rPr>
  </w:style>
  <w:style w:type="character" w:customStyle="1" w:styleId="CommentSubjectChar">
    <w:name w:val="Comment Subject Char"/>
    <w:basedOn w:val="CommentTextChar"/>
    <w:link w:val="CommentSubject"/>
    <w:uiPriority w:val="99"/>
    <w:semiHidden/>
    <w:rsid w:val="00572716"/>
    <w:rPr>
      <w:b/>
      <w:bCs/>
      <w:sz w:val="20"/>
      <w:szCs w:val="20"/>
    </w:rPr>
  </w:style>
  <w:style w:type="character" w:customStyle="1" w:styleId="pasuk">
    <w:name w:val="pasuk"/>
    <w:basedOn w:val="DefaultParagraphFont"/>
    <w:rsid w:val="00E000CA"/>
  </w:style>
  <w:style w:type="table" w:styleId="TableGrid">
    <w:name w:val="Table Grid"/>
    <w:basedOn w:val="TableNormal"/>
    <w:uiPriority w:val="39"/>
    <w:rsid w:val="00A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0E80"/>
    <w:rPr>
      <w:sz w:val="20"/>
      <w:szCs w:val="20"/>
    </w:rPr>
  </w:style>
  <w:style w:type="character" w:customStyle="1" w:styleId="FootnoteTextChar">
    <w:name w:val="Footnote Text Char"/>
    <w:basedOn w:val="DefaultParagraphFont"/>
    <w:link w:val="FootnoteText"/>
    <w:uiPriority w:val="99"/>
    <w:semiHidden/>
    <w:rsid w:val="00B00E80"/>
    <w:rPr>
      <w:sz w:val="20"/>
      <w:szCs w:val="20"/>
    </w:rPr>
  </w:style>
  <w:style w:type="character" w:styleId="FootnoteReference">
    <w:name w:val="footnote reference"/>
    <w:basedOn w:val="DefaultParagraphFont"/>
    <w:uiPriority w:val="99"/>
    <w:semiHidden/>
    <w:unhideWhenUsed/>
    <w:rsid w:val="00B00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2463">
      <w:bodyDiv w:val="1"/>
      <w:marLeft w:val="0"/>
      <w:marRight w:val="0"/>
      <w:marTop w:val="0"/>
      <w:marBottom w:val="0"/>
      <w:divBdr>
        <w:top w:val="none" w:sz="0" w:space="0" w:color="auto"/>
        <w:left w:val="none" w:sz="0" w:space="0" w:color="auto"/>
        <w:bottom w:val="none" w:sz="0" w:space="0" w:color="auto"/>
        <w:right w:val="none" w:sz="0" w:space="0" w:color="auto"/>
      </w:divBdr>
      <w:divsChild>
        <w:div w:id="2057656727">
          <w:marLeft w:val="0"/>
          <w:marRight w:val="0"/>
          <w:marTop w:val="0"/>
          <w:marBottom w:val="0"/>
          <w:divBdr>
            <w:top w:val="none" w:sz="0" w:space="0" w:color="auto"/>
            <w:left w:val="none" w:sz="0" w:space="0" w:color="auto"/>
            <w:bottom w:val="none" w:sz="0" w:space="0" w:color="auto"/>
            <w:right w:val="none" w:sz="0" w:space="0" w:color="auto"/>
          </w:divBdr>
          <w:divsChild>
            <w:div w:id="1741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796">
      <w:bodyDiv w:val="1"/>
      <w:marLeft w:val="0"/>
      <w:marRight w:val="0"/>
      <w:marTop w:val="0"/>
      <w:marBottom w:val="0"/>
      <w:divBdr>
        <w:top w:val="none" w:sz="0" w:space="0" w:color="auto"/>
        <w:left w:val="none" w:sz="0" w:space="0" w:color="auto"/>
        <w:bottom w:val="none" w:sz="0" w:space="0" w:color="auto"/>
        <w:right w:val="none" w:sz="0" w:space="0" w:color="auto"/>
      </w:divBdr>
      <w:divsChild>
        <w:div w:id="134455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1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1FD8-F678-4802-B188-0362EA0A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2</cp:revision>
  <cp:lastPrinted>2023-01-06T14:43:00Z</cp:lastPrinted>
  <dcterms:created xsi:type="dcterms:W3CDTF">2023-01-06T14:44:00Z</dcterms:created>
  <dcterms:modified xsi:type="dcterms:W3CDTF">2023-01-06T14:44:00Z</dcterms:modified>
</cp:coreProperties>
</file>