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6D69" w14:textId="77777777" w:rsidR="00321D6A" w:rsidRPr="005E3238" w:rsidRDefault="00E82F12">
      <w:pPr>
        <w:rPr>
          <w:sz w:val="28"/>
          <w:szCs w:val="28"/>
          <w:rtl/>
        </w:rPr>
      </w:pPr>
      <w:r w:rsidRPr="005E3238">
        <w:rPr>
          <w:rFonts w:hint="cs"/>
          <w:sz w:val="28"/>
          <w:szCs w:val="28"/>
          <w:rtl/>
        </w:rPr>
        <w:t xml:space="preserve">מקורות בענין "רגל" </w:t>
      </w:r>
    </w:p>
    <w:p w14:paraId="210237E7" w14:textId="77777777" w:rsidR="00E82F12" w:rsidRPr="005E3238" w:rsidRDefault="00E82F12">
      <w:pPr>
        <w:rPr>
          <w:sz w:val="28"/>
          <w:szCs w:val="28"/>
          <w:rtl/>
        </w:rPr>
      </w:pPr>
    </w:p>
    <w:p w14:paraId="6D275BD4" w14:textId="77777777" w:rsidR="00E82F12" w:rsidRPr="005E3238" w:rsidRDefault="000232EA">
      <w:pPr>
        <w:rPr>
          <w:sz w:val="28"/>
          <w:szCs w:val="28"/>
          <w:rtl/>
        </w:rPr>
      </w:pPr>
      <w:r w:rsidRPr="005E3238">
        <w:rPr>
          <w:rFonts w:hint="cs"/>
          <w:sz w:val="28"/>
          <w:szCs w:val="28"/>
          <w:rtl/>
        </w:rPr>
        <w:t>1)</w:t>
      </w:r>
      <w:r w:rsidR="00E82F12" w:rsidRPr="005E3238">
        <w:rPr>
          <w:rFonts w:hint="cs"/>
          <w:sz w:val="28"/>
          <w:szCs w:val="28"/>
          <w:rtl/>
        </w:rPr>
        <w:t xml:space="preserve">משנה ( יז.) , גמ' ..נקודתיים ( עמוד ב') </w:t>
      </w:r>
    </w:p>
    <w:p w14:paraId="19FAB5BA" w14:textId="77777777" w:rsidR="00E82F12" w:rsidRPr="005E3238" w:rsidRDefault="00E82F12">
      <w:pPr>
        <w:rPr>
          <w:sz w:val="28"/>
          <w:szCs w:val="28"/>
          <w:rtl/>
        </w:rPr>
      </w:pPr>
      <w:r w:rsidRPr="005E3238">
        <w:rPr>
          <w:rFonts w:hint="cs"/>
          <w:sz w:val="28"/>
          <w:szCs w:val="28"/>
          <w:rtl/>
        </w:rPr>
        <w:t>רש"י ( ב: ) ד"ה רגל , ןבר"ח ( ג.) "אי רגל...להזיקה"</w:t>
      </w:r>
    </w:p>
    <w:p w14:paraId="421A4EA7" w14:textId="77777777" w:rsidR="00E82F12" w:rsidRPr="005E3238" w:rsidRDefault="00E82F12">
      <w:pPr>
        <w:rPr>
          <w:sz w:val="28"/>
          <w:szCs w:val="28"/>
          <w:rtl/>
        </w:rPr>
      </w:pPr>
      <w:r w:rsidRPr="005E3238">
        <w:rPr>
          <w:rFonts w:hint="cs"/>
          <w:sz w:val="28"/>
          <w:szCs w:val="28"/>
          <w:rtl/>
        </w:rPr>
        <w:t xml:space="preserve">רש"י ( יז: ) ד"ה תנא </w:t>
      </w:r>
      <w:r w:rsidRPr="005E3238">
        <w:rPr>
          <w:sz w:val="28"/>
          <w:szCs w:val="28"/>
          <w:rtl/>
        </w:rPr>
        <w:t>–</w:t>
      </w:r>
      <w:r w:rsidRPr="005E3238">
        <w:rPr>
          <w:rFonts w:hint="cs"/>
          <w:sz w:val="28"/>
          <w:szCs w:val="28"/>
          <w:rtl/>
        </w:rPr>
        <w:t xml:space="preserve"> מה המילים המיותרות ברש"י ואיזה חקירה יש לשאול בקשר לדבריו </w:t>
      </w:r>
    </w:p>
    <w:p w14:paraId="06482B59" w14:textId="06602C02" w:rsidR="00E82F12" w:rsidRPr="005E3238" w:rsidRDefault="000232EA">
      <w:pPr>
        <w:rPr>
          <w:sz w:val="28"/>
          <w:szCs w:val="28"/>
          <w:rtl/>
        </w:rPr>
      </w:pPr>
      <w:r w:rsidRPr="005E3238">
        <w:rPr>
          <w:rFonts w:hint="cs"/>
          <w:b/>
          <w:bCs/>
          <w:sz w:val="28"/>
          <w:szCs w:val="28"/>
          <w:u w:val="single"/>
          <w:rtl/>
        </w:rPr>
        <w:t>2)בקרניו</w:t>
      </w:r>
      <w:r w:rsidRPr="005E3238">
        <w:rPr>
          <w:rFonts w:hint="cs"/>
          <w:sz w:val="28"/>
          <w:szCs w:val="28"/>
          <w:rtl/>
        </w:rPr>
        <w:t xml:space="preserve"> </w:t>
      </w:r>
      <w:r w:rsidR="00E82F12" w:rsidRPr="005E3238">
        <w:rPr>
          <w:rFonts w:hint="cs"/>
          <w:sz w:val="28"/>
          <w:szCs w:val="28"/>
          <w:rtl/>
        </w:rPr>
        <w:t xml:space="preserve">רשב"א ( יז: ) ד"ה וחמור במשאו </w:t>
      </w:r>
      <w:r w:rsidR="00E82F12" w:rsidRPr="005E3238">
        <w:rPr>
          <w:sz w:val="28"/>
          <w:szCs w:val="28"/>
          <w:rtl/>
        </w:rPr>
        <w:t>–</w:t>
      </w:r>
      <w:r w:rsidR="00E82F12" w:rsidRPr="005E3238">
        <w:rPr>
          <w:rFonts w:hint="cs"/>
          <w:sz w:val="28"/>
          <w:szCs w:val="28"/>
          <w:rtl/>
        </w:rPr>
        <w:t xml:space="preserve"> מה החידוש של הרשב"א </w:t>
      </w:r>
      <w:r w:rsidR="00F20BAE">
        <w:rPr>
          <w:rFonts w:hint="cs"/>
          <w:sz w:val="28"/>
          <w:szCs w:val="28"/>
          <w:rtl/>
        </w:rPr>
        <w:t xml:space="preserve">, עיין תוספתא א:ד </w:t>
      </w:r>
    </w:p>
    <w:p w14:paraId="19B39E2C" w14:textId="77777777" w:rsidR="00E82F12" w:rsidRPr="005E3238" w:rsidRDefault="00596735">
      <w:pPr>
        <w:rPr>
          <w:sz w:val="28"/>
          <w:szCs w:val="28"/>
          <w:rtl/>
        </w:rPr>
      </w:pPr>
      <w:r w:rsidRPr="005E3238">
        <w:rPr>
          <w:rFonts w:hint="cs"/>
          <w:sz w:val="28"/>
          <w:szCs w:val="28"/>
          <w:rtl/>
        </w:rPr>
        <w:t xml:space="preserve">(3) חזיר נובר באשפה- עיין רש"י ד"ה צרורות, תוד"ה נובר ) </w:t>
      </w:r>
    </w:p>
    <w:p w14:paraId="1AC7B13D" w14:textId="77777777" w:rsidR="00E82F12" w:rsidRPr="005E3238" w:rsidRDefault="000232EA" w:rsidP="000232EA">
      <w:pPr>
        <w:rPr>
          <w:sz w:val="28"/>
          <w:szCs w:val="28"/>
          <w:rtl/>
        </w:rPr>
      </w:pPr>
      <w:r w:rsidRPr="005E3238">
        <w:rPr>
          <w:rFonts w:hint="cs"/>
          <w:b/>
          <w:bCs/>
          <w:sz w:val="28"/>
          <w:szCs w:val="28"/>
          <w:u w:val="single"/>
          <w:rtl/>
        </w:rPr>
        <w:t xml:space="preserve">3) פכים קטנים  </w:t>
      </w:r>
      <w:r w:rsidR="00E82F12" w:rsidRPr="005E3238">
        <w:rPr>
          <w:rFonts w:hint="cs"/>
          <w:sz w:val="28"/>
          <w:szCs w:val="28"/>
          <w:rtl/>
        </w:rPr>
        <w:t xml:space="preserve">עיין גמ' ( טז.) ד"ה אמר ר' אלעזר ...אורחיה הוא </w:t>
      </w:r>
      <w:r w:rsidR="00E82F12" w:rsidRPr="005E3238">
        <w:rPr>
          <w:sz w:val="28"/>
          <w:szCs w:val="28"/>
          <w:rtl/>
        </w:rPr>
        <w:t>–</w:t>
      </w:r>
      <w:r w:rsidR="00E82F12" w:rsidRPr="005E3238">
        <w:rPr>
          <w:rFonts w:hint="cs"/>
          <w:sz w:val="28"/>
          <w:szCs w:val="28"/>
          <w:rtl/>
        </w:rPr>
        <w:t xml:space="preserve"> האם פכין קטנים הוי רגל , שן או קרן? אי הוי רגל מה החידוש ? </w:t>
      </w:r>
    </w:p>
    <w:p w14:paraId="79E72DEC" w14:textId="77777777" w:rsidR="00BD553F" w:rsidRPr="005E3238" w:rsidRDefault="00BD553F" w:rsidP="00BD553F">
      <w:pPr>
        <w:rPr>
          <w:sz w:val="28"/>
          <w:szCs w:val="28"/>
          <w:rtl/>
        </w:rPr>
      </w:pPr>
      <w:r w:rsidRPr="005E3238">
        <w:rPr>
          <w:rFonts w:hint="cs"/>
          <w:sz w:val="28"/>
          <w:szCs w:val="28"/>
          <w:rtl/>
        </w:rPr>
        <w:t xml:space="preserve">(יט </w:t>
      </w:r>
      <w:r w:rsidRPr="005E3238">
        <w:rPr>
          <w:sz w:val="28"/>
          <w:szCs w:val="28"/>
        </w:rPr>
        <w:t xml:space="preserve">:  </w:t>
      </w:r>
      <w:r w:rsidRPr="005E3238">
        <w:rPr>
          <w:rFonts w:hint="cs"/>
          <w:sz w:val="28"/>
          <w:szCs w:val="28"/>
          <w:rtl/>
        </w:rPr>
        <w:t xml:space="preserve"> ) בעי ר' עינא כשכוש באמתא..תיקו </w:t>
      </w:r>
      <w:r w:rsidRPr="005E3238">
        <w:rPr>
          <w:sz w:val="28"/>
          <w:szCs w:val="28"/>
          <w:rtl/>
        </w:rPr>
        <w:t>–</w:t>
      </w:r>
      <w:r w:rsidRPr="005E3238">
        <w:rPr>
          <w:rFonts w:hint="cs"/>
          <w:sz w:val="28"/>
          <w:szCs w:val="28"/>
          <w:rtl/>
        </w:rPr>
        <w:t xml:space="preserve"> מה שאילת הגמ' ומה הקשר לרגל ?</w:t>
      </w:r>
    </w:p>
    <w:p w14:paraId="34D9C2DA" w14:textId="77777777" w:rsidR="00BD553F" w:rsidRPr="005E3238" w:rsidRDefault="00751608" w:rsidP="00751608">
      <w:pPr>
        <w:rPr>
          <w:sz w:val="28"/>
          <w:szCs w:val="28"/>
          <w:rtl/>
        </w:rPr>
      </w:pPr>
      <w:r w:rsidRPr="005E3238">
        <w:rPr>
          <w:rFonts w:hint="cs"/>
          <w:sz w:val="28"/>
          <w:szCs w:val="28"/>
          <w:rtl/>
        </w:rPr>
        <w:t xml:space="preserve">עיין תוס' ד"ה דרסה וברבינו פרץ ד"ה על הראשון </w:t>
      </w:r>
      <w:r w:rsidRPr="005E3238">
        <w:rPr>
          <w:sz w:val="28"/>
          <w:szCs w:val="28"/>
          <w:rtl/>
        </w:rPr>
        <w:t>–</w:t>
      </w:r>
      <w:r w:rsidRPr="005E3238">
        <w:rPr>
          <w:rFonts w:hint="cs"/>
          <w:sz w:val="28"/>
          <w:szCs w:val="28"/>
          <w:rtl/>
        </w:rPr>
        <w:t xml:space="preserve"> מה ההבדל בין תוס' לבין תוס' ר"פ </w:t>
      </w:r>
    </w:p>
    <w:p w14:paraId="2114F273" w14:textId="77777777" w:rsidR="00E747E7" w:rsidRPr="005E3238" w:rsidRDefault="00E747E7" w:rsidP="00751608">
      <w:pPr>
        <w:rPr>
          <w:sz w:val="28"/>
          <w:szCs w:val="28"/>
          <w:rtl/>
        </w:rPr>
      </w:pPr>
    </w:p>
    <w:p w14:paraId="3BA5E3AB" w14:textId="77777777" w:rsidR="00813707" w:rsidRPr="005E3238" w:rsidRDefault="00E747E7" w:rsidP="00751608">
      <w:pPr>
        <w:rPr>
          <w:sz w:val="28"/>
          <w:szCs w:val="28"/>
          <w:rtl/>
        </w:rPr>
      </w:pPr>
      <w:r w:rsidRPr="005E3238">
        <w:rPr>
          <w:rFonts w:hint="cs"/>
          <w:sz w:val="28"/>
          <w:szCs w:val="28"/>
          <w:rtl/>
        </w:rPr>
        <w:t xml:space="preserve"> מה החידוש בתרנגולין </w:t>
      </w:r>
    </w:p>
    <w:p w14:paraId="661BF24F" w14:textId="77777777" w:rsidR="00E747E7" w:rsidRPr="005E3238" w:rsidRDefault="00813707" w:rsidP="00751608">
      <w:pPr>
        <w:rPr>
          <w:sz w:val="28"/>
          <w:szCs w:val="28"/>
        </w:rPr>
      </w:pPr>
      <w:r w:rsidRPr="005E3238">
        <w:rPr>
          <w:rFonts w:hint="cs"/>
          <w:sz w:val="28"/>
          <w:szCs w:val="28"/>
          <w:rtl/>
        </w:rPr>
        <w:t xml:space="preserve">תלמידי ר"ת </w:t>
      </w:r>
      <w:r w:rsidR="00E747E7" w:rsidRPr="005E3238">
        <w:rPr>
          <w:sz w:val="28"/>
          <w:szCs w:val="28"/>
          <w:rtl/>
        </w:rPr>
        <w:br/>
      </w:r>
      <w:r w:rsidR="00E747E7" w:rsidRPr="005E3238">
        <w:rPr>
          <w:noProof/>
          <w:sz w:val="28"/>
          <w:szCs w:val="28"/>
        </w:rPr>
        <w:drawing>
          <wp:inline distT="0" distB="0" distL="0" distR="0" wp14:anchorId="4D1F289B" wp14:editId="3F65B194">
            <wp:extent cx="5274310" cy="7169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716915"/>
                    </a:xfrm>
                    <a:prstGeom prst="rect">
                      <a:avLst/>
                    </a:prstGeom>
                  </pic:spPr>
                </pic:pic>
              </a:graphicData>
            </a:graphic>
          </wp:inline>
        </w:drawing>
      </w:r>
    </w:p>
    <w:p w14:paraId="592B9CB6" w14:textId="77777777" w:rsidR="00BD553F" w:rsidRPr="005E3238" w:rsidRDefault="000232EA" w:rsidP="00BD553F">
      <w:pPr>
        <w:rPr>
          <w:sz w:val="28"/>
          <w:szCs w:val="28"/>
          <w:rtl/>
        </w:rPr>
      </w:pPr>
      <w:r w:rsidRPr="005E3238">
        <w:rPr>
          <w:rFonts w:hint="cs"/>
          <w:b/>
          <w:bCs/>
          <w:sz w:val="28"/>
          <w:szCs w:val="28"/>
          <w:u w:val="single"/>
          <w:rtl/>
        </w:rPr>
        <w:t>4)</w:t>
      </w:r>
      <w:r w:rsidR="00BD553F" w:rsidRPr="005E3238">
        <w:rPr>
          <w:rFonts w:hint="cs"/>
          <w:b/>
          <w:bCs/>
          <w:sz w:val="28"/>
          <w:szCs w:val="28"/>
          <w:u w:val="single"/>
          <w:rtl/>
        </w:rPr>
        <w:t>מה הדין של נחש בנשיכה</w:t>
      </w:r>
      <w:r w:rsidR="00BD553F" w:rsidRPr="005E3238">
        <w:rPr>
          <w:rFonts w:hint="cs"/>
          <w:sz w:val="28"/>
          <w:szCs w:val="28"/>
          <w:rtl/>
        </w:rPr>
        <w:t xml:space="preserve"> </w:t>
      </w:r>
      <w:r w:rsidR="00BD553F" w:rsidRPr="005E3238">
        <w:rPr>
          <w:sz w:val="28"/>
          <w:szCs w:val="28"/>
          <w:rtl/>
        </w:rPr>
        <w:t>–</w:t>
      </w:r>
      <w:r w:rsidR="00BD553F" w:rsidRPr="005E3238">
        <w:rPr>
          <w:rFonts w:hint="cs"/>
          <w:sz w:val="28"/>
          <w:szCs w:val="28"/>
          <w:rtl/>
        </w:rPr>
        <w:t xml:space="preserve"> עיין סוף תוס' ד"ה והנחש ( טז.) </w:t>
      </w:r>
    </w:p>
    <w:p w14:paraId="7927CE0D" w14:textId="77777777" w:rsidR="00BD553F" w:rsidRPr="005E3238" w:rsidRDefault="00BD553F" w:rsidP="00BD553F">
      <w:pPr>
        <w:rPr>
          <w:sz w:val="28"/>
          <w:szCs w:val="28"/>
          <w:rtl/>
        </w:rPr>
      </w:pPr>
      <w:r w:rsidRPr="005E3238">
        <w:rPr>
          <w:rFonts w:hint="cs"/>
          <w:sz w:val="28"/>
          <w:szCs w:val="28"/>
          <w:rtl/>
        </w:rPr>
        <w:t xml:space="preserve">עיין רשב"א ( ב: ) ד"ה ופריק ה"מ "וסבור אני ....מתולדות רגל </w:t>
      </w:r>
    </w:p>
    <w:p w14:paraId="0718C40F" w14:textId="77777777" w:rsidR="00BD553F" w:rsidRPr="005E3238" w:rsidRDefault="00BD553F" w:rsidP="00BD553F">
      <w:pPr>
        <w:rPr>
          <w:sz w:val="28"/>
          <w:szCs w:val="28"/>
          <w:rtl/>
        </w:rPr>
      </w:pPr>
      <w:r w:rsidRPr="005E3238">
        <w:rPr>
          <w:rFonts w:hint="cs"/>
          <w:sz w:val="28"/>
          <w:szCs w:val="28"/>
          <w:rtl/>
        </w:rPr>
        <w:t xml:space="preserve">תוס' ר"פ ( יז.) ד"ה מתניתן "תימא..סוף התוס' " </w:t>
      </w:r>
    </w:p>
    <w:p w14:paraId="5C262653" w14:textId="77777777" w:rsidR="00BD553F" w:rsidRPr="005E3238" w:rsidRDefault="00BD553F" w:rsidP="00BD553F">
      <w:pPr>
        <w:rPr>
          <w:sz w:val="28"/>
          <w:szCs w:val="28"/>
          <w:rtl/>
        </w:rPr>
      </w:pPr>
    </w:p>
    <w:p w14:paraId="3E9924CE" w14:textId="77777777" w:rsidR="00BD553F" w:rsidRPr="005E3238" w:rsidRDefault="000232EA" w:rsidP="00BD553F">
      <w:pPr>
        <w:rPr>
          <w:sz w:val="28"/>
          <w:szCs w:val="28"/>
          <w:rtl/>
        </w:rPr>
      </w:pPr>
      <w:r w:rsidRPr="005E3238">
        <w:rPr>
          <w:rFonts w:hint="cs"/>
          <w:b/>
          <w:bCs/>
          <w:sz w:val="28"/>
          <w:szCs w:val="28"/>
          <w:u w:val="single"/>
          <w:rtl/>
        </w:rPr>
        <w:t xml:space="preserve">5) דרך הילוכו </w:t>
      </w:r>
      <w:r w:rsidR="00D6391E" w:rsidRPr="005E3238">
        <w:rPr>
          <w:rFonts w:hint="cs"/>
          <w:sz w:val="28"/>
          <w:szCs w:val="28"/>
          <w:rtl/>
        </w:rPr>
        <w:t xml:space="preserve">עיין רשב"א ד"ה בגופה- עיין רמב"ם נזקי ממון א:י ובלחם משנה </w:t>
      </w:r>
    </w:p>
    <w:p w14:paraId="1425C6D5" w14:textId="77777777" w:rsidR="003E547D" w:rsidRPr="005E3238" w:rsidRDefault="000232EA" w:rsidP="00BD553F">
      <w:pPr>
        <w:rPr>
          <w:sz w:val="28"/>
          <w:szCs w:val="28"/>
          <w:rtl/>
        </w:rPr>
      </w:pPr>
      <w:r w:rsidRPr="005E3238">
        <w:rPr>
          <w:rFonts w:hint="cs"/>
          <w:b/>
          <w:bCs/>
          <w:sz w:val="28"/>
          <w:szCs w:val="28"/>
          <w:u w:val="single"/>
          <w:rtl/>
        </w:rPr>
        <w:t xml:space="preserve">6) כופר ברגל </w:t>
      </w:r>
      <w:r w:rsidR="003E547D" w:rsidRPr="005E3238">
        <w:rPr>
          <w:rFonts w:hint="cs"/>
          <w:sz w:val="28"/>
          <w:szCs w:val="28"/>
          <w:rtl/>
        </w:rPr>
        <w:t>(כו.) איבעיא להו רגל שדרסה..משנה-</w:t>
      </w:r>
    </w:p>
    <w:p w14:paraId="0849A49C" w14:textId="77777777" w:rsidR="003E547D" w:rsidRPr="005E3238" w:rsidRDefault="003E547D" w:rsidP="003E547D">
      <w:pPr>
        <w:rPr>
          <w:sz w:val="28"/>
          <w:szCs w:val="28"/>
          <w:rtl/>
        </w:rPr>
      </w:pPr>
      <w:r w:rsidRPr="005E3238">
        <w:rPr>
          <w:rFonts w:hint="cs"/>
          <w:sz w:val="28"/>
          <w:szCs w:val="28"/>
          <w:rtl/>
        </w:rPr>
        <w:t xml:space="preserve">רא"ש סימו טו ...ובכל חיובי שור </w:t>
      </w:r>
      <w:r w:rsidRPr="005E3238">
        <w:rPr>
          <w:sz w:val="28"/>
          <w:szCs w:val="28"/>
          <w:rtl/>
        </w:rPr>
        <w:t>–</w:t>
      </w:r>
      <w:r w:rsidRPr="005E3238">
        <w:rPr>
          <w:rFonts w:hint="cs"/>
          <w:sz w:val="28"/>
          <w:szCs w:val="28"/>
          <w:rtl/>
        </w:rPr>
        <w:t xml:space="preserve"> לפי הרא"ש מה שאילת הגמ' ?</w:t>
      </w:r>
    </w:p>
    <w:p w14:paraId="0C3CB63D" w14:textId="77777777" w:rsidR="003E547D" w:rsidRPr="005E3238" w:rsidRDefault="003E547D" w:rsidP="003E547D">
      <w:pPr>
        <w:rPr>
          <w:sz w:val="28"/>
          <w:szCs w:val="28"/>
          <w:rtl/>
        </w:rPr>
      </w:pPr>
      <w:r w:rsidRPr="005E3238">
        <w:rPr>
          <w:rFonts w:hint="cs"/>
          <w:sz w:val="28"/>
          <w:szCs w:val="28"/>
          <w:rtl/>
        </w:rPr>
        <w:t xml:space="preserve">איך אפשר להבין שאילת הגמ' כחקירה בדין רגל </w:t>
      </w:r>
    </w:p>
    <w:p w14:paraId="1027F32B" w14:textId="77777777" w:rsidR="003E547D" w:rsidRPr="005E3238" w:rsidRDefault="000232EA" w:rsidP="003E547D">
      <w:pPr>
        <w:rPr>
          <w:b/>
          <w:bCs/>
          <w:sz w:val="28"/>
          <w:szCs w:val="28"/>
          <w:u w:val="single"/>
          <w:rtl/>
        </w:rPr>
      </w:pPr>
      <w:r w:rsidRPr="005E3238">
        <w:rPr>
          <w:rFonts w:hint="cs"/>
          <w:b/>
          <w:bCs/>
          <w:sz w:val="28"/>
          <w:szCs w:val="28"/>
          <w:u w:val="single"/>
          <w:rtl/>
        </w:rPr>
        <w:t xml:space="preserve">7) האם בעינן "גופו" ממש </w:t>
      </w:r>
    </w:p>
    <w:p w14:paraId="67A86427" w14:textId="77777777" w:rsidR="000232EA" w:rsidRPr="005E3238" w:rsidRDefault="009609E9" w:rsidP="003E547D">
      <w:pPr>
        <w:rPr>
          <w:sz w:val="28"/>
          <w:szCs w:val="28"/>
          <w:rtl/>
        </w:rPr>
      </w:pPr>
      <w:r w:rsidRPr="005E3238">
        <w:rPr>
          <w:rFonts w:hint="cs"/>
          <w:sz w:val="28"/>
          <w:szCs w:val="28"/>
          <w:rtl/>
        </w:rPr>
        <w:t xml:space="preserve">דליל ברגלי הבהמה </w:t>
      </w:r>
      <w:r w:rsidRPr="005E3238">
        <w:rPr>
          <w:sz w:val="28"/>
          <w:szCs w:val="28"/>
          <w:rtl/>
        </w:rPr>
        <w:t>–</w:t>
      </w:r>
      <w:r w:rsidRPr="005E3238">
        <w:rPr>
          <w:rFonts w:hint="cs"/>
          <w:sz w:val="28"/>
          <w:szCs w:val="28"/>
          <w:rtl/>
        </w:rPr>
        <w:t xml:space="preserve"> עיין במשנה, ועיין ברא"ש סימן ב' "היה דליל בקרון </w:t>
      </w:r>
    </w:p>
    <w:p w14:paraId="42171A76" w14:textId="77777777" w:rsidR="009609E9" w:rsidRPr="005E3238" w:rsidRDefault="009609E9" w:rsidP="003E547D">
      <w:pPr>
        <w:rPr>
          <w:sz w:val="28"/>
          <w:szCs w:val="28"/>
          <w:rtl/>
        </w:rPr>
      </w:pPr>
      <w:r w:rsidRPr="005E3238">
        <w:rPr>
          <w:rFonts w:hint="cs"/>
          <w:sz w:val="28"/>
          <w:szCs w:val="28"/>
          <w:rtl/>
        </w:rPr>
        <w:t>ראב"ד (יט.)</w:t>
      </w:r>
      <w:r w:rsidRPr="005E3238">
        <w:rPr>
          <w:rFonts w:hint="cs"/>
          <w:sz w:val="28"/>
          <w:szCs w:val="28"/>
        </w:rPr>
        <w:t xml:space="preserve"> </w:t>
      </w:r>
      <w:r w:rsidRPr="005E3238">
        <w:rPr>
          <w:rFonts w:hint="cs"/>
          <w:sz w:val="28"/>
          <w:szCs w:val="28"/>
          <w:rtl/>
        </w:rPr>
        <w:t xml:space="preserve">ד"ה עגלה ...בשמעתא  ( מה הגירסא של הראב"ד במשנה) </w:t>
      </w:r>
    </w:p>
    <w:p w14:paraId="0B5F0919" w14:textId="77777777" w:rsidR="009609E9" w:rsidRPr="005E3238" w:rsidRDefault="009609E9" w:rsidP="003E547D">
      <w:pPr>
        <w:rPr>
          <w:sz w:val="28"/>
          <w:szCs w:val="28"/>
          <w:rtl/>
        </w:rPr>
      </w:pPr>
      <w:r w:rsidRPr="005E3238">
        <w:rPr>
          <w:rFonts w:hint="cs"/>
          <w:sz w:val="28"/>
          <w:szCs w:val="28"/>
          <w:rtl/>
        </w:rPr>
        <w:t xml:space="preserve">נימוקי יוסף ( ז.) בדפי אילפס "דכל היכא ....הבעלים חייב </w:t>
      </w:r>
    </w:p>
    <w:p w14:paraId="57ECAA98" w14:textId="77777777" w:rsidR="00EB653C" w:rsidRPr="005E3238" w:rsidRDefault="00EB653C" w:rsidP="003E547D">
      <w:pPr>
        <w:rPr>
          <w:sz w:val="28"/>
          <w:szCs w:val="28"/>
          <w:rtl/>
        </w:rPr>
      </w:pPr>
    </w:p>
    <w:p w14:paraId="2D5970FF" w14:textId="77777777" w:rsidR="00EB653C" w:rsidRPr="005E3238" w:rsidRDefault="00EB653C" w:rsidP="00EB653C">
      <w:pPr>
        <w:rPr>
          <w:sz w:val="28"/>
          <w:szCs w:val="28"/>
          <w:rtl/>
        </w:rPr>
      </w:pPr>
      <w:r w:rsidRPr="005E3238">
        <w:rPr>
          <w:b/>
          <w:bCs/>
          <w:sz w:val="28"/>
          <w:szCs w:val="28"/>
          <w:u w:val="single"/>
          <w:rtl/>
        </w:rPr>
        <w:t>פני יהושע מסכת בבא קמא דף יט עמוד ב</w:t>
      </w:r>
      <w:r w:rsidRPr="005E3238">
        <w:rPr>
          <w:rFonts w:hint="cs"/>
          <w:sz w:val="28"/>
          <w:szCs w:val="28"/>
          <w:rtl/>
        </w:rPr>
        <w:t xml:space="preserve"> </w:t>
      </w:r>
      <w:r w:rsidRPr="005E3238">
        <w:rPr>
          <w:sz w:val="28"/>
          <w:szCs w:val="28"/>
          <w:rtl/>
        </w:rPr>
        <w:t>ומעתה נדון על פי הסברא שאין לדמות הדליל לאוכף ושליף שעליה או לעגלה המהלכת בקרון ולחייבו משום רגל כמ"ש הרא"ש [סוף סי' ב'] שאם הזיק הדליל דרך הלוכו של התרנגול הוי כמו עגלה בקרון, אלא דנראה דלא דמי דהא דאמרינן שדברים המחוברים לגופה חשיב כגופה היינו בדברים שדרכן להיות מחוברין לגופה והיינו ממון בעלים ונותנן שם לדעת, דו"ק ותמצא שלא לחנם נקט דוקא חמור במשאו ועגלה בקרון אלא משום דדרכם בכך והבעלים יודעים בו לכך מוטל עליהם לשמרו מכל הנזקין שיבוא ע"י זה אבל דליל זה שנקשר שלא מדעת וגם אינו ממון של בעלים וגם אין הבעלים יודעין בו לפי שאין דרכם בכך שהרי כל אחד חייב להצניע הדליל שלו נמצא דלא רמיא האי נטירותא כלל עליה דבעל התרנגול,</w:t>
      </w:r>
    </w:p>
    <w:p w14:paraId="5B50B011" w14:textId="77777777" w:rsidR="006D40AD" w:rsidRPr="005E3238" w:rsidRDefault="006D40AD" w:rsidP="00EB653C">
      <w:pPr>
        <w:rPr>
          <w:sz w:val="28"/>
          <w:szCs w:val="28"/>
          <w:rtl/>
        </w:rPr>
      </w:pPr>
    </w:p>
    <w:p w14:paraId="417F5651" w14:textId="77777777" w:rsidR="006D40AD" w:rsidRPr="005E3238" w:rsidRDefault="006D40AD" w:rsidP="00EB653C">
      <w:pPr>
        <w:rPr>
          <w:sz w:val="28"/>
          <w:szCs w:val="28"/>
        </w:rPr>
      </w:pPr>
      <w:r w:rsidRPr="005E3238">
        <w:rPr>
          <w:rFonts w:hint="cs"/>
          <w:sz w:val="28"/>
          <w:szCs w:val="28"/>
          <w:rtl/>
        </w:rPr>
        <w:t xml:space="preserve">עיין תוד"ה וחמור במשאו </w:t>
      </w:r>
    </w:p>
    <w:sectPr w:rsidR="006D40AD" w:rsidRPr="005E3238" w:rsidSect="005076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12"/>
    <w:rsid w:val="000232EA"/>
    <w:rsid w:val="000353C5"/>
    <w:rsid w:val="00321D6A"/>
    <w:rsid w:val="003E547D"/>
    <w:rsid w:val="005076E1"/>
    <w:rsid w:val="00596735"/>
    <w:rsid w:val="005E3238"/>
    <w:rsid w:val="006D40AD"/>
    <w:rsid w:val="00751608"/>
    <w:rsid w:val="00813707"/>
    <w:rsid w:val="009609E9"/>
    <w:rsid w:val="00BD553F"/>
    <w:rsid w:val="00D6391E"/>
    <w:rsid w:val="00E747E7"/>
    <w:rsid w:val="00E82F12"/>
    <w:rsid w:val="00EB653C"/>
    <w:rsid w:val="00F20B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8171"/>
  <w15:chartTrackingRefBased/>
  <w15:docId w15:val="{442E71D2-A8B7-4650-B495-5555E146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36"/>
        <w:szCs w:val="36"/>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322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12</cp:revision>
  <dcterms:created xsi:type="dcterms:W3CDTF">2017-11-14T14:22:00Z</dcterms:created>
  <dcterms:modified xsi:type="dcterms:W3CDTF">2023-11-13T09:18:00Z</dcterms:modified>
</cp:coreProperties>
</file>