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11E" w14:textId="77777777" w:rsidR="00F275BB" w:rsidRPr="00F275BB" w:rsidRDefault="00F275BB" w:rsidP="00F275BB">
      <w:pPr>
        <w:pStyle w:val="paragraph"/>
        <w:spacing w:before="0" w:beforeAutospacing="0" w:after="0" w:afterAutospacing="0" w:line="312" w:lineRule="auto"/>
        <w:jc w:val="center"/>
        <w:textAlignment w:val="baseline"/>
        <w:rPr>
          <w:rStyle w:val="normaltextrun"/>
          <w:rFonts w:asciiTheme="majorHAnsi" w:hAnsiTheme="majorHAnsi" w:cstheme="majorHAnsi"/>
          <w:b/>
          <w:bCs/>
          <w:sz w:val="26"/>
          <w:szCs w:val="26"/>
        </w:rPr>
      </w:pPr>
      <w:r w:rsidRPr="00F275BB">
        <w:rPr>
          <w:rStyle w:val="normaltextrun"/>
          <w:rFonts w:asciiTheme="majorHAnsi" w:hAnsiTheme="majorHAnsi" w:cstheme="majorHAnsi"/>
          <w:b/>
          <w:bCs/>
          <w:sz w:val="26"/>
          <w:szCs w:val="26"/>
        </w:rPr>
        <w:t>Elevating the Sparks</w:t>
      </w:r>
    </w:p>
    <w:p w14:paraId="1C766FF8" w14:textId="75D628CE" w:rsidR="00F275BB" w:rsidRPr="00F275BB" w:rsidRDefault="00F275BB" w:rsidP="00F275BB">
      <w:pPr>
        <w:pStyle w:val="paragraph"/>
        <w:spacing w:before="0" w:beforeAutospacing="0" w:after="0" w:afterAutospacing="0" w:line="312" w:lineRule="auto"/>
        <w:jc w:val="center"/>
        <w:textAlignment w:val="baseline"/>
        <w:rPr>
          <w:rFonts w:asciiTheme="majorHAnsi" w:hAnsiTheme="majorHAnsi" w:cstheme="majorHAnsi"/>
          <w:i/>
          <w:iCs/>
          <w:sz w:val="26"/>
          <w:szCs w:val="26"/>
        </w:rPr>
      </w:pPr>
      <w:r w:rsidRPr="00F275BB">
        <w:rPr>
          <w:rStyle w:val="normaltextrun"/>
          <w:rFonts w:asciiTheme="majorHAnsi" w:hAnsiTheme="majorHAnsi" w:cstheme="majorHAnsi"/>
          <w:b/>
          <w:bCs/>
          <w:i/>
          <w:iCs/>
          <w:sz w:val="26"/>
          <w:szCs w:val="26"/>
        </w:rPr>
        <w:t xml:space="preserve">Rabbi </w:t>
      </w:r>
      <w:proofErr w:type="spellStart"/>
      <w:r>
        <w:rPr>
          <w:rStyle w:val="normaltextrun"/>
          <w:rFonts w:asciiTheme="majorHAnsi" w:hAnsiTheme="majorHAnsi" w:cstheme="majorHAnsi"/>
          <w:b/>
          <w:bCs/>
          <w:i/>
          <w:iCs/>
          <w:sz w:val="26"/>
          <w:szCs w:val="26"/>
        </w:rPr>
        <w:t>Tzadok</w:t>
      </w:r>
      <w:proofErr w:type="spellEnd"/>
      <w:r>
        <w:rPr>
          <w:rStyle w:val="normaltextrun"/>
          <w:rFonts w:asciiTheme="majorHAnsi" w:hAnsiTheme="majorHAnsi" w:cstheme="majorHAnsi"/>
          <w:b/>
          <w:bCs/>
          <w:i/>
          <w:iCs/>
          <w:sz w:val="26"/>
          <w:szCs w:val="26"/>
        </w:rPr>
        <w:t xml:space="preserve"> </w:t>
      </w:r>
      <w:proofErr w:type="spellStart"/>
      <w:r>
        <w:rPr>
          <w:rStyle w:val="normaltextrun"/>
          <w:rFonts w:asciiTheme="majorHAnsi" w:hAnsiTheme="majorHAnsi" w:cstheme="majorHAnsi"/>
          <w:b/>
          <w:bCs/>
          <w:i/>
          <w:iCs/>
          <w:sz w:val="26"/>
          <w:szCs w:val="26"/>
        </w:rPr>
        <w:t>HaKohen</w:t>
      </w:r>
      <w:proofErr w:type="spellEnd"/>
      <w:r>
        <w:rPr>
          <w:rStyle w:val="normaltextrun"/>
          <w:rFonts w:asciiTheme="majorHAnsi" w:hAnsiTheme="majorHAnsi" w:cstheme="majorHAnsi"/>
          <w:b/>
          <w:bCs/>
          <w:i/>
          <w:iCs/>
          <w:sz w:val="26"/>
          <w:szCs w:val="26"/>
        </w:rPr>
        <w:t xml:space="preserve"> of Lublin</w:t>
      </w:r>
      <w:r w:rsidRPr="00F275BB">
        <w:rPr>
          <w:rStyle w:val="normaltextrun"/>
          <w:rFonts w:asciiTheme="majorHAnsi" w:hAnsiTheme="majorHAnsi" w:cstheme="majorHAnsi"/>
          <w:b/>
          <w:bCs/>
          <w:i/>
          <w:iCs/>
          <w:sz w:val="26"/>
          <w:szCs w:val="26"/>
        </w:rPr>
        <w:t xml:space="preserve">: The </w:t>
      </w:r>
      <w:r>
        <w:rPr>
          <w:rStyle w:val="normaltextrun"/>
          <w:rFonts w:asciiTheme="majorHAnsi" w:hAnsiTheme="majorHAnsi" w:cstheme="majorHAnsi"/>
          <w:b/>
          <w:bCs/>
          <w:i/>
          <w:iCs/>
          <w:sz w:val="26"/>
          <w:szCs w:val="26"/>
        </w:rPr>
        <w:t>Mystic</w:t>
      </w:r>
      <w:r w:rsidR="00EE0D57">
        <w:rPr>
          <w:rStyle w:val="normaltextrun"/>
          <w:rFonts w:asciiTheme="majorHAnsi" w:hAnsiTheme="majorHAnsi" w:cstheme="majorHAnsi"/>
          <w:b/>
          <w:bCs/>
          <w:i/>
          <w:iCs/>
          <w:sz w:val="26"/>
          <w:szCs w:val="26"/>
        </w:rPr>
        <w:t>al Genius</w:t>
      </w:r>
    </w:p>
    <w:p w14:paraId="06B24F4B" w14:textId="77777777" w:rsidR="00F275BB" w:rsidRPr="00F275BB" w:rsidRDefault="00F275BB" w:rsidP="00F275BB">
      <w:pPr>
        <w:pStyle w:val="paragraph"/>
        <w:spacing w:before="0" w:beforeAutospacing="0" w:after="0" w:afterAutospacing="0" w:line="312" w:lineRule="auto"/>
        <w:ind w:left="360" w:hanging="360"/>
        <w:jc w:val="center"/>
        <w:textAlignment w:val="baseline"/>
        <w:rPr>
          <w:rStyle w:val="eop"/>
          <w:rFonts w:asciiTheme="majorHAnsi" w:hAnsiTheme="majorHAnsi" w:cstheme="majorHAnsi"/>
          <w:sz w:val="26"/>
          <w:szCs w:val="26"/>
        </w:rPr>
      </w:pPr>
      <w:r w:rsidRPr="00F275BB">
        <w:rPr>
          <w:rStyle w:val="normaltextrun"/>
          <w:rFonts w:asciiTheme="majorHAnsi" w:hAnsiTheme="majorHAnsi" w:cstheme="majorHAnsi"/>
          <w:sz w:val="26"/>
          <w:szCs w:val="26"/>
        </w:rPr>
        <w:t xml:space="preserve">Rabbi Sammy Bergman- </w:t>
      </w:r>
      <w:hyperlink r:id="rId5" w:tgtFrame="_blank" w:history="1">
        <w:r w:rsidRPr="00F275BB">
          <w:rPr>
            <w:rStyle w:val="normaltextrun"/>
            <w:rFonts w:asciiTheme="majorHAnsi" w:hAnsiTheme="majorHAnsi" w:cstheme="majorHAnsi"/>
            <w:color w:val="0563C1"/>
            <w:sz w:val="26"/>
            <w:szCs w:val="26"/>
            <w:u w:val="single"/>
          </w:rPr>
          <w:t>rabbibergman@shomayim.org</w:t>
        </w:r>
      </w:hyperlink>
      <w:r w:rsidRPr="00F275BB">
        <w:rPr>
          <w:rStyle w:val="eop"/>
          <w:rFonts w:asciiTheme="majorHAnsi" w:hAnsiTheme="majorHAnsi" w:cstheme="majorHAnsi"/>
          <w:sz w:val="26"/>
          <w:szCs w:val="26"/>
        </w:rPr>
        <w:t> </w:t>
      </w:r>
    </w:p>
    <w:p w14:paraId="5AE7E4F9" w14:textId="77777777" w:rsidR="00F275BB" w:rsidRPr="00F275BB" w:rsidRDefault="00F275BB" w:rsidP="00F275BB">
      <w:pPr>
        <w:spacing w:after="0" w:line="312" w:lineRule="auto"/>
        <w:jc w:val="center"/>
        <w:rPr>
          <w:rFonts w:asciiTheme="majorHAnsi" w:hAnsiTheme="majorHAnsi" w:cstheme="majorHAnsi"/>
          <w:b/>
          <w:bCs/>
          <w:sz w:val="26"/>
          <w:szCs w:val="26"/>
        </w:rPr>
      </w:pPr>
    </w:p>
    <w:p w14:paraId="1AB91E49" w14:textId="33E8708E" w:rsidR="00F275BB" w:rsidRPr="00F275BB" w:rsidRDefault="00F275BB" w:rsidP="00EE0D57">
      <w:pPr>
        <w:spacing w:after="0" w:line="312" w:lineRule="auto"/>
        <w:jc w:val="center"/>
        <w:rPr>
          <w:rFonts w:asciiTheme="majorHAnsi" w:hAnsiTheme="majorHAnsi" w:cstheme="majorHAnsi"/>
          <w:b/>
          <w:bCs/>
          <w:sz w:val="26"/>
          <w:szCs w:val="26"/>
        </w:rPr>
      </w:pPr>
      <w:proofErr w:type="spellStart"/>
      <w:r w:rsidRPr="00F275BB">
        <w:rPr>
          <w:rFonts w:asciiTheme="majorHAnsi" w:hAnsiTheme="majorHAnsi" w:cstheme="majorHAnsi"/>
          <w:b/>
          <w:bCs/>
          <w:sz w:val="26"/>
          <w:szCs w:val="26"/>
        </w:rPr>
        <w:t>Rav</w:t>
      </w:r>
      <w:proofErr w:type="spellEnd"/>
      <w:r w:rsidRPr="00F275BB">
        <w:rPr>
          <w:rFonts w:asciiTheme="majorHAnsi" w:hAnsiTheme="majorHAnsi" w:cstheme="majorHAnsi"/>
          <w:b/>
          <w:bCs/>
          <w:sz w:val="26"/>
          <w:szCs w:val="26"/>
        </w:rPr>
        <w:t xml:space="preserve"> </w:t>
      </w:r>
      <w:proofErr w:type="spellStart"/>
      <w:r w:rsidRPr="00F275BB">
        <w:rPr>
          <w:rFonts w:asciiTheme="majorHAnsi" w:hAnsiTheme="majorHAnsi" w:cstheme="majorHAnsi"/>
          <w:b/>
          <w:bCs/>
          <w:sz w:val="26"/>
          <w:szCs w:val="26"/>
        </w:rPr>
        <w:t>Tzadok</w:t>
      </w:r>
      <w:proofErr w:type="spellEnd"/>
      <w:r w:rsidRPr="00F275BB">
        <w:rPr>
          <w:rFonts w:asciiTheme="majorHAnsi" w:hAnsiTheme="majorHAnsi" w:cstheme="majorHAnsi"/>
          <w:b/>
          <w:bCs/>
          <w:sz w:val="26"/>
          <w:szCs w:val="26"/>
        </w:rPr>
        <w:t xml:space="preserve"> </w:t>
      </w:r>
      <w:proofErr w:type="spellStart"/>
      <w:r w:rsidRPr="00F275BB">
        <w:rPr>
          <w:rFonts w:asciiTheme="majorHAnsi" w:hAnsiTheme="majorHAnsi" w:cstheme="majorHAnsi"/>
          <w:b/>
          <w:bCs/>
          <w:sz w:val="26"/>
          <w:szCs w:val="26"/>
        </w:rPr>
        <w:t>HaKohen</w:t>
      </w:r>
      <w:proofErr w:type="spellEnd"/>
      <w:r w:rsidRPr="00F275BB">
        <w:rPr>
          <w:rFonts w:asciiTheme="majorHAnsi" w:hAnsiTheme="majorHAnsi" w:cstheme="majorHAnsi"/>
          <w:b/>
          <w:bCs/>
          <w:sz w:val="26"/>
          <w:szCs w:val="26"/>
        </w:rPr>
        <w:t xml:space="preserve"> of Lublin, </w:t>
      </w:r>
      <w:proofErr w:type="spellStart"/>
      <w:r w:rsidRPr="00F275BB">
        <w:rPr>
          <w:rFonts w:asciiTheme="majorHAnsi" w:hAnsiTheme="majorHAnsi" w:cstheme="majorHAnsi"/>
          <w:b/>
          <w:bCs/>
          <w:sz w:val="26"/>
          <w:szCs w:val="26"/>
        </w:rPr>
        <w:t>Pri</w:t>
      </w:r>
      <w:proofErr w:type="spellEnd"/>
      <w:r w:rsidRPr="00F275BB">
        <w:rPr>
          <w:rFonts w:asciiTheme="majorHAnsi" w:hAnsiTheme="majorHAnsi" w:cstheme="majorHAnsi"/>
          <w:b/>
          <w:bCs/>
          <w:sz w:val="26"/>
          <w:szCs w:val="26"/>
        </w:rPr>
        <w:t xml:space="preserve"> Tzaddik on Rosh Hashanah Essay 6</w:t>
      </w:r>
    </w:p>
    <w:p w14:paraId="1F33EA4C" w14:textId="7A4DEE3A" w:rsidR="00F275BB" w:rsidRPr="00F275BB" w:rsidRDefault="00F275BB" w:rsidP="00F275BB">
      <w:pPr>
        <w:spacing w:after="0" w:line="312" w:lineRule="auto"/>
        <w:jc w:val="center"/>
        <w:rPr>
          <w:rFonts w:asciiTheme="majorHAnsi" w:hAnsiTheme="majorHAnsi" w:cstheme="majorHAnsi"/>
          <w:b/>
          <w:bCs/>
          <w:sz w:val="26"/>
          <w:szCs w:val="26"/>
        </w:rPr>
      </w:pPr>
      <w:r w:rsidRPr="00F275BB">
        <w:rPr>
          <w:rFonts w:asciiTheme="majorHAnsi" w:hAnsiTheme="majorHAnsi" w:cstheme="majorHAnsi"/>
          <w:b/>
          <w:bCs/>
          <w:sz w:val="26"/>
          <w:szCs w:val="26"/>
        </w:rPr>
        <w:t>Joy on the Day of Creation</w:t>
      </w:r>
    </w:p>
    <w:p w14:paraId="7D6E4DD3" w14:textId="2D0F5813" w:rsidR="00F275BB" w:rsidRPr="00F275BB" w:rsidRDefault="00F275BB" w:rsidP="00F275BB">
      <w:pPr>
        <w:bidi/>
        <w:spacing w:after="0" w:line="312" w:lineRule="auto"/>
        <w:jc w:val="both"/>
        <w:rPr>
          <w:rFonts w:asciiTheme="majorHAnsi" w:hAnsiTheme="majorHAnsi" w:cstheme="majorHAnsi"/>
          <w:sz w:val="26"/>
          <w:szCs w:val="26"/>
          <w:rtl/>
        </w:rPr>
      </w:pPr>
      <w:r w:rsidRPr="00F275BB">
        <w:rPr>
          <w:rFonts w:asciiTheme="majorHAnsi" w:hAnsiTheme="majorHAnsi" w:cstheme="majorHAnsi"/>
          <w:sz w:val="26"/>
          <w:szCs w:val="26"/>
          <w:rtl/>
        </w:rPr>
        <w:t>לכו אכלו משמנים ושתו ממתקים ושלחו מנות לאין נכון לו כי קדוש היום לאדונינו וזה נאמר על יו"ט של ר"ה. ויש להבין שמפני זה שקדוש היום לה' עבור זה יאכלו משמנים הלא בגמ' (פסחים ס"ח) הפלוגתא דר"א ור"י חציו לה' או כולו לה' מפני שנא' לה' אלהיך דלשון לה' משמע שאינו לכם. וגם בגמ' (ביצה ט"ו:) מצינו שאמר ר"א לתלמידיו לכו אכלו משמנים והקשו שם בתוס' הלא ר"א סבר או כולו לה'. אבל צ"ב ענין יו"ט של ר"ה זמן בריאת האדם לשמחה הלא אמרו חז"ל נוח לו שלא נברא משנברא. ובאמת מבואר בפוסקים שיש שמתענים בר"ה ואין מצוה לאכול ולשתות דוקא וצריך ביאור מקרא הנ"ל</w:t>
      </w:r>
    </w:p>
    <w:p w14:paraId="72432CB2" w14:textId="77777777" w:rsidR="00F275BB" w:rsidRPr="00F275BB" w:rsidRDefault="00F275BB" w:rsidP="00F275BB">
      <w:pPr>
        <w:spacing w:after="0" w:line="312" w:lineRule="auto"/>
        <w:jc w:val="center"/>
        <w:rPr>
          <w:rFonts w:asciiTheme="majorHAnsi" w:hAnsiTheme="majorHAnsi" w:cstheme="majorHAnsi"/>
          <w:b/>
          <w:bCs/>
          <w:sz w:val="26"/>
          <w:szCs w:val="26"/>
          <w:lang w:val="en-CA"/>
        </w:rPr>
      </w:pPr>
      <w:r w:rsidRPr="00F275BB">
        <w:rPr>
          <w:rFonts w:asciiTheme="majorHAnsi" w:hAnsiTheme="majorHAnsi" w:cstheme="majorHAnsi"/>
          <w:b/>
          <w:bCs/>
          <w:sz w:val="26"/>
          <w:szCs w:val="26"/>
          <w:lang w:val="en-CA"/>
        </w:rPr>
        <w:t>The Sin of Eating from the Tree of Knowledge</w:t>
      </w:r>
    </w:p>
    <w:p w14:paraId="4622E040" w14:textId="5FE79F73" w:rsidR="00F275BB" w:rsidRDefault="00F275BB" w:rsidP="00EE0D57">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t>. אמנם הענין כידוע שבכל ר"ה נתעורר הענין של ראשית הבריאה כמו שאומרים היום הרת עולם ואז נא' והאלקים עשה את האדם ישר ואח"ז הי' הקלקול בתאות אכילה ע"י אכילת עה"ד טוב ורע. ואי' בתיקונים (תי' כ"ד) דרבנן סברי חטה הי' ואיכא דאמרי גפן הוה ואוחרנא אמרין תאנה היתה וכו' וכולא קשוט וכו' ובכל מחלוקת ידוע דאלו ואלו דא"ח ובזה ביחוד שמפורש כן בתיקונים. כי עה"ד ועץ החיים היו באמצע הגן וכל עצי הגן סביבם ובהם הי' נטעם הטעם של כל עצי הגן כולם ואם הי' טועם בתחלה מעץ החיים הי' מרגיש אח"כ בכל הפירות טעם של עץ החיים. וכשטעם מעה"ד טו"ר עי"ז נעשה הקלקול להיות מרגיש בכל האכילות טעם עה"ד שהוא תאות אכילה (ונת' במק"א).</w:t>
      </w:r>
    </w:p>
    <w:p w14:paraId="53DCD744" w14:textId="77777777" w:rsidR="00EE0D57" w:rsidRPr="00F275BB" w:rsidRDefault="00EE0D57" w:rsidP="00EE0D57">
      <w:pPr>
        <w:bidi/>
        <w:spacing w:after="0" w:line="312" w:lineRule="auto"/>
        <w:jc w:val="both"/>
        <w:rPr>
          <w:rFonts w:asciiTheme="majorHAnsi" w:hAnsiTheme="majorHAnsi" w:cstheme="majorHAnsi"/>
          <w:sz w:val="26"/>
          <w:szCs w:val="26"/>
        </w:rPr>
      </w:pPr>
    </w:p>
    <w:p w14:paraId="7C9012E1" w14:textId="77777777" w:rsidR="00F275BB" w:rsidRPr="00F275BB" w:rsidRDefault="00F275BB" w:rsidP="00F275BB">
      <w:pPr>
        <w:bidi/>
        <w:spacing w:after="0" w:line="312" w:lineRule="auto"/>
        <w:jc w:val="center"/>
        <w:rPr>
          <w:rFonts w:asciiTheme="majorHAnsi" w:hAnsiTheme="majorHAnsi" w:cstheme="majorHAnsi"/>
          <w:b/>
          <w:bCs/>
          <w:sz w:val="26"/>
          <w:szCs w:val="26"/>
        </w:rPr>
      </w:pPr>
      <w:r w:rsidRPr="00F275BB">
        <w:rPr>
          <w:rFonts w:asciiTheme="majorHAnsi" w:hAnsiTheme="majorHAnsi" w:cstheme="majorHAnsi"/>
          <w:b/>
          <w:bCs/>
          <w:sz w:val="26"/>
          <w:szCs w:val="26"/>
        </w:rPr>
        <w:t>Repairing the Sin Through Fasting</w:t>
      </w:r>
    </w:p>
    <w:p w14:paraId="73F1E4D7" w14:textId="5A3B3966" w:rsidR="00F275BB" w:rsidRPr="00F275BB" w:rsidRDefault="00F275BB" w:rsidP="00EE0D57">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t xml:space="preserve">וביום ר"ה שיש דיעות שמותר להתענות היינו מפני שבאותו יום בא התעוררות לתקן הפגם הראשון מתאות אכילה וע"י התענית הוא ענין בחי' אתכפיא להיות היצה"ר נכנע בלב האדם ועי"ז יוכל לתקן הפגם הראשון. וגם מצות שופר שבר"ה הוא על התעוררות השופר שלעתיד לבא כדאי' בפסיקתא רבתי (ר"פ ל"ט) דבר"ה עתידים ליגאל ממה"מ ור"ל דאז יבוער היצה"ר מהעולם וזה ע"י השופר גדול כמו שנא' והי' ביום ההוא יתקע בשופר גדול ובאו האובדים בארץ אשור והנדחים בארמ"צ היינו שיהי' תיקון הפגם הראשון בשלימות עד שאפי' הנטמעים בין האו"ה יתעורר בהם פנימיות נקודה שבקדושה לחזור לשרשם כבראשית הבריאה. וכדאי' בירושלמי כד שמע קל שופרא זמנא חדא מתבהיל השטן שהוא היצה"ר אמר מטי זימנא למתבלע כי באמת בכל ר"ה נתעורר ענין התיקון של תקיעת השופר גדול לעילא כמו שאומרים ובשופר גדול יתקע ומלאכים יחפזון מפני שהם מרגישים בזה. </w:t>
      </w:r>
    </w:p>
    <w:p w14:paraId="032027DA" w14:textId="77777777" w:rsidR="00F275BB" w:rsidRPr="00F275BB" w:rsidRDefault="00F275BB" w:rsidP="00F275BB">
      <w:pPr>
        <w:bidi/>
        <w:spacing w:after="0" w:line="312" w:lineRule="auto"/>
        <w:jc w:val="center"/>
        <w:rPr>
          <w:rFonts w:asciiTheme="majorHAnsi" w:hAnsiTheme="majorHAnsi" w:cstheme="majorHAnsi"/>
          <w:b/>
          <w:bCs/>
          <w:sz w:val="26"/>
          <w:szCs w:val="26"/>
          <w:lang w:val="en-CA"/>
        </w:rPr>
      </w:pPr>
      <w:r w:rsidRPr="00F275BB">
        <w:rPr>
          <w:rFonts w:asciiTheme="majorHAnsi" w:hAnsiTheme="majorHAnsi" w:cstheme="majorHAnsi"/>
          <w:b/>
          <w:bCs/>
          <w:sz w:val="26"/>
          <w:szCs w:val="26"/>
          <w:rtl/>
        </w:rPr>
        <w:t>תקיעה תרועה תקיעה</w:t>
      </w:r>
    </w:p>
    <w:p w14:paraId="6C215857" w14:textId="77777777" w:rsidR="00F275BB" w:rsidRPr="00F275BB" w:rsidRDefault="00F275BB" w:rsidP="00F275BB">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t>ולכן בא גם המצוה מצדנו לתקוע בשופר שגם אנחנו נתעורר בזה מצידנו להתיקון הנ"ל. ועל זה מרמז הפשוטה לפני' ופשוטה לאחרי' היינו מצד השי"ת שעשה מתחלה את האדם ישר זהו התקיעה לפני'. ופשוטה לאחרי' היינו כמו שיהי' לעת"ל שיחזור הכל לתיקון הראשון מצד השי"ת והתרועה באמצע הוא התיקון ההוה מצד האדם</w:t>
      </w:r>
    </w:p>
    <w:p w14:paraId="03A57A04" w14:textId="21E51347" w:rsidR="00F275BB" w:rsidRPr="00F275BB" w:rsidRDefault="00F275BB" w:rsidP="00F275BB">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Pr>
        <w:t>:</w:t>
      </w:r>
    </w:p>
    <w:p w14:paraId="7E46982F" w14:textId="77777777" w:rsidR="00F275BB" w:rsidRPr="00F275BB" w:rsidRDefault="00F275BB" w:rsidP="00F275BB">
      <w:pPr>
        <w:bidi/>
        <w:spacing w:after="0" w:line="312" w:lineRule="auto"/>
        <w:jc w:val="center"/>
        <w:rPr>
          <w:rFonts w:asciiTheme="majorHAnsi" w:hAnsiTheme="majorHAnsi" w:cstheme="majorHAnsi"/>
          <w:b/>
          <w:bCs/>
          <w:sz w:val="26"/>
          <w:szCs w:val="26"/>
        </w:rPr>
      </w:pPr>
      <w:r w:rsidRPr="00F275BB">
        <w:rPr>
          <w:rFonts w:asciiTheme="majorHAnsi" w:hAnsiTheme="majorHAnsi" w:cstheme="majorHAnsi"/>
          <w:b/>
          <w:bCs/>
          <w:sz w:val="26"/>
          <w:szCs w:val="26"/>
        </w:rPr>
        <w:t xml:space="preserve">The </w:t>
      </w:r>
      <w:proofErr w:type="spellStart"/>
      <w:r w:rsidRPr="00F275BB">
        <w:rPr>
          <w:rFonts w:asciiTheme="majorHAnsi" w:hAnsiTheme="majorHAnsi" w:cstheme="majorHAnsi"/>
          <w:b/>
          <w:bCs/>
          <w:sz w:val="26"/>
          <w:szCs w:val="26"/>
        </w:rPr>
        <w:t>Pesukim</w:t>
      </w:r>
      <w:proofErr w:type="spellEnd"/>
      <w:r w:rsidRPr="00F275BB">
        <w:rPr>
          <w:rFonts w:asciiTheme="majorHAnsi" w:hAnsiTheme="majorHAnsi" w:cstheme="majorHAnsi"/>
          <w:b/>
          <w:bCs/>
          <w:sz w:val="26"/>
          <w:szCs w:val="26"/>
        </w:rPr>
        <w:t xml:space="preserve"> of </w:t>
      </w:r>
      <w:proofErr w:type="spellStart"/>
      <w:r w:rsidRPr="00F275BB">
        <w:rPr>
          <w:rFonts w:asciiTheme="majorHAnsi" w:hAnsiTheme="majorHAnsi" w:cstheme="majorHAnsi"/>
          <w:b/>
          <w:bCs/>
          <w:sz w:val="26"/>
          <w:szCs w:val="26"/>
        </w:rPr>
        <w:t>Shofarot</w:t>
      </w:r>
      <w:proofErr w:type="spellEnd"/>
    </w:p>
    <w:p w14:paraId="754944C3" w14:textId="77777777" w:rsidR="00F275BB" w:rsidRPr="00F275BB" w:rsidRDefault="00F275BB" w:rsidP="00F275BB">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lastRenderedPageBreak/>
        <w:t xml:space="preserve">ובזה יש להבין מה שתקנו בנוסח התפלה העשרה פסוקי שופרות לומר פסוקי כתובים קודם פסוקי הנביאים מה שעמד ע"ז בתוס' גם על מלכיות וזכרונות הלא הסדר הוא נביאים קודם כתובים. אך הוא מפני סמיכת פסוקי שופרות שעשוים באמת וישר כי ג' פסוקי התורה נזכר בהם קולות השופר של מתן תורה שהוא לרמז הפשוטה לפני' שהי' אז תיקון להקלקול מצד השי"ת כמו שא' (שהש"ר פ"א) בשעה ששמעו לא יהי' לך נעקר יצה"ר מלבם וע"ז נא' אני אמרתי אלהים אתם. ובג' פסוקי הכתובים נזכר ענין מצות תקיעת שופר מצידנו שהוא רמז התרועה באמצע כנ"ל. ובג' פסוקי נביאים נזכרים קולות השופר שלעת"ל שיהי' גמר התיקון מצד השי"ת לרמז פשוטה שלאחרי' כנ"ל. וממילא עי"ז תקנו גם סדר פסוקי מלכיות וזכרונות בסדר הזה. </w:t>
      </w:r>
    </w:p>
    <w:p w14:paraId="16DFEDF2" w14:textId="77777777" w:rsidR="00F275BB" w:rsidRPr="00F275BB" w:rsidRDefault="00F275BB" w:rsidP="00F275BB">
      <w:pPr>
        <w:bidi/>
        <w:spacing w:after="0" w:line="312" w:lineRule="auto"/>
        <w:jc w:val="center"/>
        <w:rPr>
          <w:rFonts w:asciiTheme="majorHAnsi" w:hAnsiTheme="majorHAnsi" w:cstheme="majorHAnsi"/>
          <w:b/>
          <w:bCs/>
          <w:sz w:val="26"/>
          <w:szCs w:val="26"/>
          <w:rtl/>
        </w:rPr>
      </w:pPr>
      <w:r w:rsidRPr="00F275BB">
        <w:rPr>
          <w:rFonts w:asciiTheme="majorHAnsi" w:hAnsiTheme="majorHAnsi" w:cstheme="majorHAnsi"/>
          <w:b/>
          <w:bCs/>
          <w:sz w:val="26"/>
          <w:szCs w:val="26"/>
        </w:rPr>
        <w:t>Repairing the Sin Through “Eating” Torah</w:t>
      </w:r>
    </w:p>
    <w:p w14:paraId="27B80F31" w14:textId="126B1C31" w:rsidR="00F275BB" w:rsidRDefault="00F275BB" w:rsidP="00F275BB">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t xml:space="preserve">ונחזור לעניננו שענין התענית של יום ר"ה הוא תיקון בחי' לאכפייא. ויש עוד תיקון במדרגה יותר גדולה שהוא ענין בחי' אתהפכא מרירו למיתקא היינו שע"י האכילה עצמה בקדושה יתוקן הפגם שיהי' כאכילת מעץ החיים ע"פ התוה"ק שהוא עץ חיים. וע"ז רמו להם הנביא לכו אכלו משמנים ושתו ממתקים דייקא וכל אכילה ושתי' בד"ת הכתוב מדבר כמו שנא' לכו לחמו בלחמי ושתו ביין מסכתי. וביחוד ענין משמנים וממתקים מרמז על הרגשת הטעם והתענוג בד"ת כדאי' בגמ' אכלו בשרא שמינא בי רבא היינו הלכות בטוב טעם. וזהו כי קדוש וגו' דביום קדוש יכולים לעשות הכל בקדושה. </w:t>
      </w:r>
    </w:p>
    <w:p w14:paraId="3225351B" w14:textId="77777777" w:rsidR="00EE0D57" w:rsidRPr="00F275BB" w:rsidRDefault="00EE0D57" w:rsidP="00EE0D57">
      <w:pPr>
        <w:bidi/>
        <w:spacing w:after="0" w:line="312" w:lineRule="auto"/>
        <w:jc w:val="both"/>
        <w:rPr>
          <w:rFonts w:asciiTheme="majorHAnsi" w:hAnsiTheme="majorHAnsi" w:cstheme="majorHAnsi"/>
          <w:sz w:val="26"/>
          <w:szCs w:val="26"/>
        </w:rPr>
      </w:pPr>
    </w:p>
    <w:p w14:paraId="44D09EDB" w14:textId="58731437" w:rsidR="00EE0D57" w:rsidRPr="00F275BB" w:rsidRDefault="00F275BB" w:rsidP="00EE0D57">
      <w:pPr>
        <w:bidi/>
        <w:spacing w:after="0" w:line="312" w:lineRule="auto"/>
        <w:jc w:val="center"/>
        <w:rPr>
          <w:rFonts w:asciiTheme="majorHAnsi" w:hAnsiTheme="majorHAnsi" w:cstheme="majorHAnsi"/>
          <w:b/>
          <w:bCs/>
          <w:sz w:val="26"/>
          <w:szCs w:val="26"/>
        </w:rPr>
      </w:pPr>
      <w:r w:rsidRPr="00F275BB">
        <w:rPr>
          <w:rFonts w:asciiTheme="majorHAnsi" w:hAnsiTheme="majorHAnsi" w:cstheme="majorHAnsi"/>
          <w:b/>
          <w:bCs/>
          <w:sz w:val="26"/>
          <w:szCs w:val="26"/>
        </w:rPr>
        <w:t xml:space="preserve">Torah And </w:t>
      </w:r>
      <w:proofErr w:type="spellStart"/>
      <w:r w:rsidRPr="00F275BB">
        <w:rPr>
          <w:rFonts w:asciiTheme="majorHAnsi" w:hAnsiTheme="majorHAnsi" w:cstheme="majorHAnsi"/>
          <w:b/>
          <w:bCs/>
          <w:sz w:val="26"/>
          <w:szCs w:val="26"/>
        </w:rPr>
        <w:t>Chesed</w:t>
      </w:r>
      <w:proofErr w:type="spellEnd"/>
    </w:p>
    <w:p w14:paraId="33A8A124" w14:textId="77777777" w:rsidR="00F275BB" w:rsidRPr="00F275BB" w:rsidRDefault="00F275BB" w:rsidP="00F275BB">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t>ואח"ז נא' ושלחו מנות לאין נכון לו ולא מצאנו מצוה כזו בשום יו"ט אך הוא על רמז חז"ל (ע"ז ה':) כל מי שהוא עוסק בתורה וגמ"ח יצרו מסור בידו כמו שנא' אשריכם זורעי על כל מים וגו' זורעי היינו צדקה וגמ"ח כמו שנא' זרעו לכם לצדקה ועל כל מים הוא תורה שנמשלה למים והיינו תיקון הפגם על להבא. ועוד א' חז"ל (ברכות ה'.) כל העוסק בתורה וגמ"ח מוחלים לו על כל עונותיו שנא' בחסד ואמת יכופר עון חסד הוא גמ"ח ואמת זו תורה וזה תיקון הפגם מהעבר. וע"ז מרמז כאן אכלו משמנים וגו' היינו עסק התורה ושלחו מנות היינו גמ"ח והמה תכלית התיקון. וגם נא' שם שעסקו בתורה עד חצי היום ובחצי השני אמר להם אכלו משמנים.</w:t>
      </w:r>
    </w:p>
    <w:p w14:paraId="5D72399E" w14:textId="77777777" w:rsidR="00F275BB" w:rsidRPr="00F275BB" w:rsidRDefault="00F275BB" w:rsidP="00F275BB">
      <w:pPr>
        <w:spacing w:after="0" w:line="312" w:lineRule="auto"/>
        <w:ind w:left="360" w:hanging="360"/>
        <w:rPr>
          <w:rFonts w:asciiTheme="majorHAnsi" w:hAnsiTheme="majorHAnsi" w:cstheme="majorHAnsi"/>
          <w:sz w:val="26"/>
          <w:szCs w:val="26"/>
        </w:rPr>
      </w:pPr>
    </w:p>
    <w:p w14:paraId="27AA4F02" w14:textId="60DB1D85" w:rsidR="00D40D72" w:rsidRPr="00EE0D57" w:rsidRDefault="00D40D72" w:rsidP="00F275BB">
      <w:pPr>
        <w:pStyle w:val="ListParagraph"/>
        <w:numPr>
          <w:ilvl w:val="0"/>
          <w:numId w:val="2"/>
        </w:numPr>
        <w:spacing w:after="0" w:line="312" w:lineRule="auto"/>
        <w:rPr>
          <w:rFonts w:asciiTheme="majorHAnsi" w:hAnsiTheme="majorHAnsi" w:cstheme="majorHAnsi"/>
          <w:b/>
          <w:bCs/>
          <w:sz w:val="26"/>
          <w:szCs w:val="26"/>
        </w:rPr>
      </w:pPr>
      <w:proofErr w:type="spellStart"/>
      <w:r w:rsidRPr="00EE0D57">
        <w:rPr>
          <w:rFonts w:asciiTheme="majorHAnsi" w:hAnsiTheme="majorHAnsi" w:cstheme="majorHAnsi"/>
          <w:b/>
          <w:bCs/>
          <w:sz w:val="26"/>
          <w:szCs w:val="26"/>
        </w:rPr>
        <w:t>Nechemiah</w:t>
      </w:r>
      <w:proofErr w:type="spellEnd"/>
      <w:r w:rsidRPr="00EE0D57">
        <w:rPr>
          <w:rFonts w:asciiTheme="majorHAnsi" w:hAnsiTheme="majorHAnsi" w:cstheme="majorHAnsi"/>
          <w:b/>
          <w:bCs/>
          <w:sz w:val="26"/>
          <w:szCs w:val="26"/>
        </w:rPr>
        <w:t xml:space="preserve"> Chapter 8</w:t>
      </w:r>
    </w:p>
    <w:p w14:paraId="7F010B2E" w14:textId="0F5B5852" w:rsidR="005D11AE" w:rsidRPr="00F275BB" w:rsidRDefault="005D11AE" w:rsidP="00EE0D57">
      <w:pPr>
        <w:bidi/>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tl/>
        </w:rPr>
        <w:t>(י) וַיֹּ֣אמֶר לָהֶ֡ם לְכוּ֩ אִכְל֨וּ מַשְׁמַנִּ֜ים וּשְׁת֣וּ מַֽמְתַקִּ֗ים וְשִׁלְח֤וּ מָנוֹת֙ לְאֵ֣ין נָכ֣וֹן ל֔וֹ כִּֽי־קָד֥וֹשׁ הַיּ֖וֹם לַאֲדֹנֵ֑ינוּ וְאַל־תֵּ֣עָצֵ֔בוּ כִּֽי־חֶדְוַ֥ת יְקֹוָ֖ק הִ֥יא מָֽעֻזְּכֶֽם:</w:t>
      </w:r>
    </w:p>
    <w:p w14:paraId="3E57F364" w14:textId="02EA07CC" w:rsidR="00D40D72" w:rsidRDefault="00D40D72" w:rsidP="00F275BB">
      <w:pPr>
        <w:spacing w:after="0" w:line="312" w:lineRule="auto"/>
        <w:rPr>
          <w:rFonts w:asciiTheme="majorHAnsi" w:hAnsiTheme="majorHAnsi" w:cstheme="majorHAnsi"/>
          <w:sz w:val="26"/>
          <w:szCs w:val="26"/>
        </w:rPr>
      </w:pPr>
      <w:r w:rsidRPr="00F275BB">
        <w:rPr>
          <w:rFonts w:asciiTheme="majorHAnsi" w:hAnsiTheme="majorHAnsi" w:cstheme="majorHAnsi"/>
          <w:sz w:val="26"/>
          <w:szCs w:val="26"/>
        </w:rPr>
        <w:t xml:space="preserve">He further said to them, “Go, eat choice </w:t>
      </w:r>
      <w:proofErr w:type="gramStart"/>
      <w:r w:rsidRPr="00F275BB">
        <w:rPr>
          <w:rFonts w:asciiTheme="majorHAnsi" w:hAnsiTheme="majorHAnsi" w:cstheme="majorHAnsi"/>
          <w:sz w:val="26"/>
          <w:szCs w:val="26"/>
        </w:rPr>
        <w:t>foods</w:t>
      </w:r>
      <w:proofErr w:type="gramEnd"/>
      <w:r w:rsidRPr="00F275BB">
        <w:rPr>
          <w:rFonts w:asciiTheme="majorHAnsi" w:hAnsiTheme="majorHAnsi" w:cstheme="majorHAnsi"/>
          <w:sz w:val="26"/>
          <w:szCs w:val="26"/>
        </w:rPr>
        <w:t xml:space="preserve"> and drink sweet drinks and send portions to whoever has nothing prepared, for the day is holy to our Lord. Do not be sad, for your rejoicing in the LORD is the source of your strength.”</w:t>
      </w:r>
    </w:p>
    <w:p w14:paraId="6739C738" w14:textId="77777777" w:rsidR="00EE0D57" w:rsidRPr="00F275BB" w:rsidRDefault="00EE0D57" w:rsidP="00F275BB">
      <w:pPr>
        <w:spacing w:after="0" w:line="312" w:lineRule="auto"/>
        <w:rPr>
          <w:rFonts w:asciiTheme="majorHAnsi" w:hAnsiTheme="majorHAnsi" w:cstheme="majorHAnsi"/>
          <w:sz w:val="26"/>
          <w:szCs w:val="26"/>
          <w:rtl/>
        </w:rPr>
      </w:pPr>
    </w:p>
    <w:p w14:paraId="05DA67B8" w14:textId="6815AD19" w:rsidR="007772CB" w:rsidRPr="00EE0D57" w:rsidRDefault="007772CB" w:rsidP="00EE0D57">
      <w:pPr>
        <w:pStyle w:val="ListParagraph"/>
        <w:numPr>
          <w:ilvl w:val="0"/>
          <w:numId w:val="2"/>
        </w:numPr>
        <w:spacing w:after="0" w:line="312" w:lineRule="auto"/>
        <w:rPr>
          <w:rFonts w:asciiTheme="majorHAnsi" w:hAnsiTheme="majorHAnsi" w:cstheme="majorHAnsi"/>
          <w:b/>
          <w:bCs/>
          <w:sz w:val="26"/>
          <w:szCs w:val="26"/>
        </w:rPr>
      </w:pPr>
      <w:proofErr w:type="spellStart"/>
      <w:r w:rsidRPr="00EE0D57">
        <w:rPr>
          <w:rFonts w:asciiTheme="majorHAnsi" w:hAnsiTheme="majorHAnsi" w:cstheme="majorHAnsi"/>
          <w:b/>
          <w:bCs/>
          <w:sz w:val="26"/>
          <w:szCs w:val="26"/>
        </w:rPr>
        <w:t>Eiruvin</w:t>
      </w:r>
      <w:proofErr w:type="spellEnd"/>
      <w:r w:rsidRPr="00EE0D57">
        <w:rPr>
          <w:rFonts w:asciiTheme="majorHAnsi" w:hAnsiTheme="majorHAnsi" w:cstheme="majorHAnsi"/>
          <w:b/>
          <w:bCs/>
          <w:sz w:val="26"/>
          <w:szCs w:val="26"/>
        </w:rPr>
        <w:t xml:space="preserve"> 13b</w:t>
      </w:r>
    </w:p>
    <w:p w14:paraId="0D41929F" w14:textId="30B5DAF9" w:rsidR="00A514E0" w:rsidRPr="00F275BB" w:rsidRDefault="00A514E0" w:rsidP="00F275BB">
      <w:pPr>
        <w:bidi/>
        <w:spacing w:after="0" w:line="312" w:lineRule="auto"/>
        <w:rPr>
          <w:rFonts w:asciiTheme="majorHAnsi" w:hAnsiTheme="majorHAnsi" w:cstheme="majorHAnsi"/>
          <w:sz w:val="26"/>
          <w:szCs w:val="26"/>
        </w:rPr>
      </w:pPr>
      <w:r w:rsidRPr="00F275BB">
        <w:rPr>
          <w:rFonts w:asciiTheme="majorHAnsi" w:hAnsiTheme="majorHAnsi" w:cstheme="majorHAnsi"/>
          <w:sz w:val="26"/>
          <w:szCs w:val="26"/>
          <w:rtl/>
        </w:rPr>
        <w:t>תנו רבנן: שתי שנים ומחצה נחלקו בית שמאי ובית הלל, הללו אומרים: נוח לו לאדם שלא נברא יותר משנברא, והללו אומרים: נוח לו לאדם שנברא יותר משלא נברא. נמנו וגמרו: נוח לו לאדם שלא נברא יותר משנברא, עכשיו שנברא - יפשפש במעשיו. ואמרי לה: ימשמש במעשיו.</w:t>
      </w:r>
    </w:p>
    <w:p w14:paraId="4B9E60A4" w14:textId="42CA70AB" w:rsidR="007772CB" w:rsidRDefault="007772CB" w:rsidP="00F275BB">
      <w:pPr>
        <w:spacing w:after="0" w:line="312" w:lineRule="auto"/>
        <w:jc w:val="both"/>
        <w:rPr>
          <w:rFonts w:asciiTheme="majorHAnsi" w:hAnsiTheme="majorHAnsi" w:cstheme="majorHAnsi"/>
          <w:sz w:val="26"/>
          <w:szCs w:val="26"/>
        </w:rPr>
      </w:pPr>
      <w:r w:rsidRPr="00F275BB">
        <w:rPr>
          <w:rFonts w:asciiTheme="majorHAnsi" w:hAnsiTheme="majorHAnsi" w:cstheme="majorHAnsi"/>
          <w:sz w:val="26"/>
          <w:szCs w:val="26"/>
        </w:rPr>
        <w:t>And those said: It is preferable for man to have been created than had he not been created. Ultimately, they were counted and concluded: It would have been preferable had man not been created than to have been created. However, now that he has been created, he should examine his actions that he has performed and seek to correct them. And some say: He should scrutinize his planned actions</w:t>
      </w:r>
    </w:p>
    <w:p w14:paraId="6B511C2C" w14:textId="77777777" w:rsidR="00EE0D57" w:rsidRPr="00F275BB" w:rsidRDefault="00EE0D57" w:rsidP="00F275BB">
      <w:pPr>
        <w:spacing w:after="0" w:line="312" w:lineRule="auto"/>
        <w:jc w:val="both"/>
        <w:rPr>
          <w:rFonts w:asciiTheme="majorHAnsi" w:hAnsiTheme="majorHAnsi" w:cstheme="majorHAnsi"/>
          <w:sz w:val="26"/>
          <w:szCs w:val="26"/>
          <w:rtl/>
        </w:rPr>
      </w:pPr>
    </w:p>
    <w:p w14:paraId="2D5E61AE" w14:textId="47720CEB" w:rsidR="007772CB" w:rsidRPr="00EE0D57" w:rsidRDefault="007772CB" w:rsidP="00EE0D57">
      <w:pPr>
        <w:pStyle w:val="ListParagraph"/>
        <w:numPr>
          <w:ilvl w:val="0"/>
          <w:numId w:val="2"/>
        </w:numPr>
        <w:spacing w:after="0" w:line="312" w:lineRule="auto"/>
        <w:rPr>
          <w:rFonts w:asciiTheme="majorHAnsi" w:hAnsiTheme="majorHAnsi" w:cstheme="majorHAnsi"/>
          <w:b/>
          <w:bCs/>
          <w:sz w:val="26"/>
          <w:szCs w:val="26"/>
        </w:rPr>
      </w:pPr>
      <w:r w:rsidRPr="00EE0D57">
        <w:rPr>
          <w:rFonts w:asciiTheme="majorHAnsi" w:hAnsiTheme="majorHAnsi" w:cstheme="majorHAnsi"/>
          <w:b/>
          <w:bCs/>
          <w:sz w:val="26"/>
          <w:szCs w:val="26"/>
        </w:rPr>
        <w:t>Kohelet 7:29</w:t>
      </w:r>
    </w:p>
    <w:p w14:paraId="6079A933" w14:textId="07101135" w:rsidR="00F6784B" w:rsidRPr="00F275BB" w:rsidRDefault="00F6784B" w:rsidP="00F275BB">
      <w:pPr>
        <w:bidi/>
        <w:spacing w:after="0" w:line="312" w:lineRule="auto"/>
        <w:rPr>
          <w:rFonts w:asciiTheme="majorHAnsi" w:hAnsiTheme="majorHAnsi" w:cstheme="majorHAnsi"/>
          <w:sz w:val="26"/>
          <w:szCs w:val="26"/>
        </w:rPr>
      </w:pPr>
      <w:r w:rsidRPr="00F275BB">
        <w:rPr>
          <w:rFonts w:asciiTheme="majorHAnsi" w:hAnsiTheme="majorHAnsi" w:cstheme="majorHAnsi"/>
          <w:sz w:val="26"/>
          <w:szCs w:val="26"/>
          <w:rtl/>
        </w:rPr>
        <w:t>לְבַד֙ רְאֵה־זֶ֣ה מָצָ֔אתִי אֲשֶׁ֨ר עָשָׂ֧ה הָאֱלֹ</w:t>
      </w:r>
      <w:r w:rsidR="007772CB" w:rsidRPr="00F275BB">
        <w:rPr>
          <w:rFonts w:asciiTheme="majorHAnsi" w:hAnsiTheme="majorHAnsi" w:cstheme="majorHAnsi"/>
          <w:sz w:val="26"/>
          <w:szCs w:val="26"/>
          <w:rtl/>
        </w:rPr>
        <w:t>ק</w:t>
      </w:r>
      <w:r w:rsidRPr="00F275BB">
        <w:rPr>
          <w:rFonts w:asciiTheme="majorHAnsi" w:hAnsiTheme="majorHAnsi" w:cstheme="majorHAnsi"/>
          <w:sz w:val="26"/>
          <w:szCs w:val="26"/>
          <w:rtl/>
        </w:rPr>
        <w:t>֛ים אֶת־הָאָדָ֖ם יָשָׁ֑ר וְהֵ֥מָּה בִקְשׁ֖וּ חִשְּׁבֹנ֥וֹת רַבִּֽים:</w:t>
      </w:r>
    </w:p>
    <w:p w14:paraId="0E70CBBD" w14:textId="2E9C8C55" w:rsidR="007772CB" w:rsidRDefault="007772CB" w:rsidP="00F275BB">
      <w:pPr>
        <w:spacing w:after="0" w:line="312" w:lineRule="auto"/>
        <w:rPr>
          <w:rFonts w:asciiTheme="majorHAnsi" w:hAnsiTheme="majorHAnsi" w:cstheme="majorHAnsi"/>
          <w:sz w:val="26"/>
          <w:szCs w:val="26"/>
        </w:rPr>
      </w:pPr>
      <w:r w:rsidRPr="00F275BB">
        <w:rPr>
          <w:rFonts w:asciiTheme="majorHAnsi" w:hAnsiTheme="majorHAnsi" w:cstheme="majorHAnsi"/>
          <w:sz w:val="26"/>
          <w:szCs w:val="26"/>
        </w:rPr>
        <w:t xml:space="preserve">Additionally see that I have found that God made man straight and they pursued many calculations. </w:t>
      </w:r>
    </w:p>
    <w:p w14:paraId="46C07351" w14:textId="77777777" w:rsidR="00EE0D57" w:rsidRPr="00F275BB" w:rsidRDefault="00EE0D57" w:rsidP="00F275BB">
      <w:pPr>
        <w:spacing w:after="0" w:line="312" w:lineRule="auto"/>
        <w:rPr>
          <w:rFonts w:asciiTheme="majorHAnsi" w:hAnsiTheme="majorHAnsi" w:cstheme="majorHAnsi"/>
          <w:sz w:val="26"/>
          <w:szCs w:val="26"/>
        </w:rPr>
      </w:pPr>
    </w:p>
    <w:p w14:paraId="5855BB5F" w14:textId="2F23B327" w:rsidR="006D3C5B" w:rsidRPr="00EE0D57" w:rsidRDefault="006D3C5B" w:rsidP="00F275BB">
      <w:pPr>
        <w:pStyle w:val="ListParagraph"/>
        <w:numPr>
          <w:ilvl w:val="0"/>
          <w:numId w:val="2"/>
        </w:numPr>
        <w:spacing w:after="0" w:line="312" w:lineRule="auto"/>
        <w:rPr>
          <w:rFonts w:asciiTheme="majorHAnsi" w:hAnsiTheme="majorHAnsi" w:cstheme="majorHAnsi"/>
          <w:b/>
          <w:bCs/>
          <w:sz w:val="26"/>
          <w:szCs w:val="26"/>
          <w:lang w:val="en-CA"/>
        </w:rPr>
      </w:pPr>
      <w:proofErr w:type="spellStart"/>
      <w:r w:rsidRPr="00EE0D57">
        <w:rPr>
          <w:rFonts w:asciiTheme="majorHAnsi" w:hAnsiTheme="majorHAnsi" w:cstheme="majorHAnsi"/>
          <w:b/>
          <w:bCs/>
          <w:sz w:val="26"/>
          <w:szCs w:val="26"/>
          <w:lang w:val="en-CA"/>
        </w:rPr>
        <w:t>Pesikta</w:t>
      </w:r>
      <w:proofErr w:type="spellEnd"/>
      <w:r w:rsidRPr="00EE0D57">
        <w:rPr>
          <w:rFonts w:asciiTheme="majorHAnsi" w:hAnsiTheme="majorHAnsi" w:cstheme="majorHAnsi"/>
          <w:b/>
          <w:bCs/>
          <w:sz w:val="26"/>
          <w:szCs w:val="26"/>
          <w:lang w:val="en-CA"/>
        </w:rPr>
        <w:t xml:space="preserve"> </w:t>
      </w:r>
      <w:proofErr w:type="spellStart"/>
      <w:r w:rsidRPr="00EE0D57">
        <w:rPr>
          <w:rFonts w:asciiTheme="majorHAnsi" w:hAnsiTheme="majorHAnsi" w:cstheme="majorHAnsi"/>
          <w:b/>
          <w:bCs/>
          <w:sz w:val="26"/>
          <w:szCs w:val="26"/>
          <w:lang w:val="en-CA"/>
        </w:rPr>
        <w:t>Rabati</w:t>
      </w:r>
      <w:proofErr w:type="spellEnd"/>
      <w:r w:rsidRPr="00EE0D57">
        <w:rPr>
          <w:rFonts w:asciiTheme="majorHAnsi" w:hAnsiTheme="majorHAnsi" w:cstheme="majorHAnsi"/>
          <w:b/>
          <w:bCs/>
          <w:sz w:val="26"/>
          <w:szCs w:val="26"/>
          <w:lang w:val="en-CA"/>
        </w:rPr>
        <w:t xml:space="preserve"> Chapter 39</w:t>
      </w:r>
    </w:p>
    <w:p w14:paraId="47997486" w14:textId="079C98CB" w:rsidR="00F6784B" w:rsidRPr="00F275BB" w:rsidRDefault="00F6784B" w:rsidP="00F275BB">
      <w:pPr>
        <w:bidi/>
        <w:spacing w:after="0" w:line="312" w:lineRule="auto"/>
        <w:jc w:val="both"/>
        <w:rPr>
          <w:rFonts w:asciiTheme="majorHAnsi" w:hAnsiTheme="majorHAnsi" w:cstheme="majorHAnsi"/>
          <w:sz w:val="26"/>
          <w:szCs w:val="26"/>
          <w:lang w:val="en-CA"/>
        </w:rPr>
      </w:pPr>
      <w:r w:rsidRPr="00F275BB">
        <w:rPr>
          <w:rFonts w:asciiTheme="majorHAnsi" w:hAnsiTheme="majorHAnsi" w:cstheme="majorHAnsi"/>
          <w:sz w:val="26"/>
          <w:szCs w:val="26"/>
          <w:rtl/>
          <w:lang w:val="en-CA"/>
        </w:rPr>
        <w:t>ילמדנו רבינו שופר שניקב וסתמו מהו שיהא כשר לתקוע בו, כך שנו רבותינו אם מעכב הוא התקיעה פסול ואם לאו כשר (ר"ה =ראש השנה= פ"ג מ"ד), מה טעם, דכתב וה' אלהים בשופר יתקע (זכריה ט' י"ד) מה שופרו של הקדוש ברוך הוא שלם אף שופר של ר"ה יהא שלם, למה, שבר"ה הם נגאלים ממלאך המות</w:t>
      </w:r>
    </w:p>
    <w:p w14:paraId="1D9E4B03" w14:textId="2D15D4E6" w:rsidR="006D3C5B" w:rsidRDefault="006D3C5B" w:rsidP="00F275BB">
      <w:pPr>
        <w:spacing w:after="0" w:line="312" w:lineRule="auto"/>
        <w:rPr>
          <w:rFonts w:asciiTheme="majorHAnsi" w:hAnsiTheme="majorHAnsi" w:cstheme="majorHAnsi"/>
          <w:sz w:val="26"/>
          <w:szCs w:val="26"/>
          <w:lang w:val="en-CA"/>
        </w:rPr>
      </w:pPr>
      <w:r w:rsidRPr="00F275BB">
        <w:rPr>
          <w:rFonts w:asciiTheme="majorHAnsi" w:hAnsiTheme="majorHAnsi" w:cstheme="majorHAnsi"/>
          <w:sz w:val="26"/>
          <w:szCs w:val="26"/>
          <w:lang w:val="en-CA"/>
        </w:rPr>
        <w:t>The Shofar of Rosh Hashanah must be complete like Hashem’s shofar because on Rosh Hashanah we will be redeemed from the Angel of Death.</w:t>
      </w:r>
    </w:p>
    <w:p w14:paraId="39954309" w14:textId="77777777" w:rsidR="00EE0D57" w:rsidRPr="00F275BB" w:rsidRDefault="00EE0D57" w:rsidP="00F275BB">
      <w:pPr>
        <w:spacing w:after="0" w:line="312" w:lineRule="auto"/>
        <w:rPr>
          <w:rFonts w:asciiTheme="majorHAnsi" w:hAnsiTheme="majorHAnsi" w:cstheme="majorHAnsi"/>
          <w:sz w:val="26"/>
          <w:szCs w:val="26"/>
          <w:lang w:val="en-CA"/>
        </w:rPr>
      </w:pPr>
    </w:p>
    <w:p w14:paraId="48F3541C" w14:textId="762F9204" w:rsidR="006D3C5B" w:rsidRPr="00EE0D57" w:rsidRDefault="006D3C5B" w:rsidP="00F275BB">
      <w:pPr>
        <w:pStyle w:val="ListParagraph"/>
        <w:numPr>
          <w:ilvl w:val="0"/>
          <w:numId w:val="2"/>
        </w:numPr>
        <w:spacing w:after="0" w:line="312" w:lineRule="auto"/>
        <w:rPr>
          <w:rFonts w:asciiTheme="majorHAnsi" w:hAnsiTheme="majorHAnsi" w:cstheme="majorHAnsi"/>
          <w:b/>
          <w:bCs/>
          <w:sz w:val="26"/>
          <w:szCs w:val="26"/>
          <w:lang w:val="en-CA"/>
        </w:rPr>
      </w:pPr>
      <w:r w:rsidRPr="00EE0D57">
        <w:rPr>
          <w:rFonts w:asciiTheme="majorHAnsi" w:hAnsiTheme="majorHAnsi" w:cstheme="majorHAnsi"/>
          <w:b/>
          <w:bCs/>
          <w:sz w:val="26"/>
          <w:szCs w:val="26"/>
          <w:lang w:val="en-CA"/>
        </w:rPr>
        <w:t xml:space="preserve">Isaiah </w:t>
      </w:r>
      <w:r w:rsidR="00F275BB" w:rsidRPr="00EE0D57">
        <w:rPr>
          <w:rFonts w:asciiTheme="majorHAnsi" w:hAnsiTheme="majorHAnsi" w:cstheme="majorHAnsi"/>
          <w:b/>
          <w:bCs/>
          <w:sz w:val="26"/>
          <w:szCs w:val="26"/>
          <w:lang w:val="en-CA"/>
        </w:rPr>
        <w:t>27:13</w:t>
      </w:r>
    </w:p>
    <w:p w14:paraId="0932A416" w14:textId="3084526F" w:rsidR="00F6784B" w:rsidRPr="00F275BB" w:rsidRDefault="00F6784B" w:rsidP="00EE0D57">
      <w:pPr>
        <w:bidi/>
        <w:spacing w:after="0" w:line="312" w:lineRule="auto"/>
        <w:jc w:val="both"/>
        <w:rPr>
          <w:rFonts w:asciiTheme="majorHAnsi" w:hAnsiTheme="majorHAnsi" w:cstheme="majorHAnsi"/>
          <w:sz w:val="26"/>
          <w:szCs w:val="26"/>
          <w:lang w:val="en-CA"/>
        </w:rPr>
      </w:pPr>
      <w:r w:rsidRPr="00F275BB">
        <w:rPr>
          <w:rFonts w:asciiTheme="majorHAnsi" w:hAnsiTheme="majorHAnsi" w:cstheme="majorHAnsi"/>
          <w:sz w:val="26"/>
          <w:szCs w:val="26"/>
          <w:rtl/>
          <w:lang w:val="en-CA"/>
        </w:rPr>
        <w:t>וְהָיָ֣ה׀ בַּיּ֣וֹם הַה֗וּא יִתָּקַע֘ בְּשׁוֹפָ֣ר גָּדוֹל֒ וּבָ֗אוּ הָאֹֽבְדִים֙ בְּאֶ֣רֶץ אַשּׁ֔וּר וְהַנִּדָּחִ֖ים בְּאֶ֣רֶץ מִצְרָ֑יִם וְהִשְׁתַּחֲו֧וּ לַיקֹוָ֛ק בְּהַ֥ר הַקֹּ֖דֶשׁ בִּירוּשָׁלִָֽם:</w:t>
      </w:r>
    </w:p>
    <w:p w14:paraId="5F5B34A1" w14:textId="25024AAD" w:rsidR="00F275BB" w:rsidRPr="00F275BB" w:rsidRDefault="00F275BB" w:rsidP="00EE0D57">
      <w:pPr>
        <w:spacing w:after="0" w:line="312" w:lineRule="auto"/>
        <w:jc w:val="both"/>
        <w:rPr>
          <w:rFonts w:asciiTheme="majorHAnsi" w:hAnsiTheme="majorHAnsi" w:cstheme="majorHAnsi"/>
          <w:sz w:val="26"/>
          <w:szCs w:val="26"/>
          <w:lang w:val="en-CA"/>
        </w:rPr>
      </w:pPr>
      <w:r w:rsidRPr="00F275BB">
        <w:rPr>
          <w:rFonts w:asciiTheme="majorHAnsi" w:hAnsiTheme="majorHAnsi" w:cstheme="majorHAnsi"/>
          <w:sz w:val="26"/>
          <w:szCs w:val="26"/>
          <w:lang w:val="en-CA"/>
        </w:rPr>
        <w:t xml:space="preserve">And it will be on that day, He will sound the great Shofar, and those last in Assyria, and the wanderers of the Egypt will come and bow to Hashem in the holy mountain of Jerusalem. </w:t>
      </w:r>
    </w:p>
    <w:p w14:paraId="200DA9DD" w14:textId="0040A81F" w:rsidR="00F6784B" w:rsidRPr="00F275BB" w:rsidRDefault="00F6784B" w:rsidP="00F275BB">
      <w:pPr>
        <w:spacing w:after="0" w:line="312" w:lineRule="auto"/>
        <w:rPr>
          <w:rFonts w:asciiTheme="majorHAnsi" w:hAnsiTheme="majorHAnsi" w:cstheme="majorHAnsi"/>
          <w:sz w:val="26"/>
          <w:szCs w:val="26"/>
          <w:lang w:val="en-CA"/>
        </w:rPr>
      </w:pPr>
    </w:p>
    <w:sectPr w:rsidR="00F6784B" w:rsidRPr="00F275BB" w:rsidSect="00F27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0CA3"/>
    <w:multiLevelType w:val="hybridMultilevel"/>
    <w:tmpl w:val="642676CE"/>
    <w:lvl w:ilvl="0" w:tplc="9EAEE0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11175C"/>
    <w:multiLevelType w:val="hybridMultilevel"/>
    <w:tmpl w:val="D1646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2553132">
    <w:abstractNumId w:val="1"/>
  </w:num>
  <w:num w:numId="2" w16cid:durableId="112815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AE"/>
    <w:rsid w:val="005D11AE"/>
    <w:rsid w:val="006D3C5B"/>
    <w:rsid w:val="007772CB"/>
    <w:rsid w:val="00A514E0"/>
    <w:rsid w:val="00D40D72"/>
    <w:rsid w:val="00EE0D57"/>
    <w:rsid w:val="00F275BB"/>
    <w:rsid w:val="00F678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ADAC"/>
  <w15:chartTrackingRefBased/>
  <w15:docId w15:val="{674C19CD-E483-4E19-B68B-47921413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72"/>
    <w:pPr>
      <w:ind w:left="720"/>
      <w:contextualSpacing/>
    </w:pPr>
  </w:style>
  <w:style w:type="paragraph" w:customStyle="1" w:styleId="paragraph">
    <w:name w:val="paragraph"/>
    <w:basedOn w:val="Normal"/>
    <w:rsid w:val="00F27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75BB"/>
  </w:style>
  <w:style w:type="character" w:customStyle="1" w:styleId="eop">
    <w:name w:val="eop"/>
    <w:basedOn w:val="DefaultParagraphFont"/>
    <w:rsid w:val="00F2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bbibergman@shomay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2022-09-12T22:05:00Z</dcterms:created>
  <dcterms:modified xsi:type="dcterms:W3CDTF">2022-09-12T22:54:00Z</dcterms:modified>
</cp:coreProperties>
</file>