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C14" w14:textId="4A9494C4" w:rsidR="0089141D" w:rsidRPr="0089141D" w:rsidRDefault="0089141D" w:rsidP="0089141D">
      <w:pPr>
        <w:bidi/>
        <w:spacing w:after="0"/>
        <w:jc w:val="center"/>
        <w:rPr>
          <w:rFonts w:ascii="Helvetica" w:hAnsi="Helvetica" w:cs="Helvetica"/>
          <w:sz w:val="26"/>
          <w:szCs w:val="26"/>
        </w:rPr>
      </w:pPr>
      <w:r w:rsidRPr="0089141D">
        <w:rPr>
          <w:rFonts w:ascii="Helvetica" w:hAnsi="Helvetica" w:cs="Helvetica"/>
          <w:b/>
          <w:bCs/>
          <w:noProof/>
          <w:color w:val="000000" w:themeColor="text1"/>
          <w:sz w:val="26"/>
          <w:szCs w:val="26"/>
          <w:rtl/>
          <w:lang w:val="he-IL"/>
        </w:rPr>
        <w:drawing>
          <wp:anchor distT="0" distB="0" distL="114300" distR="114300" simplePos="0" relativeHeight="251659264" behindDoc="0" locked="0" layoutInCell="1" allowOverlap="1" wp14:anchorId="46F324BF" wp14:editId="78D57BB0">
            <wp:simplePos x="0" y="0"/>
            <wp:positionH relativeFrom="margin">
              <wp:posOffset>6268720</wp:posOffset>
            </wp:positionH>
            <wp:positionV relativeFrom="paragraph">
              <wp:posOffset>-361950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r w:rsidRPr="00687FFD">
        <w:rPr>
          <w:rFonts w:ascii="Helvetica" w:hAnsi="Helvetica" w:cs="Helvetica"/>
          <w:b/>
          <w:bCs/>
          <w:i/>
          <w:iCs/>
          <w:noProof/>
          <w:color w:val="000000" w:themeColor="text1"/>
          <w:sz w:val="26"/>
          <w:szCs w:val="26"/>
        </w:rPr>
        <w:t>Shelach</w:t>
      </w:r>
      <w:r w:rsidRPr="0089141D">
        <w:rPr>
          <w:rFonts w:ascii="Helvetica" w:hAnsi="Helvetica" w:cs="Helvetica"/>
          <w:b/>
          <w:bCs/>
          <w:i/>
          <w:iCs/>
          <w:color w:val="000000" w:themeColor="text1"/>
          <w:sz w:val="26"/>
          <w:szCs w:val="26"/>
        </w:rPr>
        <w:t xml:space="preserve"> 5781</w:t>
      </w:r>
    </w:p>
    <w:p w14:paraId="6A64B4EA" w14:textId="6A56A4F8" w:rsidR="0089141D" w:rsidRPr="0089141D" w:rsidRDefault="0089141D" w:rsidP="0089141D">
      <w:pPr>
        <w:spacing w:after="0" w:line="288" w:lineRule="auto"/>
        <w:jc w:val="center"/>
        <w:rPr>
          <w:rFonts w:ascii="Helvetica" w:hAnsi="Helvetica" w:cs="Helvetica"/>
          <w:b/>
          <w:bCs/>
          <w:color w:val="000000" w:themeColor="text1"/>
          <w:sz w:val="26"/>
          <w:szCs w:val="26"/>
          <w:shd w:val="clear" w:color="auto" w:fill="FFFFFF"/>
        </w:rPr>
      </w:pPr>
      <w:proofErr w:type="spellStart"/>
      <w:r w:rsidRPr="00687FFD">
        <w:rPr>
          <w:rFonts w:ascii="Helvetica" w:hAnsi="Helvetica" w:cs="Helvetica"/>
          <w:b/>
          <w:bCs/>
          <w:color w:val="000000" w:themeColor="text1"/>
          <w:sz w:val="26"/>
          <w:szCs w:val="26"/>
          <w:shd w:val="clear" w:color="auto" w:fill="FFFFFF"/>
        </w:rPr>
        <w:t>Maapilim</w:t>
      </w:r>
      <w:proofErr w:type="spellEnd"/>
      <w:r w:rsidRPr="0089141D">
        <w:rPr>
          <w:rFonts w:ascii="Helvetica" w:hAnsi="Helvetica" w:cs="Helvetica"/>
          <w:b/>
          <w:bCs/>
          <w:color w:val="000000" w:themeColor="text1"/>
          <w:sz w:val="26"/>
          <w:szCs w:val="26"/>
          <w:shd w:val="clear" w:color="auto" w:fill="FFFFFF"/>
        </w:rPr>
        <w:t>:</w:t>
      </w:r>
      <w:r w:rsidRPr="00687FFD">
        <w:rPr>
          <w:rFonts w:ascii="Helvetica" w:hAnsi="Helvetica" w:cs="Helvetica"/>
          <w:b/>
          <w:bCs/>
          <w:color w:val="000000" w:themeColor="text1"/>
          <w:sz w:val="26"/>
          <w:szCs w:val="26"/>
          <w:shd w:val="clear" w:color="auto" w:fill="FFFFFF"/>
        </w:rPr>
        <w:t xml:space="preserve"> A</w:t>
      </w:r>
      <w:r w:rsidRPr="0089141D">
        <w:rPr>
          <w:rFonts w:ascii="Helvetica" w:hAnsi="Helvetica" w:cs="Helvetica"/>
          <w:b/>
          <w:bCs/>
          <w:color w:val="000000" w:themeColor="text1"/>
          <w:sz w:val="26"/>
          <w:szCs w:val="26"/>
          <w:shd w:val="clear" w:color="auto" w:fill="FFFFFF"/>
        </w:rPr>
        <w:t xml:space="preserve"> </w:t>
      </w:r>
      <w:r w:rsidRPr="00687FFD">
        <w:rPr>
          <w:rFonts w:ascii="Helvetica" w:hAnsi="Helvetica" w:cs="Helvetica"/>
          <w:b/>
          <w:bCs/>
          <w:color w:val="000000" w:themeColor="text1"/>
          <w:sz w:val="26"/>
          <w:szCs w:val="26"/>
          <w:shd w:val="clear" w:color="auto" w:fill="FFFFFF"/>
        </w:rPr>
        <w:t xml:space="preserve">Rebellious </w:t>
      </w:r>
      <w:proofErr w:type="spellStart"/>
      <w:r w:rsidRPr="00687FFD">
        <w:rPr>
          <w:rFonts w:ascii="Helvetica" w:hAnsi="Helvetica" w:cs="Helvetica"/>
          <w:b/>
          <w:bCs/>
          <w:color w:val="000000" w:themeColor="text1"/>
          <w:sz w:val="26"/>
          <w:szCs w:val="26"/>
          <w:shd w:val="clear" w:color="auto" w:fill="FFFFFF"/>
        </w:rPr>
        <w:t>Herioism</w:t>
      </w:r>
      <w:proofErr w:type="spellEnd"/>
      <w:r w:rsidRPr="0089141D">
        <w:rPr>
          <w:rFonts w:ascii="Helvetica" w:hAnsi="Helvetica" w:cs="Helvetica"/>
          <w:b/>
          <w:bCs/>
          <w:color w:val="000000" w:themeColor="text1"/>
          <w:sz w:val="26"/>
          <w:szCs w:val="26"/>
          <w:shd w:val="clear" w:color="auto" w:fill="FFFFFF"/>
        </w:rPr>
        <w:t xml:space="preserve"> </w:t>
      </w:r>
    </w:p>
    <w:p w14:paraId="347D5358" w14:textId="77777777" w:rsidR="0089141D" w:rsidRPr="0089141D" w:rsidRDefault="0089141D" w:rsidP="0089141D">
      <w:pPr>
        <w:spacing w:after="0" w:line="288" w:lineRule="auto"/>
        <w:jc w:val="center"/>
        <w:rPr>
          <w:rFonts w:ascii="Helvetica" w:hAnsi="Helvetica" w:cs="Helvetica"/>
          <w:color w:val="000000" w:themeColor="text1"/>
          <w:sz w:val="26"/>
          <w:szCs w:val="26"/>
          <w:u w:val="single"/>
        </w:rPr>
      </w:pPr>
      <w:r w:rsidRPr="0089141D">
        <w:rPr>
          <w:rFonts w:ascii="Helvetica" w:hAnsi="Helvetica" w:cs="Helvetica"/>
          <w:color w:val="000000" w:themeColor="text1"/>
          <w:sz w:val="26"/>
          <w:szCs w:val="26"/>
        </w:rPr>
        <w:t xml:space="preserve">Rabbi Sammy Bergman- </w:t>
      </w:r>
      <w:hyperlink r:id="rId8" w:history="1">
        <w:r w:rsidRPr="0089141D">
          <w:rPr>
            <w:rFonts w:ascii="Helvetica" w:hAnsi="Helvetica" w:cs="Helvetica"/>
            <w:color w:val="000000" w:themeColor="text1"/>
            <w:sz w:val="26"/>
            <w:szCs w:val="26"/>
            <w:u w:val="single"/>
          </w:rPr>
          <w:t>sbergman@torontotorah.com</w:t>
        </w:r>
      </w:hyperlink>
    </w:p>
    <w:p w14:paraId="5C3CEA73" w14:textId="37383AFA" w:rsidR="005A72A4" w:rsidRPr="00687FFD" w:rsidRDefault="005A72A4" w:rsidP="005A72A4">
      <w:pPr>
        <w:pStyle w:val="ListParagraph"/>
        <w:numPr>
          <w:ilvl w:val="0"/>
          <w:numId w:val="2"/>
        </w:numPr>
        <w:bidi/>
        <w:spacing w:after="0" w:line="353" w:lineRule="atLeast"/>
        <w:jc w:val="both"/>
        <w:rPr>
          <w:rFonts w:ascii="Helvetica" w:eastAsia="Times New Roman" w:hAnsi="Helvetica" w:cs="Helvetica"/>
          <w:b/>
          <w:bCs/>
          <w:sz w:val="26"/>
          <w:szCs w:val="26"/>
        </w:rPr>
      </w:pPr>
      <w:r w:rsidRPr="00687FFD">
        <w:rPr>
          <w:rFonts w:ascii="Helvetica" w:eastAsia="Times New Roman" w:hAnsi="Helvetica" w:cs="Helvetica"/>
          <w:b/>
          <w:bCs/>
          <w:sz w:val="26"/>
          <w:szCs w:val="26"/>
          <w:rtl/>
        </w:rPr>
        <w:t>במדבר יד:לט-מה</w:t>
      </w:r>
    </w:p>
    <w:p w14:paraId="3EE4D81A" w14:textId="033B5E05" w:rsidR="0089141D" w:rsidRPr="00687FFD" w:rsidRDefault="005A72A4" w:rsidP="005A72A4">
      <w:pPr>
        <w:bidi/>
        <w:spacing w:line="353" w:lineRule="atLeast"/>
        <w:jc w:val="both"/>
        <w:rPr>
          <w:rFonts w:ascii="Helvetica" w:eastAsia="Times New Roman" w:hAnsi="Helvetica" w:cs="Helvetica"/>
          <w:sz w:val="26"/>
          <w:szCs w:val="26"/>
          <w:rtl/>
        </w:rPr>
      </w:pPr>
      <w:r w:rsidRPr="00687FFD">
        <w:rPr>
          <w:rFonts w:ascii="Helvetica" w:eastAsia="Times New Roman" w:hAnsi="Helvetica" w:cs="Helvetica"/>
          <w:sz w:val="26"/>
          <w:szCs w:val="26"/>
          <w:rtl/>
        </w:rPr>
        <w:t>(לט) וַיְדַבֵּ֤ר מֹשֶׁה֙ אֶת־הַדְּבָרִ֣ים הָאֵ֔לֶּה אֶֽל־כָּל־בְּנֵ֖י יִשְׂרָאֵ֑ל וַיִּֽתְאַבְּל֥וּ הָעָ֖ם מְאֹֽד: (מ) וַיַּשְׁכִּ֣מוּ בַבֹּ֔קֶר וַיַּֽעֲל֥וּ אֶל־רֹאשׁ־הָהָ֖ר לֵאמֹ֑ר הִנֶּ֗נּוּ וְעָלִ֛ינוּ אֶל־הַמָּק֛וֹם אֲשֶׁר־אָמַ֥ר יְקֹוָ֖ק כִּ֥י חָטָֽאנוּ: (מא) וַיֹּ֣אמֶר מֹשֶׁ֔ה לָ֥מָּה זֶּ֛ה אַתֶּ֥ם עֹבְרִ֖ים אֶת־פִּ֣י יְקֹוָ֑ק וְהִ֖וא לֹ֥א תִצְלָֽח: (מב) אַֽל־תַּעֲל֔וּ כִּ֛י אֵ֥ין יְקֹוָ֖ק בְּקִרְבְּכֶ֑ם וְלֹא֙ תִּנָּ֣גְפ֔וּ לִפְנֵ֖י אֹיְבֵיכֶֽם: (מג) כִּי֩ הָעֲמָלֵקִ֨י וְהַכְּנַעֲנִ֥י שָׁם֙ לִפְנֵיכֶ֔ם וּנְפַלְתֶּ֖ם בֶּחָ֑רֶב כִּֽי־עַל־כֵּ֤ן שַׁבְתֶּם֙ מֵאַחֲרֵ֣י יְקֹוָ֔ק וְלֹא־יִהְיֶ֥ה יְקֹוָ֖ק עִמָּכֶֽם: (מד) וַיַּעְפִּ֕לוּ לַעֲל֖וֹת אֶל־רֹ֣אשׁ הָהָ֑ר וַאֲר֤וֹן בְּרִית־יְקֹוָק֙ וּמֹשֶׁ֔ה לֹא־מָ֖שׁוּ מִקֶּ֥רֶב הַֽמַּחֲנֶֽה:(מה) וַיֵּ֤רֶד הָעֲמָלֵקִי֙ וְהַֽכְּנַעֲנִ֔י הַיֹּשֵׁ֖ב בָּהָ֣ר הַה֑וּא וַיַּכּ֥וּם וַֽיַּכְּת֖וּם עַד־הַֽחָרְמָֽה: פ</w:t>
      </w:r>
    </w:p>
    <w:p w14:paraId="726EBE51" w14:textId="77777777" w:rsidR="005A72A4" w:rsidRPr="00687FFD" w:rsidRDefault="005A72A4" w:rsidP="00687FFD">
      <w:pPr>
        <w:pStyle w:val="ListParagraph"/>
        <w:numPr>
          <w:ilvl w:val="0"/>
          <w:numId w:val="2"/>
        </w:numPr>
        <w:bidi/>
        <w:spacing w:after="0" w:line="353" w:lineRule="atLeast"/>
        <w:jc w:val="both"/>
        <w:rPr>
          <w:rFonts w:ascii="Helvetica" w:eastAsia="Times New Roman" w:hAnsi="Helvetica" w:cs="Helvetica"/>
          <w:b/>
          <w:bCs/>
          <w:sz w:val="26"/>
          <w:szCs w:val="26"/>
        </w:rPr>
      </w:pPr>
      <w:r w:rsidRPr="00687FFD">
        <w:rPr>
          <w:rFonts w:ascii="Helvetica" w:eastAsia="Times New Roman" w:hAnsi="Helvetica" w:cs="Helvetica"/>
          <w:b/>
          <w:bCs/>
          <w:sz w:val="26"/>
          <w:szCs w:val="26"/>
          <w:rtl/>
        </w:rPr>
        <w:t>דברים פרק א</w:t>
      </w:r>
    </w:p>
    <w:p w14:paraId="17928716" w14:textId="54420EC8" w:rsidR="005A72A4" w:rsidRPr="00687FFD" w:rsidRDefault="005A72A4" w:rsidP="005A72A4">
      <w:pPr>
        <w:bidi/>
        <w:spacing w:line="353" w:lineRule="atLeast"/>
        <w:jc w:val="both"/>
        <w:rPr>
          <w:rFonts w:ascii="Helvetica" w:eastAsia="Times New Roman" w:hAnsi="Helvetica" w:cs="Helvetica"/>
          <w:sz w:val="26"/>
          <w:szCs w:val="26"/>
          <w:rtl/>
        </w:rPr>
      </w:pPr>
      <w:r w:rsidRPr="00687FFD">
        <w:rPr>
          <w:rFonts w:ascii="Helvetica" w:eastAsia="Times New Roman" w:hAnsi="Helvetica" w:cs="Helvetica"/>
          <w:sz w:val="26"/>
          <w:szCs w:val="26"/>
          <w:rtl/>
        </w:rPr>
        <w:t xml:space="preserve">(מ) וְאַתֶּ֖ם פְּנ֣וּ לָכֶ֑ם וּסְע֥וּ הַמִּדְבָּ֖רָה דֶּ֥רֶךְ יַם־סֽוּף:(מא) וַֽתַּעֲנ֣וּ׀ וַתֹּאמְר֣וּ אֵלַ֗י חָטָאנוּ֘ לַֽיקֹוָק֒ אֲנַ֤חְנוּ נַעֲלֶה֙ וְנִלְחַ֔מְנוּ כְּכֹ֥ל אֲשֶׁר־צִוָּ֖נוּ יְקֹוָ֣ק אֱלֹהֵ֑ינוּ וַֽתַּחְגְּר֗וּ אִ֚ישׁ אֶת־כְּלֵ֣י מִלְחַמְתּ֔וֹ וַתָּהִ֖ינוּ לַעֲלֹ֥ת הָהָֽרָה:(מב) </w:t>
      </w:r>
      <w:r w:rsidRPr="00687FFD">
        <w:rPr>
          <w:rFonts w:ascii="Helvetica" w:eastAsia="Times New Roman" w:hAnsi="Helvetica" w:cs="Helvetica"/>
          <w:b/>
          <w:bCs/>
          <w:sz w:val="26"/>
          <w:szCs w:val="26"/>
          <w:rtl/>
        </w:rPr>
        <w:t>וַיֹּ֨אמֶר יְקֹוָ֜ק אֵלַ֗י</w:t>
      </w:r>
      <w:r w:rsidRPr="00687FFD">
        <w:rPr>
          <w:rFonts w:ascii="Helvetica" w:eastAsia="Times New Roman" w:hAnsi="Helvetica" w:cs="Helvetica"/>
          <w:sz w:val="26"/>
          <w:szCs w:val="26"/>
          <w:rtl/>
        </w:rPr>
        <w:t xml:space="preserve"> אֱמֹ֤ר לָהֶם֙ לֹ֤א תַֽעֲלוּ֙ וְלֹא־תִלָּ֣חֲמ֔וּ כִּ֥י אֵינֶ֖נִּי בְּקִרְבְּכֶ֑ם וְלֹא֙ תִּנָּֽגְפ֔וּ לִפְנֵ֖י אֹיְבֵיכֶֽם:(מג) וָאֲדַבֵּ֥ר אֲלֵיכֶ֖ם וְלֹ֣א שְׁמַעְתֶּ֑ם וַתַּמְרוּ֙ אֶת־פִּ֣י יְקֹוָ֔ק וַתָּזִ֖דוּ וַתַּעֲל֥וּ הָהָֽרָה:(מד) וַיֵּצֵ֨א הָאֱמֹרִ֜י הַיֹּשֵׁ֨ב בָּהָ֤ר הַהוּא֙ לִקְרַאתְכֶ֔ם וַיִּרְדְּפ֣וּ אֶתְכֶ֔ם כַּאֲשֶׁ֥ר תַּעֲשֶׂ֖ינָה הַדְּבֹרִ֑ים וַֽיַּכְּת֥וּ אֶתְכֶ֛ם בְּשֵׂעִ֖יר עַד־חָרְמָֽה:</w:t>
      </w:r>
    </w:p>
    <w:p w14:paraId="053DF46A" w14:textId="47454ED5" w:rsidR="002F2958" w:rsidRPr="004C6C78" w:rsidRDefault="002F2958" w:rsidP="002F2958">
      <w:pPr>
        <w:pStyle w:val="Heading1"/>
        <w:jc w:val="center"/>
        <w:rPr>
          <w:rFonts w:ascii="Helvetica" w:eastAsia="Times New Roman" w:hAnsi="Helvetica" w:cs="Helvetica"/>
          <w:b/>
          <w:bCs/>
          <w:color w:val="auto"/>
          <w:sz w:val="26"/>
          <w:szCs w:val="26"/>
          <w:lang w:val="en-CA"/>
        </w:rPr>
      </w:pPr>
      <w:r w:rsidRPr="004C6C78">
        <w:rPr>
          <w:rFonts w:ascii="Helvetica" w:eastAsia="Times New Roman" w:hAnsi="Helvetica" w:cs="Helvetica"/>
          <w:b/>
          <w:bCs/>
          <w:color w:val="auto"/>
          <w:sz w:val="26"/>
          <w:szCs w:val="26"/>
          <w:lang w:val="en-CA"/>
        </w:rPr>
        <w:t xml:space="preserve">Incomplete </w:t>
      </w:r>
      <w:proofErr w:type="spellStart"/>
      <w:r w:rsidRPr="004C6C78">
        <w:rPr>
          <w:rFonts w:ascii="Helvetica" w:eastAsia="Times New Roman" w:hAnsi="Helvetica" w:cs="Helvetica"/>
          <w:b/>
          <w:bCs/>
          <w:color w:val="auto"/>
          <w:sz w:val="26"/>
          <w:szCs w:val="26"/>
          <w:lang w:val="en-CA"/>
        </w:rPr>
        <w:t>Teshuvah</w:t>
      </w:r>
      <w:proofErr w:type="spellEnd"/>
    </w:p>
    <w:p w14:paraId="6B0AA5F3" w14:textId="77777777" w:rsidR="00BA2617" w:rsidRPr="00687FFD" w:rsidRDefault="00BA2617" w:rsidP="00BA2617">
      <w:pPr>
        <w:pStyle w:val="ListParagraph"/>
        <w:numPr>
          <w:ilvl w:val="0"/>
          <w:numId w:val="2"/>
        </w:numPr>
        <w:bidi/>
        <w:spacing w:after="0"/>
        <w:jc w:val="both"/>
        <w:rPr>
          <w:rFonts w:ascii="Helvetica" w:hAnsi="Helvetica" w:cs="Helvetica"/>
          <w:b/>
          <w:bCs/>
          <w:sz w:val="26"/>
          <w:szCs w:val="26"/>
        </w:rPr>
      </w:pPr>
      <w:r w:rsidRPr="00687FFD">
        <w:rPr>
          <w:rFonts w:ascii="Helvetica" w:hAnsi="Helvetica" w:cs="Helvetica"/>
          <w:b/>
          <w:bCs/>
          <w:sz w:val="26"/>
          <w:szCs w:val="26"/>
          <w:rtl/>
        </w:rPr>
        <w:t>עקידת יצחק עז:א</w:t>
      </w:r>
    </w:p>
    <w:p w14:paraId="128D3FD6" w14:textId="77777777" w:rsidR="00BA2617" w:rsidRPr="00687FFD" w:rsidRDefault="00BA2617" w:rsidP="00BA2617">
      <w:pPr>
        <w:bidi/>
        <w:jc w:val="both"/>
        <w:rPr>
          <w:rFonts w:ascii="Helvetica" w:hAnsi="Helvetica" w:cs="Helvetica"/>
          <w:b/>
          <w:bCs/>
          <w:sz w:val="26"/>
          <w:szCs w:val="26"/>
        </w:rPr>
      </w:pPr>
      <w:r w:rsidRPr="00687FFD">
        <w:rPr>
          <w:rFonts w:ascii="Helvetica" w:hAnsi="Helvetica" w:cs="Helvetica"/>
          <w:sz w:val="26"/>
          <w:szCs w:val="26"/>
          <w:rtl/>
        </w:rPr>
        <w:t>אע"פ שבסוף אמרו</w:t>
      </w:r>
      <w:r w:rsidRPr="00687FFD">
        <w:rPr>
          <w:rStyle w:val="querytexthighlight"/>
          <w:rFonts w:ascii="Helvetica" w:hAnsi="Helvetica" w:cs="Helvetica"/>
          <w:sz w:val="26"/>
          <w:szCs w:val="26"/>
          <w:rtl/>
        </w:rPr>
        <w:t xml:space="preserve"> הננו ועלינו אל המקום </w:t>
      </w:r>
      <w:r w:rsidRPr="00687FFD">
        <w:rPr>
          <w:rFonts w:ascii="Helvetica" w:hAnsi="Helvetica" w:cs="Helvetica"/>
          <w:sz w:val="26"/>
          <w:szCs w:val="26"/>
          <w:rtl/>
        </w:rPr>
        <w:t>אשר אמר ה' כי חטאנו לא יועיל ולא כלום כי לבם גלוי וצפוי לפניו שלא שבו מלבם כי אם מפני יראת הגזירה. משל לשב מאחרי המלך בעת מלחמ' כי תעלה בו חמת המלך יאמר ללכת אחריו הנה לא יאבה לו ולא יסמוך עוד על אהבתו ועבודתו כי לא מלבו</w:t>
      </w:r>
      <w:r w:rsidRPr="00687FFD">
        <w:rPr>
          <w:rFonts w:ascii="Helvetica" w:hAnsi="Helvetica" w:cs="Helvetica"/>
          <w:sz w:val="26"/>
          <w:szCs w:val="26"/>
        </w:rPr>
        <w:t>.</w:t>
      </w:r>
    </w:p>
    <w:p w14:paraId="212C4848" w14:textId="098C3A10" w:rsidR="00687FFD" w:rsidRPr="004C6C78" w:rsidRDefault="00687FFD" w:rsidP="00687FFD">
      <w:pPr>
        <w:pStyle w:val="ListParagraph"/>
        <w:numPr>
          <w:ilvl w:val="0"/>
          <w:numId w:val="2"/>
        </w:numPr>
        <w:bidi/>
        <w:spacing w:after="0" w:line="353" w:lineRule="atLeast"/>
        <w:jc w:val="both"/>
        <w:rPr>
          <w:rFonts w:ascii="Helvetica" w:eastAsia="Times New Roman" w:hAnsi="Helvetica" w:cs="Helvetica"/>
          <w:b/>
          <w:bCs/>
          <w:sz w:val="26"/>
          <w:szCs w:val="26"/>
        </w:rPr>
      </w:pPr>
      <w:r w:rsidRPr="004C6C78">
        <w:rPr>
          <w:rFonts w:ascii="Helvetica" w:eastAsia="Times New Roman" w:hAnsi="Helvetica" w:cs="Helvetica"/>
          <w:b/>
          <w:bCs/>
          <w:sz w:val="26"/>
          <w:szCs w:val="26"/>
          <w:rtl/>
        </w:rPr>
        <w:t>רד"צ הופמן</w:t>
      </w:r>
      <w:r w:rsidRPr="004C6C78">
        <w:rPr>
          <w:rFonts w:ascii="Helvetica" w:eastAsia="Times New Roman" w:hAnsi="Helvetica" w:cs="Helvetica" w:hint="cs"/>
          <w:b/>
          <w:bCs/>
          <w:sz w:val="26"/>
          <w:szCs w:val="26"/>
        </w:rPr>
        <w:t xml:space="preserve"> </w:t>
      </w:r>
      <w:r w:rsidRPr="004C6C78">
        <w:rPr>
          <w:rFonts w:ascii="Helvetica" w:eastAsia="Times New Roman" w:hAnsi="Helvetica" w:cs="Helvetica" w:hint="cs"/>
          <w:b/>
          <w:bCs/>
          <w:sz w:val="26"/>
          <w:szCs w:val="26"/>
          <w:rtl/>
        </w:rPr>
        <w:t>במדבר יד:מ</w:t>
      </w:r>
    </w:p>
    <w:p w14:paraId="3CFDAE0B" w14:textId="0569E80E" w:rsidR="00BA2617" w:rsidRPr="004C6C78" w:rsidRDefault="00687FFD" w:rsidP="004C6C78">
      <w:pPr>
        <w:bidi/>
        <w:jc w:val="both"/>
        <w:rPr>
          <w:rFonts w:ascii="Helvetica" w:hAnsi="Helvetica" w:cs="Helvetica"/>
          <w:sz w:val="26"/>
          <w:szCs w:val="26"/>
        </w:rPr>
      </w:pPr>
      <w:r w:rsidRPr="00687FFD">
        <w:rPr>
          <w:rtl/>
        </w:rPr>
        <w:t>אנחנו נעלה</w:t>
      </w:r>
      <w:r w:rsidRPr="00687FFD">
        <w:rPr>
          <w:rFonts w:ascii="Helvetica" w:hAnsi="Helvetica" w:cs="Helvetica"/>
          <w:sz w:val="26"/>
          <w:szCs w:val="26"/>
          <w:rtl/>
        </w:rPr>
        <w:t> </w:t>
      </w:r>
      <w:r w:rsidRPr="00687FFD">
        <w:rPr>
          <w:rFonts w:ascii="Helvetica" w:hAnsi="Helvetica" w:cs="Helvetica"/>
          <w:sz w:val="26"/>
          <w:szCs w:val="26"/>
        </w:rPr>
        <w:t xml:space="preserve">– </w:t>
      </w:r>
      <w:r w:rsidRPr="00687FFD">
        <w:rPr>
          <w:rFonts w:ascii="Helvetica" w:hAnsi="Helvetica" w:cs="Helvetica"/>
          <w:sz w:val="26"/>
          <w:szCs w:val="26"/>
          <w:rtl/>
        </w:rPr>
        <w:t>הכרת החטא היתה צריכה לעורר בקרבם רצון לסבול את גזירתו של הקדוש ברוך הוא. במקום זה הוסיפו מרי חדש על הקודם, בהתנגדם למצות ה׳. ובכך שהיו סבורים בקלות דעתם שיש ביכולתם לפתוח במלחמה ללא הסכמת ה׳</w:t>
      </w:r>
      <w:r w:rsidRPr="00687FFD">
        <w:rPr>
          <w:rFonts w:ascii="Helvetica" w:hAnsi="Helvetica" w:cs="Helvetica"/>
          <w:sz w:val="26"/>
          <w:szCs w:val="26"/>
        </w:rPr>
        <w:t>.</w:t>
      </w:r>
    </w:p>
    <w:p w14:paraId="7FD3A9BE" w14:textId="775618AD" w:rsidR="004D5197" w:rsidRPr="00687FFD" w:rsidRDefault="004D5197" w:rsidP="00BA2617">
      <w:pPr>
        <w:pStyle w:val="ListParagraph"/>
        <w:numPr>
          <w:ilvl w:val="0"/>
          <w:numId w:val="2"/>
        </w:numPr>
        <w:bidi/>
        <w:spacing w:after="0" w:line="353" w:lineRule="atLeast"/>
        <w:jc w:val="both"/>
        <w:rPr>
          <w:rFonts w:ascii="Helvetica" w:eastAsia="Times New Roman" w:hAnsi="Helvetica" w:cs="Helvetica"/>
          <w:b/>
          <w:bCs/>
          <w:sz w:val="26"/>
          <w:szCs w:val="26"/>
          <w:rtl/>
        </w:rPr>
      </w:pPr>
      <w:r w:rsidRPr="00687FFD">
        <w:rPr>
          <w:rFonts w:ascii="Helvetica" w:eastAsia="Times New Roman" w:hAnsi="Helvetica" w:cs="Helvetica"/>
          <w:b/>
          <w:bCs/>
          <w:sz w:val="26"/>
          <w:szCs w:val="26"/>
          <w:rtl/>
        </w:rPr>
        <w:t>כתב והקבלה דברים א:מא</w:t>
      </w:r>
    </w:p>
    <w:p w14:paraId="6261F556" w14:textId="53F22AB5" w:rsidR="004D5197" w:rsidRDefault="004D5197" w:rsidP="004D5197">
      <w:pPr>
        <w:bidi/>
        <w:spacing w:line="353" w:lineRule="atLeast"/>
        <w:jc w:val="both"/>
        <w:rPr>
          <w:rFonts w:ascii="Helvetica" w:eastAsia="Times New Roman" w:hAnsi="Helvetica" w:cs="Helvetica"/>
          <w:b/>
          <w:bCs/>
          <w:sz w:val="26"/>
          <w:szCs w:val="26"/>
          <w:rtl/>
        </w:rPr>
      </w:pPr>
      <w:r w:rsidRPr="004D5197">
        <w:rPr>
          <w:rFonts w:ascii="Helvetica" w:eastAsia="Times New Roman" w:hAnsi="Helvetica" w:cs="Helvetica"/>
          <w:b/>
          <w:bCs/>
          <w:sz w:val="26"/>
          <w:szCs w:val="26"/>
          <w:rtl/>
        </w:rPr>
        <w:t>חטאנו לה׳</w:t>
      </w:r>
      <w:r w:rsidRPr="004D5197">
        <w:rPr>
          <w:rFonts w:ascii="Helvetica" w:eastAsia="Times New Roman" w:hAnsi="Helvetica" w:cs="Helvetica"/>
          <w:sz w:val="26"/>
          <w:szCs w:val="26"/>
          <w:rtl/>
        </w:rPr>
        <w:t> </w:t>
      </w:r>
      <w:r w:rsidRPr="004D5197">
        <w:rPr>
          <w:rFonts w:ascii="Helvetica" w:eastAsia="Times New Roman" w:hAnsi="Helvetica" w:cs="Helvetica"/>
          <w:sz w:val="26"/>
          <w:szCs w:val="26"/>
        </w:rPr>
        <w:t xml:space="preserve">– </w:t>
      </w:r>
      <w:r w:rsidRPr="004D5197">
        <w:rPr>
          <w:rFonts w:ascii="Helvetica" w:eastAsia="Times New Roman" w:hAnsi="Helvetica" w:cs="Helvetica"/>
          <w:sz w:val="26"/>
          <w:szCs w:val="26"/>
          <w:rtl/>
        </w:rPr>
        <w:t xml:space="preserve">לא הייתם מתחננים נכח פני ה׳ להתודות לפניו עד אשר ישוב לרחמכם. כי חשבתם לרפאות שבר עונכם על נקלה באמרכם רק אלי חטאנו לה׳, </w:t>
      </w:r>
      <w:r w:rsidRPr="004D5197">
        <w:rPr>
          <w:rFonts w:ascii="Helvetica" w:eastAsia="Times New Roman" w:hAnsi="Helvetica" w:cs="Helvetica"/>
          <w:b/>
          <w:bCs/>
          <w:sz w:val="26"/>
          <w:szCs w:val="26"/>
          <w:rtl/>
        </w:rPr>
        <w:t>וכאילו בהוצאת דברים אלה מפיכם כבר נקיתם מפשעיכם, בלי הצטרכות הכנעה יתרה אליו ית׳ כראוי באמת לשבים מפשעיהם, להשתפך נפשו לפני ה׳ ולאמר חטאנו לך, בנכח ולא בנסתר</w:t>
      </w:r>
      <w:r w:rsidRPr="004D5197">
        <w:rPr>
          <w:rFonts w:ascii="Helvetica" w:eastAsia="Times New Roman" w:hAnsi="Helvetica" w:cs="Helvetica"/>
          <w:b/>
          <w:bCs/>
          <w:sz w:val="26"/>
          <w:szCs w:val="26"/>
        </w:rPr>
        <w:t>.</w:t>
      </w:r>
    </w:p>
    <w:p w14:paraId="72284C57" w14:textId="77777777" w:rsidR="004C6C78" w:rsidRPr="004C6C78" w:rsidRDefault="004C6C78" w:rsidP="004C6C78">
      <w:pPr>
        <w:pStyle w:val="ListParagraph"/>
        <w:numPr>
          <w:ilvl w:val="0"/>
          <w:numId w:val="2"/>
        </w:numPr>
        <w:bidi/>
        <w:spacing w:after="0"/>
        <w:jc w:val="both"/>
        <w:rPr>
          <w:rFonts w:ascii="Helvetica" w:hAnsi="Helvetica" w:cs="Helvetica"/>
          <w:b/>
          <w:bCs/>
          <w:sz w:val="26"/>
          <w:szCs w:val="26"/>
          <w:rtl/>
        </w:rPr>
      </w:pPr>
      <w:r w:rsidRPr="004C6C78">
        <w:rPr>
          <w:rFonts w:ascii="Helvetica" w:hAnsi="Helvetica" w:cs="Helvetica"/>
          <w:b/>
          <w:bCs/>
          <w:sz w:val="26"/>
          <w:szCs w:val="26"/>
          <w:rtl/>
        </w:rPr>
        <w:t>מלב"ם דברים</w:t>
      </w:r>
    </w:p>
    <w:p w14:paraId="0C5D4B8E" w14:textId="0F05A9EF" w:rsidR="004C6C78" w:rsidRPr="004D5197" w:rsidRDefault="004C6C78" w:rsidP="004C6C78">
      <w:pPr>
        <w:bidi/>
        <w:spacing w:line="353" w:lineRule="atLeast"/>
        <w:jc w:val="both"/>
        <w:rPr>
          <w:rFonts w:ascii="Helvetica" w:eastAsia="Times New Roman" w:hAnsi="Helvetica" w:cs="Helvetica"/>
          <w:b/>
          <w:bCs/>
          <w:sz w:val="26"/>
          <w:szCs w:val="26"/>
        </w:rPr>
      </w:pPr>
      <w:r w:rsidRPr="004D5197">
        <w:rPr>
          <w:rFonts w:ascii="Helvetica" w:eastAsia="Times New Roman" w:hAnsi="Helvetica" w:cs="Helvetica"/>
          <w:b/>
          <w:bCs/>
          <w:sz w:val="26"/>
          <w:szCs w:val="26"/>
          <w:rtl/>
        </w:rPr>
        <w:t>ותענו אותי ותאמרו</w:t>
      </w:r>
      <w:r w:rsidRPr="004D5197">
        <w:rPr>
          <w:rFonts w:ascii="Helvetica" w:eastAsia="Times New Roman" w:hAnsi="Helvetica" w:cs="Helvetica"/>
          <w:sz w:val="26"/>
          <w:szCs w:val="26"/>
          <w:rtl/>
        </w:rPr>
        <w:t> </w:t>
      </w:r>
      <w:r w:rsidRPr="004D5197">
        <w:rPr>
          <w:rFonts w:ascii="Helvetica" w:eastAsia="Times New Roman" w:hAnsi="Helvetica" w:cs="Helvetica"/>
          <w:sz w:val="26"/>
          <w:szCs w:val="26"/>
        </w:rPr>
        <w:t xml:space="preserve">– </w:t>
      </w:r>
      <w:r w:rsidRPr="004D5197">
        <w:rPr>
          <w:rFonts w:ascii="Helvetica" w:eastAsia="Times New Roman" w:hAnsi="Helvetica" w:cs="Helvetica"/>
          <w:sz w:val="26"/>
          <w:szCs w:val="26"/>
          <w:rtl/>
        </w:rPr>
        <w:t>עתה בא להודיע ג״כ לדור אחרון מה היה הסבה שהוכו אז מן האמורי, בל יחשבו שהיה מפני חלישותם נגד האמורי ושהיה ענין טבעי, הודיע שגם בזה היו הם הגורמים דבר זה, שאחר שהיה גז״ד בשבועה שלא יכנסו לארץ ונצטוו שיחזרו לאחוריהם דרך ים ומשה אמר להם כ״ז לא שמעו לפקודת ה׳</w:t>
      </w:r>
      <w:r w:rsidRPr="004D5197">
        <w:rPr>
          <w:rFonts w:ascii="Helvetica" w:eastAsia="Times New Roman" w:hAnsi="Helvetica" w:cs="Helvetica"/>
          <w:sz w:val="26"/>
          <w:szCs w:val="26"/>
        </w:rPr>
        <w:t>, </w:t>
      </w:r>
      <w:r w:rsidRPr="004D5197">
        <w:rPr>
          <w:rFonts w:ascii="Helvetica" w:eastAsia="Times New Roman" w:hAnsi="Helvetica" w:cs="Helvetica"/>
          <w:b/>
          <w:bCs/>
          <w:sz w:val="26"/>
          <w:szCs w:val="26"/>
          <w:rtl/>
        </w:rPr>
        <w:t>ותענו אותי ותאמרו</w:t>
      </w:r>
      <w:r w:rsidRPr="004D5197">
        <w:rPr>
          <w:rFonts w:ascii="Helvetica" w:eastAsia="Times New Roman" w:hAnsi="Helvetica" w:cs="Helvetica"/>
          <w:sz w:val="26"/>
          <w:szCs w:val="26"/>
        </w:rPr>
        <w:t xml:space="preserve">, </w:t>
      </w:r>
      <w:r w:rsidRPr="004D5197">
        <w:rPr>
          <w:rFonts w:ascii="Helvetica" w:eastAsia="Times New Roman" w:hAnsi="Helvetica" w:cs="Helvetica"/>
          <w:sz w:val="26"/>
          <w:szCs w:val="26"/>
          <w:rtl/>
        </w:rPr>
        <w:t>הנה נגד מה שחטאנו אנחנו מתודים כי </w:t>
      </w:r>
      <w:r w:rsidRPr="004D5197">
        <w:rPr>
          <w:rFonts w:ascii="Helvetica" w:eastAsia="Times New Roman" w:hAnsi="Helvetica" w:cs="Helvetica"/>
          <w:b/>
          <w:bCs/>
          <w:sz w:val="26"/>
          <w:szCs w:val="26"/>
          <w:rtl/>
        </w:rPr>
        <w:t>חטאנו לה׳</w:t>
      </w:r>
      <w:r w:rsidRPr="004D5197">
        <w:rPr>
          <w:rFonts w:ascii="Helvetica" w:eastAsia="Times New Roman" w:hAnsi="Helvetica" w:cs="Helvetica"/>
          <w:sz w:val="26"/>
          <w:szCs w:val="26"/>
          <w:rtl/>
        </w:rPr>
        <w:t> ומודה ועוזב ירוחם, ונגד מה שלא שמענו ללכת ללחום </w:t>
      </w:r>
      <w:r w:rsidRPr="004D5197">
        <w:rPr>
          <w:rFonts w:ascii="Helvetica" w:eastAsia="Times New Roman" w:hAnsi="Helvetica" w:cs="Helvetica"/>
          <w:b/>
          <w:bCs/>
          <w:sz w:val="26"/>
          <w:szCs w:val="26"/>
          <w:rtl/>
        </w:rPr>
        <w:t>אנחנו נעלה ונלחמנו</w:t>
      </w:r>
      <w:r w:rsidRPr="004D5197">
        <w:rPr>
          <w:rFonts w:ascii="Helvetica" w:eastAsia="Times New Roman" w:hAnsi="Helvetica" w:cs="Helvetica"/>
          <w:sz w:val="26"/>
          <w:szCs w:val="26"/>
        </w:rPr>
        <w:t xml:space="preserve">, </w:t>
      </w:r>
      <w:r w:rsidRPr="004D5197">
        <w:rPr>
          <w:rFonts w:ascii="Helvetica" w:eastAsia="Times New Roman" w:hAnsi="Helvetica" w:cs="Helvetica"/>
          <w:sz w:val="26"/>
          <w:szCs w:val="26"/>
          <w:rtl/>
        </w:rPr>
        <w:t>והנה גם בזה היו עדיין בטעותם שמלחמה זו תהיה מלחמה טבעיית ושחטאו במה שהאמינו למרגלים כי עז העם ולא שמעו לדברי כלב שאמר עלה נעלה וירשנו אותה ר״ל שכח ישראל מספיק לנצח את הכנעני גם מצד הטבע ועז״א </w:t>
      </w:r>
      <w:r w:rsidRPr="004D5197">
        <w:rPr>
          <w:rFonts w:ascii="Helvetica" w:eastAsia="Times New Roman" w:hAnsi="Helvetica" w:cs="Helvetica"/>
          <w:b/>
          <w:bCs/>
          <w:sz w:val="26"/>
          <w:szCs w:val="26"/>
          <w:rtl/>
        </w:rPr>
        <w:t>אנחנו נעלה ונלחמנו</w:t>
      </w:r>
      <w:r w:rsidRPr="004D5197">
        <w:rPr>
          <w:rFonts w:ascii="Helvetica" w:eastAsia="Times New Roman" w:hAnsi="Helvetica" w:cs="Helvetica"/>
          <w:sz w:val="26"/>
          <w:szCs w:val="26"/>
          <w:rtl/>
        </w:rPr>
        <w:t> כי ננצח אותם בדרך מלחמה בכחנו</w:t>
      </w:r>
    </w:p>
    <w:p w14:paraId="3F32E6AD" w14:textId="77777777" w:rsidR="004C6C78" w:rsidRPr="004C6C78" w:rsidRDefault="004C6C78" w:rsidP="004C6C78">
      <w:pPr>
        <w:bidi/>
        <w:spacing w:after="0"/>
        <w:rPr>
          <w:rFonts w:ascii="Helvetica" w:hAnsi="Helvetica" w:cs="Helvetica"/>
          <w:sz w:val="26"/>
          <w:szCs w:val="26"/>
        </w:rPr>
      </w:pPr>
    </w:p>
    <w:p w14:paraId="4A90A9A9" w14:textId="1EBFCD47" w:rsidR="004D5197" w:rsidRPr="004C6C78" w:rsidRDefault="004D5197" w:rsidP="004C6C78">
      <w:pPr>
        <w:pStyle w:val="ListParagraph"/>
        <w:numPr>
          <w:ilvl w:val="0"/>
          <w:numId w:val="2"/>
        </w:numPr>
        <w:bidi/>
        <w:spacing w:after="0"/>
        <w:rPr>
          <w:rFonts w:ascii="Helvetica" w:hAnsi="Helvetica" w:cs="Helvetica"/>
          <w:b/>
          <w:bCs/>
          <w:sz w:val="26"/>
          <w:szCs w:val="26"/>
          <w:rtl/>
        </w:rPr>
      </w:pPr>
      <w:r w:rsidRPr="004C6C78">
        <w:rPr>
          <w:rFonts w:ascii="Helvetica" w:hAnsi="Helvetica" w:cs="Helvetica"/>
          <w:b/>
          <w:bCs/>
          <w:sz w:val="26"/>
          <w:szCs w:val="26"/>
          <w:rtl/>
        </w:rPr>
        <w:lastRenderedPageBreak/>
        <w:t>רש"ר הירש</w:t>
      </w:r>
      <w:r w:rsidR="002F2958" w:rsidRPr="004C6C78">
        <w:rPr>
          <w:rFonts w:ascii="Helvetica" w:hAnsi="Helvetica" w:cs="Helvetica"/>
          <w:b/>
          <w:bCs/>
          <w:sz w:val="26"/>
          <w:szCs w:val="26"/>
        </w:rPr>
        <w:t xml:space="preserve"> </w:t>
      </w:r>
      <w:r w:rsidR="002F2958" w:rsidRPr="004C6C78">
        <w:rPr>
          <w:rFonts w:ascii="Helvetica" w:hAnsi="Helvetica" w:cs="Helvetica"/>
          <w:b/>
          <w:bCs/>
          <w:sz w:val="26"/>
          <w:szCs w:val="26"/>
          <w:rtl/>
        </w:rPr>
        <w:t xml:space="preserve"> דברים א:מא</w:t>
      </w:r>
    </w:p>
    <w:p w14:paraId="307CC681" w14:textId="0527C827" w:rsidR="004D5197" w:rsidRPr="004D5197" w:rsidRDefault="004D5197" w:rsidP="004C6C78">
      <w:pPr>
        <w:bidi/>
        <w:jc w:val="both"/>
        <w:rPr>
          <w:rFonts w:ascii="Helvetica" w:hAnsi="Helvetica" w:cs="Helvetica"/>
          <w:sz w:val="26"/>
          <w:szCs w:val="26"/>
        </w:rPr>
      </w:pPr>
      <w:r w:rsidRPr="00687FFD">
        <w:rPr>
          <w:rFonts w:ascii="Helvetica" w:hAnsi="Helvetica" w:cs="Helvetica"/>
          <w:sz w:val="26"/>
          <w:szCs w:val="26"/>
          <w:rtl/>
        </w:rPr>
        <w:t>אחד מכם חגר עצמו בכלי מלחמתו, והייתם סבורים שדי בכך – או די והותר – כדי לעלות ההרה. נמצא שעברתם ממורך־לב נפשע לעזות־מצח נפשעת, והמרתם חטא בחטא. את מה שהתייאשתם להשיג עם עזרת ה׳, מאמינים אתם עתה שתוכלו להשיגו ללא עזרתו. דימיתם בלבכם שדי בחרבכם כדי לכבוש את הארץ.</w:t>
      </w:r>
    </w:p>
    <w:p w14:paraId="10AF2F95" w14:textId="00635D68" w:rsidR="00BA2617" w:rsidRPr="00687FFD" w:rsidRDefault="00BA2617" w:rsidP="00BA2617">
      <w:pPr>
        <w:bidi/>
        <w:spacing w:after="0" w:line="353" w:lineRule="atLeast"/>
        <w:jc w:val="center"/>
        <w:rPr>
          <w:rFonts w:ascii="Helvetica" w:eastAsia="Times New Roman" w:hAnsi="Helvetica" w:cs="Helvetica"/>
          <w:b/>
          <w:bCs/>
          <w:sz w:val="26"/>
          <w:szCs w:val="26"/>
        </w:rPr>
      </w:pPr>
      <w:r w:rsidRPr="00687FFD">
        <w:rPr>
          <w:rFonts w:ascii="Helvetica" w:eastAsia="Times New Roman" w:hAnsi="Helvetica" w:cs="Helvetica"/>
          <w:b/>
          <w:bCs/>
          <w:sz w:val="26"/>
          <w:szCs w:val="26"/>
        </w:rPr>
        <w:t>Too Little Too Late</w:t>
      </w:r>
    </w:p>
    <w:p w14:paraId="32145458" w14:textId="42EF87DB" w:rsidR="00BA2617" w:rsidRPr="004C6C78" w:rsidRDefault="00BA2617" w:rsidP="004C6C78">
      <w:pPr>
        <w:pStyle w:val="ListParagraph"/>
        <w:numPr>
          <w:ilvl w:val="0"/>
          <w:numId w:val="2"/>
        </w:numPr>
        <w:bidi/>
        <w:spacing w:after="0" w:line="353" w:lineRule="atLeast"/>
        <w:jc w:val="both"/>
        <w:rPr>
          <w:rFonts w:ascii="Helvetica" w:eastAsia="Times New Roman" w:hAnsi="Helvetica" w:cs="Helvetica"/>
          <w:b/>
          <w:bCs/>
          <w:sz w:val="26"/>
          <w:szCs w:val="26"/>
          <w:rtl/>
        </w:rPr>
      </w:pPr>
      <w:r w:rsidRPr="004C6C78">
        <w:rPr>
          <w:rFonts w:ascii="Helvetica" w:eastAsia="Times New Roman" w:hAnsi="Helvetica" w:cs="Helvetica"/>
          <w:b/>
          <w:bCs/>
          <w:sz w:val="26"/>
          <w:szCs w:val="26"/>
          <w:rtl/>
        </w:rPr>
        <w:t>רלב"ג דברים</w:t>
      </w:r>
      <w:r w:rsidR="004C6C78">
        <w:rPr>
          <w:rFonts w:ascii="Helvetica" w:eastAsia="Times New Roman" w:hAnsi="Helvetica" w:cs="Helvetica" w:hint="cs"/>
          <w:b/>
          <w:bCs/>
          <w:sz w:val="26"/>
          <w:szCs w:val="26"/>
          <w:rtl/>
        </w:rPr>
        <w:t xml:space="preserve"> א:מא</w:t>
      </w:r>
    </w:p>
    <w:p w14:paraId="50F47C93" w14:textId="77777777" w:rsidR="0059583C" w:rsidRPr="0059583C" w:rsidRDefault="0059583C" w:rsidP="004C6C78">
      <w:pPr>
        <w:bidi/>
        <w:spacing w:after="0" w:line="353" w:lineRule="atLeast"/>
        <w:jc w:val="both"/>
        <w:rPr>
          <w:rFonts w:ascii="Helvetica" w:eastAsia="Times New Roman" w:hAnsi="Helvetica" w:cs="Helvetica"/>
          <w:sz w:val="26"/>
          <w:szCs w:val="26"/>
        </w:rPr>
      </w:pPr>
      <w:r w:rsidRPr="0059583C">
        <w:rPr>
          <w:rFonts w:ascii="Helvetica" w:eastAsia="Times New Roman" w:hAnsi="Helvetica" w:cs="Helvetica"/>
          <w:sz w:val="26"/>
          <w:szCs w:val="26"/>
          <w:rtl/>
        </w:rPr>
        <w:t>והנה זכר זה כי בשמעם זאת הגזרה הקשה מ</w:t>
      </w:r>
      <w:r w:rsidR="00BA2617" w:rsidRPr="00687FFD">
        <w:rPr>
          <w:rFonts w:ascii="Helvetica" w:eastAsia="Times New Roman" w:hAnsi="Helvetica" w:cs="Helvetica"/>
          <w:sz w:val="26"/>
          <w:szCs w:val="26"/>
          <w:rtl/>
        </w:rPr>
        <w:t>ה'</w:t>
      </w:r>
      <w:r w:rsidRPr="0059583C">
        <w:rPr>
          <w:rFonts w:ascii="Helvetica" w:eastAsia="Times New Roman" w:hAnsi="Helvetica" w:cs="Helvetica"/>
          <w:sz w:val="26"/>
          <w:szCs w:val="26"/>
          <w:rtl/>
        </w:rPr>
        <w:t xml:space="preserve"> יתעלה נראו ממנה גם כן קצת קצף במגפה והוא מות מוציאי דבה תכף במגפה לפני </w:t>
      </w:r>
      <w:r w:rsidR="00BA2617" w:rsidRPr="00687FFD">
        <w:rPr>
          <w:rFonts w:ascii="Helvetica" w:eastAsia="Times New Roman" w:hAnsi="Helvetica" w:cs="Helvetica"/>
          <w:sz w:val="26"/>
          <w:szCs w:val="26"/>
          <w:rtl/>
        </w:rPr>
        <w:t>ה'</w:t>
      </w:r>
      <w:r w:rsidRPr="0059583C">
        <w:rPr>
          <w:rFonts w:ascii="Helvetica" w:eastAsia="Times New Roman" w:hAnsi="Helvetica" w:cs="Helvetica"/>
          <w:sz w:val="26"/>
          <w:szCs w:val="26"/>
          <w:rtl/>
        </w:rPr>
        <w:t xml:space="preserve"> כמו שנזכר בפרשת שלח לך אז נתחרטו כאשר לא האמינו בשם יתעלה והסכימו לעלות ולהלחם עם האמורי היושב בהר ושלח להם </w:t>
      </w:r>
      <w:r w:rsidR="00BA2617" w:rsidRPr="00687FFD">
        <w:rPr>
          <w:rFonts w:ascii="Helvetica" w:eastAsia="Times New Roman" w:hAnsi="Helvetica" w:cs="Helvetica"/>
          <w:sz w:val="26"/>
          <w:szCs w:val="26"/>
          <w:rtl/>
        </w:rPr>
        <w:t>ה'</w:t>
      </w:r>
      <w:r w:rsidRPr="0059583C">
        <w:rPr>
          <w:rFonts w:ascii="Helvetica" w:eastAsia="Times New Roman" w:hAnsi="Helvetica" w:cs="Helvetica"/>
          <w:sz w:val="26"/>
          <w:szCs w:val="26"/>
          <w:rtl/>
        </w:rPr>
        <w:t xml:space="preserve"> יתעלה שלא ילחמו עמהם כי השגחתו אינה דבוקה בהם מצד עוצם מרים והם מרו שנית את פי </w:t>
      </w:r>
      <w:r w:rsidR="00BA2617" w:rsidRPr="00687FFD">
        <w:rPr>
          <w:rFonts w:ascii="Helvetica" w:eastAsia="Times New Roman" w:hAnsi="Helvetica" w:cs="Helvetica"/>
          <w:sz w:val="26"/>
          <w:szCs w:val="26"/>
          <w:rtl/>
        </w:rPr>
        <w:t>ה'</w:t>
      </w:r>
      <w:r w:rsidRPr="0059583C">
        <w:rPr>
          <w:rFonts w:ascii="Helvetica" w:eastAsia="Times New Roman" w:hAnsi="Helvetica" w:cs="Helvetica"/>
          <w:sz w:val="26"/>
          <w:szCs w:val="26"/>
          <w:rtl/>
        </w:rPr>
        <w:t xml:space="preserve"> ועלו להלחם עם האמוריים אשר שם בהר ורדפו ישראל והכום בשעיר עד חרמה.</w:t>
      </w:r>
    </w:p>
    <w:p w14:paraId="4E5BED9E" w14:textId="2FAEC95E" w:rsidR="00BA2617" w:rsidRPr="00687FFD" w:rsidRDefault="00BA2617" w:rsidP="00BA2617">
      <w:pPr>
        <w:bidi/>
        <w:spacing w:line="353" w:lineRule="atLeast"/>
        <w:jc w:val="both"/>
        <w:rPr>
          <w:rFonts w:ascii="Helvetica" w:eastAsia="Times New Roman" w:hAnsi="Helvetica" w:cs="Helvetica"/>
          <w:sz w:val="26"/>
          <w:szCs w:val="26"/>
        </w:rPr>
      </w:pPr>
      <w:r w:rsidRPr="0059583C">
        <w:rPr>
          <w:rFonts w:ascii="Helvetica" w:eastAsia="Times New Roman" w:hAnsi="Helvetica" w:cs="Helvetica"/>
          <w:sz w:val="26"/>
          <w:szCs w:val="26"/>
          <w:rtl/>
        </w:rPr>
        <w:t>(מא-מד) </w:t>
      </w:r>
      <w:r w:rsidRPr="0059583C">
        <w:rPr>
          <w:rFonts w:ascii="Helvetica" w:eastAsia="Times New Roman" w:hAnsi="Helvetica" w:cs="Helvetica"/>
          <w:b/>
          <w:bCs/>
          <w:sz w:val="26"/>
          <w:szCs w:val="26"/>
          <w:rtl/>
        </w:rPr>
        <w:t>התועלת השתים עשרה</w:t>
      </w:r>
      <w:r w:rsidRPr="0059583C">
        <w:rPr>
          <w:rFonts w:ascii="Helvetica" w:eastAsia="Times New Roman" w:hAnsi="Helvetica" w:cs="Helvetica"/>
          <w:sz w:val="26"/>
          <w:szCs w:val="26"/>
          <w:rtl/>
        </w:rPr>
        <w:t> הוא להודיע שראוי לקבל הטוב בעת הרצון שאם לא יתרצה לקבלו אולי כאשר ירצה לא ינתן לו הלא תראה כי ישראל מנעו מהם הטוב על דבר המרגלים וכאשר נתחרטו מזה והיו רוצים לקחת הטוב ההוא לא עלה בידם.</w:t>
      </w:r>
    </w:p>
    <w:p w14:paraId="5F6FD4C4" w14:textId="57DD7E94" w:rsidR="00687FFD" w:rsidRPr="004C6C78" w:rsidRDefault="00687FFD" w:rsidP="004C6C78">
      <w:pPr>
        <w:pStyle w:val="ListParagraph"/>
        <w:numPr>
          <w:ilvl w:val="0"/>
          <w:numId w:val="2"/>
        </w:numPr>
        <w:bidi/>
        <w:spacing w:after="0" w:line="353" w:lineRule="atLeast"/>
        <w:jc w:val="both"/>
        <w:rPr>
          <w:rFonts w:ascii="Helvetica" w:eastAsia="Times New Roman" w:hAnsi="Helvetica" w:cs="Helvetica"/>
          <w:b/>
          <w:bCs/>
          <w:sz w:val="26"/>
          <w:szCs w:val="26"/>
          <w:rtl/>
        </w:rPr>
      </w:pPr>
      <w:r w:rsidRPr="004C6C78">
        <w:rPr>
          <w:rFonts w:ascii="Helvetica" w:eastAsia="Times New Roman" w:hAnsi="Helvetica" w:cs="Helvetica"/>
          <w:b/>
          <w:bCs/>
          <w:sz w:val="26"/>
          <w:szCs w:val="26"/>
          <w:rtl/>
        </w:rPr>
        <w:t xml:space="preserve">ספורנו ראש </w:t>
      </w:r>
      <w:r w:rsidR="004C6C78" w:rsidRPr="004C6C78">
        <w:rPr>
          <w:rFonts w:ascii="Helvetica" w:eastAsia="Times New Roman" w:hAnsi="Helvetica" w:cs="Helvetica" w:hint="cs"/>
          <w:b/>
          <w:bCs/>
          <w:sz w:val="26"/>
          <w:szCs w:val="26"/>
          <w:rtl/>
        </w:rPr>
        <w:t>שלח</w:t>
      </w:r>
    </w:p>
    <w:p w14:paraId="7F030644" w14:textId="7A73786E" w:rsidR="00BA2617" w:rsidRDefault="00687FFD" w:rsidP="00BA2617">
      <w:pPr>
        <w:bidi/>
        <w:spacing w:line="353" w:lineRule="atLeast"/>
        <w:jc w:val="both"/>
        <w:rPr>
          <w:rFonts w:ascii="Helvetica" w:hAnsi="Helvetica" w:cs="Helvetica"/>
          <w:sz w:val="26"/>
          <w:szCs w:val="26"/>
          <w:rtl/>
        </w:rPr>
      </w:pPr>
      <w:r w:rsidRPr="00687FFD">
        <w:rPr>
          <w:rFonts w:ascii="Helvetica" w:hAnsi="Helvetica" w:cs="Helvetica"/>
          <w:sz w:val="26"/>
          <w:szCs w:val="26"/>
          <w:rtl/>
        </w:rPr>
        <w:t>וזה כי המרגלים ששלח משה אף על פי שהרשיעו להניא לב העם מחסרון אמונתם ב</w:t>
      </w:r>
      <w:r w:rsidR="004C6C78">
        <w:rPr>
          <w:rFonts w:ascii="Helvetica" w:hAnsi="Helvetica" w:cs="Helvetica" w:hint="cs"/>
          <w:sz w:val="26"/>
          <w:szCs w:val="26"/>
          <w:rtl/>
        </w:rPr>
        <w:t>ק</w:t>
      </w:r>
      <w:r w:rsidRPr="00687FFD">
        <w:rPr>
          <w:rFonts w:ascii="Helvetica" w:hAnsi="Helvetica" w:cs="Helvetica"/>
          <w:sz w:val="26"/>
          <w:szCs w:val="26"/>
          <w:rtl/>
        </w:rPr>
        <w:t>ל ש</w:t>
      </w:r>
      <w:r w:rsidR="004C6C78">
        <w:rPr>
          <w:rFonts w:ascii="Helvetica" w:hAnsi="Helvetica" w:cs="Helvetica" w:hint="cs"/>
          <w:sz w:val="26"/>
          <w:szCs w:val="26"/>
          <w:rtl/>
        </w:rPr>
        <w:t>ק</w:t>
      </w:r>
      <w:r w:rsidRPr="00687FFD">
        <w:rPr>
          <w:rFonts w:ascii="Helvetica" w:hAnsi="Helvetica" w:cs="Helvetica"/>
          <w:sz w:val="26"/>
          <w:szCs w:val="26"/>
          <w:rtl/>
        </w:rPr>
        <w:t>י מכל מקום הכירו וספרו טובת הארץ באמרם וגם זבת חלב ודבש היא וכן העיד באמרו ויקחו בידם מפרי הארץ ויאמרו טובה הארץ אלא שאמרו שהיה נמנע לכבשה וכאשר הכירו ישראל חטאתם על שלא בטחו בישועת ה</w:t>
      </w:r>
      <w:r w:rsidR="004C6C78">
        <w:rPr>
          <w:rFonts w:ascii="Helvetica" w:hAnsi="Helvetica" w:cs="Helvetica" w:hint="cs"/>
          <w:sz w:val="26"/>
          <w:szCs w:val="26"/>
          <w:rtl/>
        </w:rPr>
        <w:t>ק</w:t>
      </w:r>
      <w:r w:rsidRPr="00687FFD">
        <w:rPr>
          <w:rFonts w:ascii="Helvetica" w:hAnsi="Helvetica" w:cs="Helvetica"/>
          <w:sz w:val="26"/>
          <w:szCs w:val="26"/>
          <w:rtl/>
        </w:rPr>
        <w:t xml:space="preserve">ל יתעלה ונצחונו אחר שעשה עמהם להפליא שכו בתשובה </w:t>
      </w:r>
      <w:r w:rsidRPr="004C6C78">
        <w:rPr>
          <w:rFonts w:ascii="Helvetica" w:hAnsi="Helvetica" w:cs="Helvetica"/>
          <w:b/>
          <w:bCs/>
          <w:sz w:val="26"/>
          <w:szCs w:val="26"/>
          <w:rtl/>
        </w:rPr>
        <w:t>ואמרו חטאנו לה' אנחנו נעלה ונלחמנו (שם שם מא) והתפללו באמרו ותשובו ותבכו לפני ה' אלא שלא קבל האל יתברך תפלתם מפני חלול ה' שעשו שאינו מתכפר אלא במיתה</w:t>
      </w:r>
      <w:r w:rsidRPr="00687FFD">
        <w:rPr>
          <w:rFonts w:ascii="Helvetica" w:hAnsi="Helvetica" w:cs="Helvetica"/>
          <w:sz w:val="26"/>
          <w:szCs w:val="26"/>
          <w:rtl/>
        </w:rPr>
        <w:t xml:space="preserve"> וכמו שהעיד בהם באמרו וביום פקדי ופקדתי וכו</w:t>
      </w:r>
      <w:r w:rsidRPr="00687FFD">
        <w:rPr>
          <w:rFonts w:ascii="Helvetica" w:hAnsi="Helvetica" w:cs="Helvetica"/>
          <w:sz w:val="26"/>
          <w:szCs w:val="26"/>
        </w:rPr>
        <w:t>':</w:t>
      </w:r>
    </w:p>
    <w:p w14:paraId="3AE0009C" w14:textId="4E9E7D60" w:rsidR="004C6C78" w:rsidRPr="004C6C78" w:rsidRDefault="004C6C78" w:rsidP="004C6C78">
      <w:pPr>
        <w:bidi/>
        <w:spacing w:after="0" w:line="353" w:lineRule="atLeast"/>
        <w:jc w:val="center"/>
        <w:rPr>
          <w:rFonts w:ascii="Helvetica" w:eastAsia="Times New Roman" w:hAnsi="Helvetica" w:cs="Helvetica"/>
          <w:b/>
          <w:bCs/>
          <w:sz w:val="26"/>
          <w:szCs w:val="26"/>
          <w:lang w:val="en-CA"/>
        </w:rPr>
      </w:pPr>
      <w:r w:rsidRPr="004C6C78">
        <w:rPr>
          <w:rFonts w:ascii="Helvetica" w:hAnsi="Helvetica" w:cs="Helvetica"/>
          <w:b/>
          <w:bCs/>
          <w:sz w:val="26"/>
          <w:szCs w:val="26"/>
          <w:lang w:val="en-CA"/>
        </w:rPr>
        <w:t xml:space="preserve">A Refusal </w:t>
      </w:r>
      <w:proofErr w:type="gramStart"/>
      <w:r w:rsidRPr="004C6C78">
        <w:rPr>
          <w:rFonts w:ascii="Helvetica" w:hAnsi="Helvetica" w:cs="Helvetica"/>
          <w:b/>
          <w:bCs/>
          <w:sz w:val="26"/>
          <w:szCs w:val="26"/>
          <w:lang w:val="en-CA"/>
        </w:rPr>
        <w:t>To</w:t>
      </w:r>
      <w:proofErr w:type="gramEnd"/>
      <w:r w:rsidRPr="004C6C78">
        <w:rPr>
          <w:rFonts w:ascii="Helvetica" w:hAnsi="Helvetica" w:cs="Helvetica"/>
          <w:b/>
          <w:bCs/>
          <w:sz w:val="26"/>
          <w:szCs w:val="26"/>
          <w:lang w:val="en-CA"/>
        </w:rPr>
        <w:t xml:space="preserve"> Surrender</w:t>
      </w:r>
    </w:p>
    <w:p w14:paraId="5F9B0D13" w14:textId="7D263AE1" w:rsidR="004D5197" w:rsidRPr="004C6C78" w:rsidRDefault="004D5197" w:rsidP="004C6C78">
      <w:pPr>
        <w:pStyle w:val="ListParagraph"/>
        <w:numPr>
          <w:ilvl w:val="0"/>
          <w:numId w:val="2"/>
        </w:numPr>
        <w:bidi/>
        <w:spacing w:after="0" w:line="353" w:lineRule="atLeast"/>
        <w:jc w:val="both"/>
        <w:rPr>
          <w:rFonts w:ascii="Helvetica" w:eastAsia="Times New Roman" w:hAnsi="Helvetica" w:cs="Helvetica"/>
          <w:b/>
          <w:bCs/>
          <w:sz w:val="26"/>
          <w:szCs w:val="26"/>
          <w:rtl/>
        </w:rPr>
      </w:pPr>
      <w:r w:rsidRPr="004C6C78">
        <w:rPr>
          <w:rFonts w:ascii="Helvetica" w:eastAsia="Times New Roman" w:hAnsi="Helvetica" w:cs="Helvetica"/>
          <w:b/>
          <w:bCs/>
          <w:sz w:val="26"/>
          <w:szCs w:val="26"/>
          <w:rtl/>
        </w:rPr>
        <w:t>נציב במדבר</w:t>
      </w:r>
      <w:r w:rsidR="004C6C78" w:rsidRPr="004C6C78">
        <w:rPr>
          <w:rFonts w:ascii="Helvetica" w:eastAsia="Times New Roman" w:hAnsi="Helvetica" w:cs="Helvetica"/>
          <w:b/>
          <w:bCs/>
          <w:sz w:val="26"/>
          <w:szCs w:val="26"/>
        </w:rPr>
        <w:t xml:space="preserve"> </w:t>
      </w:r>
      <w:r w:rsidR="004C6C78" w:rsidRPr="004C6C78">
        <w:rPr>
          <w:rFonts w:ascii="Helvetica" w:eastAsia="Times New Roman" w:hAnsi="Helvetica" w:cs="Helvetica" w:hint="cs"/>
          <w:b/>
          <w:bCs/>
          <w:sz w:val="26"/>
          <w:szCs w:val="26"/>
        </w:rPr>
        <w:t xml:space="preserve"> </w:t>
      </w:r>
      <w:r w:rsidR="004C6C78" w:rsidRPr="004C6C78">
        <w:rPr>
          <w:rFonts w:ascii="Helvetica" w:eastAsia="Times New Roman" w:hAnsi="Helvetica" w:cs="Helvetica" w:hint="cs"/>
          <w:b/>
          <w:bCs/>
          <w:sz w:val="26"/>
          <w:szCs w:val="26"/>
          <w:rtl/>
        </w:rPr>
        <w:t>פרק יד</w:t>
      </w:r>
    </w:p>
    <w:p w14:paraId="6E60BFF9"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כי חטאנו – במה שחטאנו עלינו לתקן, על כן הננו מוסרים עצמנו לסכנה זו.</w:t>
      </w:r>
    </w:p>
    <w:p w14:paraId="10B1A5F3"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(מא) למה זה אתם עוברים וגו׳ – אע״ג שטוב לתקן החטא בדבר שחטא, אבל לא במקום שהתשובה עצמה גם כן נגד דבר ה׳, ומסירות נפש כזאת אינה מתקבלת, כמו שיבואר בפרשת קרח ובספר דברים (י,יז) ובכמה מקומות.</w:t>
      </w:r>
    </w:p>
    <w:p w14:paraId="0A3823BD"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והיא לא תצלח – אפילו אם היתה המלחמה בלא עליה על ההר שאין הסכנה עצומה, מ״מ כל מלחמה נדרשת להצלחה, ובלי הצלחה דרכי המלחמה בחזקת סכנה.</w:t>
      </w:r>
    </w:p>
    <w:p w14:paraId="22BF70CC" w14:textId="510AE3F2"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(מב) אל תעלו – על ההר, דשם הסכנה מצויה.כי אין ה׳ בקרבכם – לא כמו שאתם סבורים דאחר שתמסרו נפשכם תועיל השגחת ה׳ להיות עמכם גם בדרך נס, לא כן:</w:t>
      </w:r>
    </w:p>
    <w:p w14:paraId="25570625"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(מג) כי העמלקי והכנעני וגו׳ – ביאר להם דנהי שלא תהיה מגפותם בדרך עונש, שהרי תשובה היא כתריס בפני הפורענות, מ״מ במקום שאי אפשר להנצל אלא בדרך נס אין התשובה שלא כהוגן מגינה.</w:t>
      </w:r>
    </w:p>
    <w:p w14:paraId="16939096"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כי על כן שבתם מאחרי ה׳ – הנה על אמרם ״ועלינו אל המקום אשר אמר ה׳</w:t>
      </w:r>
      <w:r w:rsidRPr="004D5197">
        <w:rPr>
          <w:rFonts w:ascii="Tahoma" w:eastAsia="Times New Roman" w:hAnsi="Tahoma" w:cs="Tahoma" w:hint="cs"/>
          <w:sz w:val="26"/>
          <w:szCs w:val="26"/>
          <w:rtl/>
        </w:rPr>
        <w:t>⁠</w:t>
      </w:r>
      <w:r w:rsidRPr="004D5197">
        <w:rPr>
          <w:rFonts w:ascii="Helvetica" w:eastAsia="Times New Roman" w:hAnsi="Helvetica" w:cs="Helvetica" w:hint="cs"/>
          <w:sz w:val="26"/>
          <w:szCs w:val="26"/>
          <w:rtl/>
        </w:rPr>
        <w:t> </w:t>
      </w:r>
      <w:r w:rsidRPr="004D5197">
        <w:rPr>
          <w:rFonts w:ascii="Tahoma" w:eastAsia="Times New Roman" w:hAnsi="Tahoma" w:cs="Tahoma" w:hint="cs"/>
          <w:sz w:val="26"/>
          <w:szCs w:val="26"/>
          <w:rtl/>
        </w:rPr>
        <w:t>⁠</w:t>
      </w:r>
      <w:r w:rsidRPr="004D5197">
        <w:rPr>
          <w:rFonts w:ascii="Helvetica" w:eastAsia="Times New Roman" w:hAnsi="Helvetica" w:cs="Helvetica" w:hint="cs"/>
          <w:sz w:val="26"/>
          <w:szCs w:val="26"/>
          <w:rtl/>
        </w:rPr>
        <w:t>״</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היינו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לגבול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הארץ</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שניתן</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לישראל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זה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אמר</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משה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טעם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שלא</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תועיל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התשובה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משום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שבזה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המה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עוברים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את</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דבר</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שאמר</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פסוק</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אתם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תבואו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הארץ</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w:t>
      </w:r>
      <w:r w:rsidRPr="004D5197">
        <w:rPr>
          <w:rFonts w:ascii="Helvetica" w:eastAsia="Times New Roman" w:hAnsi="Helvetica" w:cs="Helvetica"/>
          <w:sz w:val="26"/>
          <w:szCs w:val="26"/>
          <w:rtl/>
        </w:rPr>
        <w:t>שר נשאתי את ידי לשכן וגו׳</w:t>
      </w:r>
      <w:r w:rsidRPr="004D5197">
        <w:rPr>
          <w:rFonts w:ascii="Tahoma" w:eastAsia="Times New Roman" w:hAnsi="Tahoma" w:cs="Tahoma" w:hint="cs"/>
          <w:sz w:val="26"/>
          <w:szCs w:val="26"/>
          <w:rtl/>
        </w:rPr>
        <w:t>⁠</w:t>
      </w:r>
      <w:r w:rsidRPr="004D5197">
        <w:rPr>
          <w:rFonts w:ascii="Helvetica" w:eastAsia="Times New Roman" w:hAnsi="Helvetica" w:cs="Helvetica" w:hint="cs"/>
          <w:sz w:val="26"/>
          <w:szCs w:val="26"/>
          <w:rtl/>
        </w:rPr>
        <w:t> </w:t>
      </w:r>
      <w:r w:rsidRPr="004D5197">
        <w:rPr>
          <w:rFonts w:ascii="Tahoma" w:eastAsia="Times New Roman" w:hAnsi="Tahoma" w:cs="Tahoma" w:hint="cs"/>
          <w:sz w:val="26"/>
          <w:szCs w:val="26"/>
          <w:rtl/>
        </w:rPr>
        <w:t>⁠</w:t>
      </w:r>
      <w:r w:rsidRPr="004D5197">
        <w:rPr>
          <w:rFonts w:ascii="Helvetica" w:eastAsia="Times New Roman" w:hAnsi="Helvetica" w:cs="Helvetica" w:hint="cs"/>
          <w:sz w:val="26"/>
          <w:szCs w:val="26"/>
          <w:rtl/>
        </w:rPr>
        <w:t>״</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אבל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עליה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בתחילת</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ההר</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שעדיין</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אינו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גבול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ישראל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ואינו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בכלל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הגזירה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היה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מן</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הסברא</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שתועיל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התשובה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ומסירות</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נפש</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להצילם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זה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אמר</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עוד</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טעם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כי</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לא</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יועיל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להצילם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בדרך</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נס</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כי</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על</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כן</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שבתם</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מאחרי</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שהחטא</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היה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במה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שלא</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רצו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ללכת</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אחריו</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והיה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בזה</w:t>
      </w:r>
      <w:r w:rsidRPr="004D5197">
        <w:rPr>
          <w:rFonts w:ascii="Helvetica" w:eastAsia="Times New Roman" w:hAnsi="Helvetica" w:cs="Helvetica"/>
          <w:sz w:val="26"/>
          <w:szCs w:val="26"/>
          <w:rtl/>
        </w:rPr>
        <w:t xml:space="preserve"> </w:t>
      </w:r>
      <w:r w:rsidRPr="004D5197">
        <w:rPr>
          <w:rFonts w:ascii="Helvetica" w:eastAsia="Times New Roman" w:hAnsi="Helvetica" w:cs="Helvetica" w:hint="cs"/>
          <w:sz w:val="26"/>
          <w:szCs w:val="26"/>
          <w:rtl/>
        </w:rPr>
        <w:t>חילול</w:t>
      </w:r>
      <w:r w:rsidRPr="004D5197">
        <w:rPr>
          <w:rFonts w:ascii="Helvetica" w:eastAsia="Times New Roman" w:hAnsi="Helvetica" w:cs="Helvetica"/>
          <w:sz w:val="26"/>
          <w:szCs w:val="26"/>
          <w:rtl/>
        </w:rPr>
        <w:t xml:space="preserve"> השם, על כן ״ולא יהיה ה׳ עמכם״, כי במקום חילול השם אין התשובה מועלת לגמרי.</w:t>
      </w:r>
    </w:p>
    <w:p w14:paraId="361E877C"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lastRenderedPageBreak/>
        <w:t>מיהו אם לא היתה הסכנה מצויה לא היו נענשים כעת, שהרי תשובה כתריס בפני הפורענות אפילו אינו כדאי למחול לגמרי, אבל אינה מגעת להציל בדרך נס והשגחה פרטית, משום הכי אחר שהעמלקי והכנעני שם לפניכם ודאי תנגפו.</w:t>
      </w:r>
    </w:p>
    <w:p w14:paraId="4C407457"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(מד) ויעפילו לעלות – כפירוש רש״י לשון חיזוק הלב, וכלשון המקרא בחבקוק (ב,ד) ״הנה עופלה לא ישרה נפשו בו״.</w:t>
      </w:r>
    </w:p>
    <w:p w14:paraId="5FBC14B5" w14:textId="77777777" w:rsidR="004D5197" w:rsidRPr="004D5197" w:rsidRDefault="004D5197" w:rsidP="004C6C78">
      <w:pPr>
        <w:bidi/>
        <w:spacing w:after="0" w:line="353" w:lineRule="atLeast"/>
        <w:jc w:val="both"/>
        <w:rPr>
          <w:rFonts w:ascii="Helvetica" w:eastAsia="Times New Roman" w:hAnsi="Helvetica" w:cs="Helvetica"/>
          <w:sz w:val="26"/>
          <w:szCs w:val="26"/>
        </w:rPr>
      </w:pPr>
      <w:r w:rsidRPr="004D5197">
        <w:rPr>
          <w:rFonts w:ascii="Helvetica" w:eastAsia="Times New Roman" w:hAnsi="Helvetica" w:cs="Helvetica"/>
          <w:sz w:val="26"/>
          <w:szCs w:val="26"/>
          <w:rtl/>
        </w:rPr>
        <w:t xml:space="preserve">ואע״ג שהיה להם להאמין לאזהרת משה, מכל מקום חזקו לבבם לחשוב </w:t>
      </w:r>
      <w:r w:rsidRPr="004D5197">
        <w:rPr>
          <w:rFonts w:ascii="Helvetica" w:eastAsia="Times New Roman" w:hAnsi="Helvetica" w:cs="Helvetica"/>
          <w:b/>
          <w:bCs/>
          <w:sz w:val="26"/>
          <w:szCs w:val="26"/>
          <w:rtl/>
        </w:rPr>
        <w:t>שאזהרה זו אינה אלא כדי שתהא המסירות נפש באמת</w:t>
      </w:r>
      <w:r w:rsidRPr="004D5197">
        <w:rPr>
          <w:rFonts w:ascii="Helvetica" w:eastAsia="Times New Roman" w:hAnsi="Helvetica" w:cs="Helvetica"/>
          <w:sz w:val="26"/>
          <w:szCs w:val="26"/>
          <w:rtl/>
        </w:rPr>
        <w:t xml:space="preserve">, כמו שמצינו במדרש שיר השירים (על פרק ז׳ פסוק ח׳) בעת שבאו חנניה מישאל ועזריה לשאול את פי יחזקאל הנביא אם יעמוד להם הקב״ה בעת שיפילו עצמם בכבשן האש, היתה התשובה שלא יעמוד, </w:t>
      </w:r>
      <w:r w:rsidRPr="004D5197">
        <w:rPr>
          <w:rFonts w:ascii="Helvetica" w:eastAsia="Times New Roman" w:hAnsi="Helvetica" w:cs="Helvetica"/>
          <w:b/>
          <w:bCs/>
          <w:sz w:val="26"/>
          <w:szCs w:val="26"/>
          <w:rtl/>
        </w:rPr>
        <w:t>והיה כדי שתהיה מסירות נפש באמת</w:t>
      </w:r>
      <w:r w:rsidRPr="004D5197">
        <w:rPr>
          <w:rFonts w:ascii="Helvetica" w:eastAsia="Times New Roman" w:hAnsi="Helvetica" w:cs="Helvetica"/>
          <w:sz w:val="26"/>
          <w:szCs w:val="26"/>
          <w:rtl/>
        </w:rPr>
        <w:t>. זהו לפי הפשט בלשון ״ויעפילו״.</w:t>
      </w:r>
    </w:p>
    <w:p w14:paraId="23F47AA4" w14:textId="77F83DC0" w:rsidR="0059583C" w:rsidRDefault="004D5197" w:rsidP="004C6C78">
      <w:pPr>
        <w:bidi/>
        <w:spacing w:after="0" w:line="353" w:lineRule="atLeast"/>
        <w:jc w:val="both"/>
        <w:rPr>
          <w:rFonts w:ascii="Helvetica" w:eastAsia="Times New Roman" w:hAnsi="Helvetica" w:cs="Helvetica"/>
          <w:sz w:val="26"/>
          <w:szCs w:val="26"/>
          <w:rtl/>
        </w:rPr>
      </w:pPr>
      <w:r w:rsidRPr="004D5197">
        <w:rPr>
          <w:rFonts w:ascii="Helvetica" w:eastAsia="Times New Roman" w:hAnsi="Helvetica" w:cs="Helvetica"/>
          <w:sz w:val="26"/>
          <w:szCs w:val="26"/>
          <w:rtl/>
        </w:rPr>
        <w:t>אבל מדלא כתיב בלשון אחרת ברורה על חיזוק הלב מובן שבא הכתוב לכלול בזה עוד כוונה אחרת, וכפירוש רש״י בשם התנחומא שהוא מלשון ׳אופל׳. הכוונה, שהיו הרבה מן המעפילים מאמינים ויודעים שלא יצליחו ויפלו במלחמה, אבל מ״מ היה כדאי להם ליהרג בארץ ישראל ולהיות נקבר שם ולא במדבר, אבל ההשגחה באה והפרה עצתם בזה גם כן כאשר יבואר (פסוק מ״ה).</w:t>
      </w:r>
      <w:r w:rsidR="0059583C" w:rsidRPr="00687FFD">
        <w:rPr>
          <w:rFonts w:ascii="Helvetica" w:eastAsia="Times New Roman" w:hAnsi="Helvetica" w:cs="Helvetica"/>
          <w:sz w:val="26"/>
          <w:szCs w:val="26"/>
          <w:rtl/>
        </w:rPr>
        <w:tab/>
      </w:r>
    </w:p>
    <w:p w14:paraId="0965F241" w14:textId="77777777" w:rsidR="004C6C78" w:rsidRPr="00687FFD" w:rsidRDefault="004C6C78" w:rsidP="004C6C78">
      <w:pPr>
        <w:bidi/>
        <w:spacing w:after="0" w:line="353" w:lineRule="atLeast"/>
        <w:jc w:val="both"/>
        <w:rPr>
          <w:rFonts w:ascii="Helvetica" w:eastAsia="Times New Roman" w:hAnsi="Helvetica" w:cs="Helvetica"/>
          <w:sz w:val="26"/>
          <w:szCs w:val="26"/>
          <w:rtl/>
        </w:rPr>
      </w:pPr>
    </w:p>
    <w:p w14:paraId="3C452862" w14:textId="59DAFBDA" w:rsidR="0059583C" w:rsidRPr="004C6C78" w:rsidRDefault="0059583C" w:rsidP="004C6C78">
      <w:pPr>
        <w:pStyle w:val="ListParagraph"/>
        <w:numPr>
          <w:ilvl w:val="0"/>
          <w:numId w:val="2"/>
        </w:numPr>
        <w:bidi/>
        <w:spacing w:after="0" w:line="353" w:lineRule="atLeast"/>
        <w:jc w:val="both"/>
        <w:rPr>
          <w:rFonts w:ascii="Helvetica" w:eastAsia="Times New Roman" w:hAnsi="Helvetica" w:cs="Helvetica"/>
          <w:b/>
          <w:bCs/>
          <w:sz w:val="26"/>
          <w:szCs w:val="26"/>
          <w:rtl/>
        </w:rPr>
      </w:pPr>
      <w:r w:rsidRPr="004C6C78">
        <w:rPr>
          <w:rFonts w:ascii="Helvetica" w:eastAsia="Times New Roman" w:hAnsi="Helvetica" w:cs="Helvetica"/>
          <w:b/>
          <w:bCs/>
          <w:sz w:val="26"/>
          <w:szCs w:val="26"/>
          <w:rtl/>
        </w:rPr>
        <w:t>צדקת הצדיק מו</w:t>
      </w:r>
    </w:p>
    <w:p w14:paraId="439F29D8" w14:textId="7AE1B53E" w:rsidR="0059583C" w:rsidRPr="004C6C78" w:rsidRDefault="0059583C" w:rsidP="004C6C78">
      <w:pPr>
        <w:bidi/>
        <w:spacing w:after="0" w:line="353" w:lineRule="atLeast"/>
        <w:jc w:val="both"/>
        <w:rPr>
          <w:rFonts w:ascii="Helvetica" w:eastAsia="Times New Roman" w:hAnsi="Helvetica" w:cs="Helvetica"/>
          <w:sz w:val="26"/>
          <w:szCs w:val="26"/>
          <w:rtl/>
        </w:rPr>
      </w:pPr>
      <w:r w:rsidRPr="004C6C78">
        <w:rPr>
          <w:rFonts w:ascii="Helvetica" w:eastAsia="Times New Roman" w:hAnsi="Helvetica" w:cs="Helvetica"/>
          <w:sz w:val="26"/>
          <w:szCs w:val="26"/>
          <w:rtl/>
        </w:rPr>
        <w:t>[מו] לרשע אמר אל</w:t>
      </w:r>
      <w:r w:rsidR="007752AE">
        <w:rPr>
          <w:rFonts w:ascii="Helvetica" w:eastAsia="Times New Roman" w:hAnsi="Helvetica" w:cs="Helvetica" w:hint="cs"/>
          <w:sz w:val="26"/>
          <w:szCs w:val="26"/>
          <w:rtl/>
        </w:rPr>
        <w:t>ק</w:t>
      </w:r>
      <w:r w:rsidRPr="004C6C78">
        <w:rPr>
          <w:rFonts w:ascii="Helvetica" w:eastAsia="Times New Roman" w:hAnsi="Helvetica" w:cs="Helvetica"/>
          <w:sz w:val="26"/>
          <w:szCs w:val="26"/>
          <w:rtl/>
        </w:rPr>
        <w:t>ים מה לך לספר חוקי. ועל דבר זה ידוו כו' כי העובר ע"ד סופרים נקרא רשע כמ"ש</w:t>
      </w:r>
      <w:r w:rsidRPr="004C6C78">
        <w:rPr>
          <w:rFonts w:ascii="Helvetica" w:eastAsia="Times New Roman" w:hAnsi="Helvetica" w:cs="Helvetica"/>
          <w:sz w:val="26"/>
          <w:szCs w:val="26"/>
        </w:rPr>
        <w:t xml:space="preserve"> (</w:t>
      </w:r>
      <w:hyperlink r:id="rId9" w:history="1">
        <w:r w:rsidRPr="004C6C78">
          <w:rPr>
            <w:rFonts w:eastAsia="Times New Roman"/>
            <w:rtl/>
          </w:rPr>
          <w:t>יבמות כ</w:t>
        </w:r>
        <w:r w:rsidRPr="004C6C78">
          <w:rPr>
            <w:rFonts w:eastAsia="Times New Roman"/>
          </w:rPr>
          <w:t>.</w:t>
        </w:r>
      </w:hyperlink>
      <w:r w:rsidRPr="004C6C78">
        <w:rPr>
          <w:rFonts w:ascii="Helvetica" w:eastAsia="Times New Roman" w:hAnsi="Helvetica" w:cs="Helvetica"/>
          <w:sz w:val="26"/>
          <w:szCs w:val="26"/>
        </w:rPr>
        <w:t xml:space="preserve">) </w:t>
      </w:r>
      <w:r w:rsidRPr="004C6C78">
        <w:rPr>
          <w:rFonts w:ascii="Helvetica" w:eastAsia="Times New Roman" w:hAnsi="Helvetica" w:cs="Helvetica"/>
          <w:sz w:val="26"/>
          <w:szCs w:val="26"/>
          <w:rtl/>
        </w:rPr>
        <w:t>אבל ע"ז א' הקדמונים מאמר חז"ל</w:t>
      </w:r>
      <w:r w:rsidRPr="004C6C78">
        <w:rPr>
          <w:rFonts w:ascii="Helvetica" w:eastAsia="Times New Roman" w:hAnsi="Helvetica" w:cs="Helvetica"/>
          <w:sz w:val="26"/>
          <w:szCs w:val="26"/>
        </w:rPr>
        <w:t xml:space="preserve"> </w:t>
      </w:r>
      <w:r w:rsidR="004C6C78">
        <w:rPr>
          <w:rFonts w:ascii="Helvetica" w:eastAsia="Times New Roman" w:hAnsi="Helvetica" w:cs="Helvetica" w:hint="cs"/>
          <w:sz w:val="26"/>
          <w:szCs w:val="26"/>
          <w:rtl/>
        </w:rPr>
        <w:t>(פסחים פו)</w:t>
      </w:r>
      <w:r w:rsidRPr="004C6C78">
        <w:rPr>
          <w:rFonts w:ascii="Helvetica" w:eastAsia="Times New Roman" w:hAnsi="Helvetica" w:cs="Helvetica"/>
          <w:sz w:val="26"/>
          <w:szCs w:val="26"/>
        </w:rPr>
        <w:t xml:space="preserve"> </w:t>
      </w:r>
      <w:r w:rsidRPr="004C6C78">
        <w:rPr>
          <w:rFonts w:ascii="Helvetica" w:eastAsia="Times New Roman" w:hAnsi="Helvetica" w:cs="Helvetica"/>
          <w:sz w:val="26"/>
          <w:szCs w:val="26"/>
          <w:rtl/>
        </w:rPr>
        <w:t>כל מה שיאמר בעה"ב עשה חוץ מצא. ו</w:t>
      </w:r>
      <w:r w:rsidRPr="004C6C78">
        <w:rPr>
          <w:rFonts w:ascii="Helvetica" w:eastAsia="Times New Roman" w:hAnsi="Helvetica" w:cs="Helvetica"/>
          <w:b/>
          <w:bCs/>
          <w:sz w:val="26"/>
          <w:szCs w:val="26"/>
          <w:rtl/>
        </w:rPr>
        <w:t>לא לחנם כתבה תורה ענין המעפילים בפ' שלח אשר כבר האמינו בדברי משה ולמה לא שמעו לו בזה שאמר להם אל תעלו וגו' אלא שהם חשבו שזה בכלל חוץ מצא</w:t>
      </w:r>
      <w:r w:rsidRPr="004C6C78">
        <w:rPr>
          <w:rFonts w:ascii="Helvetica" w:eastAsia="Times New Roman" w:hAnsi="Helvetica" w:cs="Helvetica"/>
          <w:sz w:val="26"/>
          <w:szCs w:val="26"/>
          <w:rtl/>
        </w:rPr>
        <w:t>.</w:t>
      </w:r>
      <w:r w:rsidR="004C6C78">
        <w:rPr>
          <w:rFonts w:ascii="Helvetica" w:eastAsia="Times New Roman" w:hAnsi="Helvetica" w:cs="Helvetica" w:hint="cs"/>
          <w:sz w:val="26"/>
          <w:szCs w:val="26"/>
          <w:rtl/>
        </w:rPr>
        <w:t>...</w:t>
      </w:r>
      <w:r w:rsidRPr="004C6C78">
        <w:rPr>
          <w:rFonts w:ascii="Helvetica" w:eastAsia="Times New Roman" w:hAnsi="Helvetica" w:cs="Helvetica"/>
          <w:sz w:val="26"/>
          <w:szCs w:val="26"/>
          <w:rtl/>
        </w:rPr>
        <w:t>בעקבותא דמשיחא חוצפא יסגא שאז הוא העת לזה [ולעתיד נקבה תסובב גבר ואכ"מ] ולכך אמר להם משה והיא לא תצלח נראה שעצה הוא אלא שלא תצלח ודייק והיא שבכ"מ דרז"ל היא ולא אחרת שיש זמן אחר שמצליח והוא זמנינו זה שהוא עקבי משיחא</w:t>
      </w:r>
    </w:p>
    <w:sectPr w:rsidR="0059583C" w:rsidRPr="004C6C78" w:rsidSect="008914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FF3F" w14:textId="77777777" w:rsidR="0007755C" w:rsidRDefault="0007755C" w:rsidP="0089141D">
      <w:pPr>
        <w:spacing w:after="0" w:line="240" w:lineRule="auto"/>
      </w:pPr>
      <w:r>
        <w:separator/>
      </w:r>
    </w:p>
  </w:endnote>
  <w:endnote w:type="continuationSeparator" w:id="0">
    <w:p w14:paraId="388932F7" w14:textId="77777777" w:rsidR="0007755C" w:rsidRDefault="0007755C" w:rsidP="0089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F42E" w14:textId="77777777" w:rsidR="0007755C" w:rsidRDefault="0007755C" w:rsidP="0089141D">
      <w:pPr>
        <w:spacing w:after="0" w:line="240" w:lineRule="auto"/>
      </w:pPr>
      <w:r>
        <w:separator/>
      </w:r>
    </w:p>
  </w:footnote>
  <w:footnote w:type="continuationSeparator" w:id="0">
    <w:p w14:paraId="46A8C0A0" w14:textId="77777777" w:rsidR="0007755C" w:rsidRDefault="0007755C" w:rsidP="00891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099C"/>
    <w:multiLevelType w:val="hybridMultilevel"/>
    <w:tmpl w:val="4E16F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BD671A"/>
    <w:multiLevelType w:val="hybridMultilevel"/>
    <w:tmpl w:val="2B443EFE"/>
    <w:lvl w:ilvl="0" w:tplc="F3DE39B6">
      <w:start w:val="1"/>
      <w:numFmt w:val="bullet"/>
      <w:lvlText w:val="•"/>
      <w:lvlJc w:val="left"/>
      <w:pPr>
        <w:tabs>
          <w:tab w:val="num" w:pos="720"/>
        </w:tabs>
        <w:ind w:left="720" w:hanging="360"/>
      </w:pPr>
      <w:rPr>
        <w:rFonts w:ascii="Arial" w:hAnsi="Arial" w:hint="default"/>
      </w:rPr>
    </w:lvl>
    <w:lvl w:ilvl="1" w:tplc="4502B154" w:tentative="1">
      <w:start w:val="1"/>
      <w:numFmt w:val="bullet"/>
      <w:lvlText w:val="•"/>
      <w:lvlJc w:val="left"/>
      <w:pPr>
        <w:tabs>
          <w:tab w:val="num" w:pos="1440"/>
        </w:tabs>
        <w:ind w:left="1440" w:hanging="360"/>
      </w:pPr>
      <w:rPr>
        <w:rFonts w:ascii="Arial" w:hAnsi="Arial" w:hint="default"/>
      </w:rPr>
    </w:lvl>
    <w:lvl w:ilvl="2" w:tplc="66903086" w:tentative="1">
      <w:start w:val="1"/>
      <w:numFmt w:val="bullet"/>
      <w:lvlText w:val="•"/>
      <w:lvlJc w:val="left"/>
      <w:pPr>
        <w:tabs>
          <w:tab w:val="num" w:pos="2160"/>
        </w:tabs>
        <w:ind w:left="2160" w:hanging="360"/>
      </w:pPr>
      <w:rPr>
        <w:rFonts w:ascii="Arial" w:hAnsi="Arial" w:hint="default"/>
      </w:rPr>
    </w:lvl>
    <w:lvl w:ilvl="3" w:tplc="0B8E9B08" w:tentative="1">
      <w:start w:val="1"/>
      <w:numFmt w:val="bullet"/>
      <w:lvlText w:val="•"/>
      <w:lvlJc w:val="left"/>
      <w:pPr>
        <w:tabs>
          <w:tab w:val="num" w:pos="2880"/>
        </w:tabs>
        <w:ind w:left="2880" w:hanging="360"/>
      </w:pPr>
      <w:rPr>
        <w:rFonts w:ascii="Arial" w:hAnsi="Arial" w:hint="default"/>
      </w:rPr>
    </w:lvl>
    <w:lvl w:ilvl="4" w:tplc="20B2B218" w:tentative="1">
      <w:start w:val="1"/>
      <w:numFmt w:val="bullet"/>
      <w:lvlText w:val="•"/>
      <w:lvlJc w:val="left"/>
      <w:pPr>
        <w:tabs>
          <w:tab w:val="num" w:pos="3600"/>
        </w:tabs>
        <w:ind w:left="3600" w:hanging="360"/>
      </w:pPr>
      <w:rPr>
        <w:rFonts w:ascii="Arial" w:hAnsi="Arial" w:hint="default"/>
      </w:rPr>
    </w:lvl>
    <w:lvl w:ilvl="5" w:tplc="E8E2ECFA" w:tentative="1">
      <w:start w:val="1"/>
      <w:numFmt w:val="bullet"/>
      <w:lvlText w:val="•"/>
      <w:lvlJc w:val="left"/>
      <w:pPr>
        <w:tabs>
          <w:tab w:val="num" w:pos="4320"/>
        </w:tabs>
        <w:ind w:left="4320" w:hanging="360"/>
      </w:pPr>
      <w:rPr>
        <w:rFonts w:ascii="Arial" w:hAnsi="Arial" w:hint="default"/>
      </w:rPr>
    </w:lvl>
    <w:lvl w:ilvl="6" w:tplc="E9BE9ACC" w:tentative="1">
      <w:start w:val="1"/>
      <w:numFmt w:val="bullet"/>
      <w:lvlText w:val="•"/>
      <w:lvlJc w:val="left"/>
      <w:pPr>
        <w:tabs>
          <w:tab w:val="num" w:pos="5040"/>
        </w:tabs>
        <w:ind w:left="5040" w:hanging="360"/>
      </w:pPr>
      <w:rPr>
        <w:rFonts w:ascii="Arial" w:hAnsi="Arial" w:hint="default"/>
      </w:rPr>
    </w:lvl>
    <w:lvl w:ilvl="7" w:tplc="33EC42D8" w:tentative="1">
      <w:start w:val="1"/>
      <w:numFmt w:val="bullet"/>
      <w:lvlText w:val="•"/>
      <w:lvlJc w:val="left"/>
      <w:pPr>
        <w:tabs>
          <w:tab w:val="num" w:pos="5760"/>
        </w:tabs>
        <w:ind w:left="5760" w:hanging="360"/>
      </w:pPr>
      <w:rPr>
        <w:rFonts w:ascii="Arial" w:hAnsi="Arial" w:hint="default"/>
      </w:rPr>
    </w:lvl>
    <w:lvl w:ilvl="8" w:tplc="D60C24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97"/>
    <w:rsid w:val="0007755C"/>
    <w:rsid w:val="002F2958"/>
    <w:rsid w:val="004C6C78"/>
    <w:rsid w:val="004D5197"/>
    <w:rsid w:val="0059583C"/>
    <w:rsid w:val="005A72A4"/>
    <w:rsid w:val="00687FFD"/>
    <w:rsid w:val="006A6E40"/>
    <w:rsid w:val="007752AE"/>
    <w:rsid w:val="0089141D"/>
    <w:rsid w:val="00BA2617"/>
    <w:rsid w:val="00EE2B82"/>
    <w:rsid w:val="00F71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A762"/>
  <w15:chartTrackingRefBased/>
  <w15:docId w15:val="{EBEB2D9E-D15F-4723-A388-FFC7196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h">
    <w:name w:val="dh"/>
    <w:basedOn w:val="DefaultParagraphFont"/>
    <w:rsid w:val="004D5197"/>
  </w:style>
  <w:style w:type="character" w:styleId="Hyperlink">
    <w:name w:val="Hyperlink"/>
    <w:basedOn w:val="DefaultParagraphFont"/>
    <w:uiPriority w:val="99"/>
    <w:unhideWhenUsed/>
    <w:rsid w:val="004D5197"/>
    <w:rPr>
      <w:color w:val="0000FF"/>
      <w:u w:val="single"/>
    </w:rPr>
  </w:style>
  <w:style w:type="character" w:customStyle="1" w:styleId="source-link">
    <w:name w:val="source-link"/>
    <w:basedOn w:val="DefaultParagraphFont"/>
    <w:rsid w:val="004D5197"/>
  </w:style>
  <w:style w:type="character" w:styleId="UnresolvedMention">
    <w:name w:val="Unresolved Mention"/>
    <w:basedOn w:val="DefaultParagraphFont"/>
    <w:uiPriority w:val="99"/>
    <w:semiHidden/>
    <w:unhideWhenUsed/>
    <w:rsid w:val="004D5197"/>
    <w:rPr>
      <w:color w:val="605E5C"/>
      <w:shd w:val="clear" w:color="auto" w:fill="E1DFDD"/>
    </w:rPr>
  </w:style>
  <w:style w:type="character" w:customStyle="1" w:styleId="querytexthighlight">
    <w:name w:val="querytexthighlight"/>
    <w:basedOn w:val="DefaultParagraphFont"/>
    <w:rsid w:val="00EE2B82"/>
  </w:style>
  <w:style w:type="paragraph" w:styleId="Header">
    <w:name w:val="header"/>
    <w:basedOn w:val="Normal"/>
    <w:link w:val="HeaderChar"/>
    <w:uiPriority w:val="99"/>
    <w:unhideWhenUsed/>
    <w:rsid w:val="0089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41D"/>
  </w:style>
  <w:style w:type="paragraph" w:styleId="Footer">
    <w:name w:val="footer"/>
    <w:basedOn w:val="Normal"/>
    <w:link w:val="FooterChar"/>
    <w:uiPriority w:val="99"/>
    <w:unhideWhenUsed/>
    <w:rsid w:val="0089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41D"/>
  </w:style>
  <w:style w:type="paragraph" w:styleId="ListParagraph">
    <w:name w:val="List Paragraph"/>
    <w:basedOn w:val="Normal"/>
    <w:uiPriority w:val="34"/>
    <w:qFormat/>
    <w:rsid w:val="005A72A4"/>
    <w:pPr>
      <w:ind w:left="720"/>
      <w:contextualSpacing/>
    </w:pPr>
  </w:style>
  <w:style w:type="character" w:customStyle="1" w:styleId="Heading1Char">
    <w:name w:val="Heading 1 Char"/>
    <w:basedOn w:val="DefaultParagraphFont"/>
    <w:link w:val="Heading1"/>
    <w:uiPriority w:val="9"/>
    <w:rsid w:val="002F29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33">
      <w:bodyDiv w:val="1"/>
      <w:marLeft w:val="0"/>
      <w:marRight w:val="0"/>
      <w:marTop w:val="0"/>
      <w:marBottom w:val="0"/>
      <w:divBdr>
        <w:top w:val="none" w:sz="0" w:space="0" w:color="auto"/>
        <w:left w:val="none" w:sz="0" w:space="0" w:color="auto"/>
        <w:bottom w:val="none" w:sz="0" w:space="0" w:color="auto"/>
        <w:right w:val="none" w:sz="0" w:space="0" w:color="auto"/>
      </w:divBdr>
      <w:divsChild>
        <w:div w:id="983196826">
          <w:marLeft w:val="0"/>
          <w:marRight w:val="0"/>
          <w:marTop w:val="0"/>
          <w:marBottom w:val="288"/>
          <w:divBdr>
            <w:top w:val="none" w:sz="0" w:space="0" w:color="auto"/>
            <w:left w:val="none" w:sz="0" w:space="0" w:color="auto"/>
            <w:bottom w:val="none" w:sz="0" w:space="0" w:color="auto"/>
            <w:right w:val="none" w:sz="0" w:space="0" w:color="auto"/>
          </w:divBdr>
          <w:divsChild>
            <w:div w:id="1786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20829">
      <w:bodyDiv w:val="1"/>
      <w:marLeft w:val="0"/>
      <w:marRight w:val="0"/>
      <w:marTop w:val="0"/>
      <w:marBottom w:val="0"/>
      <w:divBdr>
        <w:top w:val="none" w:sz="0" w:space="0" w:color="auto"/>
        <w:left w:val="none" w:sz="0" w:space="0" w:color="auto"/>
        <w:bottom w:val="none" w:sz="0" w:space="0" w:color="auto"/>
        <w:right w:val="none" w:sz="0" w:space="0" w:color="auto"/>
      </w:divBdr>
      <w:divsChild>
        <w:div w:id="1955818230">
          <w:marLeft w:val="360"/>
          <w:marRight w:val="0"/>
          <w:marTop w:val="200"/>
          <w:marBottom w:val="0"/>
          <w:divBdr>
            <w:top w:val="none" w:sz="0" w:space="0" w:color="auto"/>
            <w:left w:val="none" w:sz="0" w:space="0" w:color="auto"/>
            <w:bottom w:val="none" w:sz="0" w:space="0" w:color="auto"/>
            <w:right w:val="none" w:sz="0" w:space="0" w:color="auto"/>
          </w:divBdr>
        </w:div>
      </w:divsChild>
    </w:div>
    <w:div w:id="771782930">
      <w:bodyDiv w:val="1"/>
      <w:marLeft w:val="0"/>
      <w:marRight w:val="0"/>
      <w:marTop w:val="0"/>
      <w:marBottom w:val="0"/>
      <w:divBdr>
        <w:top w:val="none" w:sz="0" w:space="0" w:color="auto"/>
        <w:left w:val="none" w:sz="0" w:space="0" w:color="auto"/>
        <w:bottom w:val="none" w:sz="0" w:space="0" w:color="auto"/>
        <w:right w:val="none" w:sz="0" w:space="0" w:color="auto"/>
      </w:divBdr>
      <w:divsChild>
        <w:div w:id="1231841231">
          <w:marLeft w:val="0"/>
          <w:marRight w:val="0"/>
          <w:marTop w:val="0"/>
          <w:marBottom w:val="288"/>
          <w:divBdr>
            <w:top w:val="none" w:sz="0" w:space="0" w:color="auto"/>
            <w:left w:val="none" w:sz="0" w:space="0" w:color="auto"/>
            <w:bottom w:val="none" w:sz="0" w:space="0" w:color="auto"/>
            <w:right w:val="none" w:sz="0" w:space="0" w:color="auto"/>
          </w:divBdr>
          <w:divsChild>
            <w:div w:id="43995060">
              <w:marLeft w:val="0"/>
              <w:marRight w:val="0"/>
              <w:marTop w:val="0"/>
              <w:marBottom w:val="0"/>
              <w:divBdr>
                <w:top w:val="none" w:sz="0" w:space="0" w:color="auto"/>
                <w:left w:val="none" w:sz="0" w:space="0" w:color="auto"/>
                <w:bottom w:val="none" w:sz="0" w:space="0" w:color="auto"/>
                <w:right w:val="none" w:sz="0" w:space="0" w:color="auto"/>
              </w:divBdr>
            </w:div>
          </w:divsChild>
        </w:div>
        <w:div w:id="1981811513">
          <w:marLeft w:val="0"/>
          <w:marRight w:val="0"/>
          <w:marTop w:val="0"/>
          <w:marBottom w:val="288"/>
          <w:divBdr>
            <w:top w:val="none" w:sz="0" w:space="0" w:color="auto"/>
            <w:left w:val="none" w:sz="0" w:space="0" w:color="auto"/>
            <w:bottom w:val="none" w:sz="0" w:space="0" w:color="auto"/>
            <w:right w:val="none" w:sz="0" w:space="0" w:color="auto"/>
          </w:divBdr>
          <w:divsChild>
            <w:div w:id="684094669">
              <w:marLeft w:val="0"/>
              <w:marRight w:val="0"/>
              <w:marTop w:val="0"/>
              <w:marBottom w:val="0"/>
              <w:divBdr>
                <w:top w:val="none" w:sz="0" w:space="0" w:color="auto"/>
                <w:left w:val="none" w:sz="0" w:space="0" w:color="auto"/>
                <w:bottom w:val="none" w:sz="0" w:space="0" w:color="auto"/>
                <w:right w:val="none" w:sz="0" w:space="0" w:color="auto"/>
              </w:divBdr>
            </w:div>
          </w:divsChild>
        </w:div>
        <w:div w:id="1497647371">
          <w:marLeft w:val="0"/>
          <w:marRight w:val="0"/>
          <w:marTop w:val="0"/>
          <w:marBottom w:val="288"/>
          <w:divBdr>
            <w:top w:val="none" w:sz="0" w:space="0" w:color="auto"/>
            <w:left w:val="none" w:sz="0" w:space="0" w:color="auto"/>
            <w:bottom w:val="none" w:sz="0" w:space="0" w:color="auto"/>
            <w:right w:val="none" w:sz="0" w:space="0" w:color="auto"/>
          </w:divBdr>
          <w:divsChild>
            <w:div w:id="114909293">
              <w:marLeft w:val="0"/>
              <w:marRight w:val="0"/>
              <w:marTop w:val="0"/>
              <w:marBottom w:val="0"/>
              <w:divBdr>
                <w:top w:val="none" w:sz="0" w:space="0" w:color="auto"/>
                <w:left w:val="none" w:sz="0" w:space="0" w:color="auto"/>
                <w:bottom w:val="none" w:sz="0" w:space="0" w:color="auto"/>
                <w:right w:val="none" w:sz="0" w:space="0" w:color="auto"/>
              </w:divBdr>
            </w:div>
          </w:divsChild>
        </w:div>
        <w:div w:id="832992518">
          <w:marLeft w:val="0"/>
          <w:marRight w:val="0"/>
          <w:marTop w:val="0"/>
          <w:marBottom w:val="288"/>
          <w:divBdr>
            <w:top w:val="none" w:sz="0" w:space="0" w:color="auto"/>
            <w:left w:val="none" w:sz="0" w:space="0" w:color="auto"/>
            <w:bottom w:val="none" w:sz="0" w:space="0" w:color="auto"/>
            <w:right w:val="none" w:sz="0" w:space="0" w:color="auto"/>
          </w:divBdr>
          <w:divsChild>
            <w:div w:id="1499878404">
              <w:marLeft w:val="0"/>
              <w:marRight w:val="0"/>
              <w:marTop w:val="0"/>
              <w:marBottom w:val="0"/>
              <w:divBdr>
                <w:top w:val="none" w:sz="0" w:space="0" w:color="auto"/>
                <w:left w:val="none" w:sz="0" w:space="0" w:color="auto"/>
                <w:bottom w:val="none" w:sz="0" w:space="0" w:color="auto"/>
                <w:right w:val="none" w:sz="0" w:space="0" w:color="auto"/>
              </w:divBdr>
            </w:div>
          </w:divsChild>
        </w:div>
        <w:div w:id="1050881188">
          <w:marLeft w:val="0"/>
          <w:marRight w:val="0"/>
          <w:marTop w:val="0"/>
          <w:marBottom w:val="288"/>
          <w:divBdr>
            <w:top w:val="none" w:sz="0" w:space="0" w:color="auto"/>
            <w:left w:val="none" w:sz="0" w:space="0" w:color="auto"/>
            <w:bottom w:val="none" w:sz="0" w:space="0" w:color="auto"/>
            <w:right w:val="none" w:sz="0" w:space="0" w:color="auto"/>
          </w:divBdr>
          <w:divsChild>
            <w:div w:id="343091872">
              <w:marLeft w:val="0"/>
              <w:marRight w:val="0"/>
              <w:marTop w:val="0"/>
              <w:marBottom w:val="0"/>
              <w:divBdr>
                <w:top w:val="none" w:sz="0" w:space="0" w:color="auto"/>
                <w:left w:val="none" w:sz="0" w:space="0" w:color="auto"/>
                <w:bottom w:val="none" w:sz="0" w:space="0" w:color="auto"/>
                <w:right w:val="none" w:sz="0" w:space="0" w:color="auto"/>
              </w:divBdr>
            </w:div>
          </w:divsChild>
        </w:div>
        <w:div w:id="988437456">
          <w:marLeft w:val="0"/>
          <w:marRight w:val="0"/>
          <w:marTop w:val="0"/>
          <w:marBottom w:val="288"/>
          <w:divBdr>
            <w:top w:val="none" w:sz="0" w:space="0" w:color="auto"/>
            <w:left w:val="none" w:sz="0" w:space="0" w:color="auto"/>
            <w:bottom w:val="none" w:sz="0" w:space="0" w:color="auto"/>
            <w:right w:val="none" w:sz="0" w:space="0" w:color="auto"/>
          </w:divBdr>
          <w:divsChild>
            <w:div w:id="440955984">
              <w:marLeft w:val="0"/>
              <w:marRight w:val="0"/>
              <w:marTop w:val="0"/>
              <w:marBottom w:val="0"/>
              <w:divBdr>
                <w:top w:val="none" w:sz="0" w:space="0" w:color="auto"/>
                <w:left w:val="none" w:sz="0" w:space="0" w:color="auto"/>
                <w:bottom w:val="none" w:sz="0" w:space="0" w:color="auto"/>
                <w:right w:val="none" w:sz="0" w:space="0" w:color="auto"/>
              </w:divBdr>
            </w:div>
          </w:divsChild>
        </w:div>
        <w:div w:id="810295295">
          <w:marLeft w:val="0"/>
          <w:marRight w:val="0"/>
          <w:marTop w:val="0"/>
          <w:marBottom w:val="288"/>
          <w:divBdr>
            <w:top w:val="none" w:sz="0" w:space="0" w:color="auto"/>
            <w:left w:val="none" w:sz="0" w:space="0" w:color="auto"/>
            <w:bottom w:val="none" w:sz="0" w:space="0" w:color="auto"/>
            <w:right w:val="none" w:sz="0" w:space="0" w:color="auto"/>
          </w:divBdr>
          <w:divsChild>
            <w:div w:id="1616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6153">
      <w:bodyDiv w:val="1"/>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288"/>
          <w:divBdr>
            <w:top w:val="none" w:sz="0" w:space="0" w:color="auto"/>
            <w:left w:val="none" w:sz="0" w:space="0" w:color="auto"/>
            <w:bottom w:val="none" w:sz="0" w:space="0" w:color="auto"/>
            <w:right w:val="none" w:sz="0" w:space="0" w:color="auto"/>
          </w:divBdr>
          <w:divsChild>
            <w:div w:id="315845413">
              <w:marLeft w:val="0"/>
              <w:marRight w:val="0"/>
              <w:marTop w:val="0"/>
              <w:marBottom w:val="0"/>
              <w:divBdr>
                <w:top w:val="none" w:sz="0" w:space="0" w:color="auto"/>
                <w:left w:val="none" w:sz="0" w:space="0" w:color="auto"/>
                <w:bottom w:val="none" w:sz="0" w:space="0" w:color="auto"/>
                <w:right w:val="none" w:sz="0" w:space="0" w:color="auto"/>
              </w:divBdr>
            </w:div>
          </w:divsChild>
        </w:div>
        <w:div w:id="1957367146">
          <w:marLeft w:val="0"/>
          <w:marRight w:val="0"/>
          <w:marTop w:val="0"/>
          <w:marBottom w:val="288"/>
          <w:divBdr>
            <w:top w:val="none" w:sz="0" w:space="0" w:color="auto"/>
            <w:left w:val="none" w:sz="0" w:space="0" w:color="auto"/>
            <w:bottom w:val="none" w:sz="0" w:space="0" w:color="auto"/>
            <w:right w:val="none" w:sz="0" w:space="0" w:color="auto"/>
          </w:divBdr>
          <w:divsChild>
            <w:div w:id="825626658">
              <w:marLeft w:val="0"/>
              <w:marRight w:val="0"/>
              <w:marTop w:val="0"/>
              <w:marBottom w:val="0"/>
              <w:divBdr>
                <w:top w:val="none" w:sz="0" w:space="0" w:color="auto"/>
                <w:left w:val="none" w:sz="0" w:space="0" w:color="auto"/>
                <w:bottom w:val="none" w:sz="0" w:space="0" w:color="auto"/>
                <w:right w:val="none" w:sz="0" w:space="0" w:color="auto"/>
              </w:divBdr>
            </w:div>
          </w:divsChild>
        </w:div>
        <w:div w:id="673461135">
          <w:marLeft w:val="0"/>
          <w:marRight w:val="0"/>
          <w:marTop w:val="0"/>
          <w:marBottom w:val="288"/>
          <w:divBdr>
            <w:top w:val="none" w:sz="0" w:space="0" w:color="auto"/>
            <w:left w:val="none" w:sz="0" w:space="0" w:color="auto"/>
            <w:bottom w:val="none" w:sz="0" w:space="0" w:color="auto"/>
            <w:right w:val="none" w:sz="0" w:space="0" w:color="auto"/>
          </w:divBdr>
          <w:divsChild>
            <w:div w:id="665475760">
              <w:marLeft w:val="0"/>
              <w:marRight w:val="0"/>
              <w:marTop w:val="0"/>
              <w:marBottom w:val="0"/>
              <w:divBdr>
                <w:top w:val="none" w:sz="0" w:space="0" w:color="auto"/>
                <w:left w:val="none" w:sz="0" w:space="0" w:color="auto"/>
                <w:bottom w:val="none" w:sz="0" w:space="0" w:color="auto"/>
                <w:right w:val="none" w:sz="0" w:space="0" w:color="auto"/>
              </w:divBdr>
            </w:div>
          </w:divsChild>
        </w:div>
        <w:div w:id="878667499">
          <w:marLeft w:val="0"/>
          <w:marRight w:val="0"/>
          <w:marTop w:val="0"/>
          <w:marBottom w:val="288"/>
          <w:divBdr>
            <w:top w:val="none" w:sz="0" w:space="0" w:color="auto"/>
            <w:left w:val="none" w:sz="0" w:space="0" w:color="auto"/>
            <w:bottom w:val="none" w:sz="0" w:space="0" w:color="auto"/>
            <w:right w:val="none" w:sz="0" w:space="0" w:color="auto"/>
          </w:divBdr>
          <w:divsChild>
            <w:div w:id="23363351">
              <w:marLeft w:val="0"/>
              <w:marRight w:val="0"/>
              <w:marTop w:val="0"/>
              <w:marBottom w:val="0"/>
              <w:divBdr>
                <w:top w:val="none" w:sz="0" w:space="0" w:color="auto"/>
                <w:left w:val="none" w:sz="0" w:space="0" w:color="auto"/>
                <w:bottom w:val="none" w:sz="0" w:space="0" w:color="auto"/>
                <w:right w:val="none" w:sz="0" w:space="0" w:color="auto"/>
              </w:divBdr>
            </w:div>
          </w:divsChild>
        </w:div>
        <w:div w:id="259947389">
          <w:marLeft w:val="0"/>
          <w:marRight w:val="0"/>
          <w:marTop w:val="0"/>
          <w:marBottom w:val="288"/>
          <w:divBdr>
            <w:top w:val="none" w:sz="0" w:space="0" w:color="auto"/>
            <w:left w:val="none" w:sz="0" w:space="0" w:color="auto"/>
            <w:bottom w:val="none" w:sz="0" w:space="0" w:color="auto"/>
            <w:right w:val="none" w:sz="0" w:space="0" w:color="auto"/>
          </w:divBdr>
          <w:divsChild>
            <w:div w:id="1825119191">
              <w:marLeft w:val="0"/>
              <w:marRight w:val="0"/>
              <w:marTop w:val="0"/>
              <w:marBottom w:val="0"/>
              <w:divBdr>
                <w:top w:val="none" w:sz="0" w:space="0" w:color="auto"/>
                <w:left w:val="none" w:sz="0" w:space="0" w:color="auto"/>
                <w:bottom w:val="none" w:sz="0" w:space="0" w:color="auto"/>
                <w:right w:val="none" w:sz="0" w:space="0" w:color="auto"/>
              </w:divBdr>
            </w:div>
          </w:divsChild>
        </w:div>
        <w:div w:id="1094089413">
          <w:marLeft w:val="0"/>
          <w:marRight w:val="0"/>
          <w:marTop w:val="0"/>
          <w:marBottom w:val="288"/>
          <w:divBdr>
            <w:top w:val="none" w:sz="0" w:space="0" w:color="auto"/>
            <w:left w:val="none" w:sz="0" w:space="0" w:color="auto"/>
            <w:bottom w:val="none" w:sz="0" w:space="0" w:color="auto"/>
            <w:right w:val="none" w:sz="0" w:space="0" w:color="auto"/>
          </w:divBdr>
          <w:divsChild>
            <w:div w:id="666712633">
              <w:marLeft w:val="0"/>
              <w:marRight w:val="0"/>
              <w:marTop w:val="0"/>
              <w:marBottom w:val="0"/>
              <w:divBdr>
                <w:top w:val="none" w:sz="0" w:space="0" w:color="auto"/>
                <w:left w:val="none" w:sz="0" w:space="0" w:color="auto"/>
                <w:bottom w:val="none" w:sz="0" w:space="0" w:color="auto"/>
                <w:right w:val="none" w:sz="0" w:space="0" w:color="auto"/>
              </w:divBdr>
            </w:div>
          </w:divsChild>
        </w:div>
        <w:div w:id="1878930324">
          <w:marLeft w:val="0"/>
          <w:marRight w:val="0"/>
          <w:marTop w:val="0"/>
          <w:marBottom w:val="288"/>
          <w:divBdr>
            <w:top w:val="none" w:sz="0" w:space="0" w:color="auto"/>
            <w:left w:val="none" w:sz="0" w:space="0" w:color="auto"/>
            <w:bottom w:val="none" w:sz="0" w:space="0" w:color="auto"/>
            <w:right w:val="none" w:sz="0" w:space="0" w:color="auto"/>
          </w:divBdr>
          <w:divsChild>
            <w:div w:id="1873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man@torontotora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Yevamot.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2021-06-03T19:47:00Z</dcterms:created>
  <dcterms:modified xsi:type="dcterms:W3CDTF">2021-06-04T12:28:00Z</dcterms:modified>
</cp:coreProperties>
</file>