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7660B5" w14:paraId="2C078E63" wp14:textId="5E90F23A">
      <w:pPr>
        <w:bidi w:val="1"/>
        <w:jc w:val="left"/>
        <w:rPr>
          <w:rFonts w:ascii="Calibri" w:hAnsi="Calibri" w:eastAsia="Calibri" w:cs="Calibri" w:asciiTheme="minorAscii" w:hAnsiTheme="minorAscii" w:eastAsiaTheme="minorAscii" w:cstheme="minorAscii"/>
          <w:b w:val="0"/>
          <w:bCs w:val="0"/>
          <w:i w:val="0"/>
          <w:iCs w:val="0"/>
          <w:sz w:val="28"/>
          <w:szCs w:val="28"/>
        </w:rPr>
      </w:pPr>
      <w:bookmarkStart w:name="_GoBack" w:id="0"/>
      <w:bookmarkEnd w:id="0"/>
      <w:r w:rsidRPr="0A7660B5" w:rsidR="0A7660B5">
        <w:rPr>
          <w:rFonts w:ascii="Calibri" w:hAnsi="Calibri" w:eastAsia="Calibri" w:cs="Calibri" w:asciiTheme="minorAscii" w:hAnsiTheme="minorAscii" w:eastAsiaTheme="minorAscii" w:cstheme="minorAscii"/>
          <w:b w:val="0"/>
          <w:bCs w:val="0"/>
          <w:i w:val="0"/>
          <w:iCs w:val="0"/>
          <w:sz w:val="28"/>
          <w:szCs w:val="28"/>
          <w:rtl w:val="1"/>
        </w:rPr>
        <w:t xml:space="preserve">כתובות ג עמוד א </w:t>
      </w:r>
    </w:p>
    <w:p w:rsidR="0A7660B5" w:rsidP="0A7660B5" w:rsidRDefault="0A7660B5" w14:paraId="6C953F66" w14:textId="7FD2CA8C">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אמר רב שמואל בר יצחק לא שנו אלא מתקנת עזרא ואילך שאין בתי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קבועין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אלא בשני ובחמישי אבל קודם תקנת עזרא שבתי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קבועין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בכל יום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נשאת בכל יום קודם תקנת עזרא מאי דהוה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הכי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קאמר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 איכא בתי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דקבועין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האידנא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כקודם תקנת עזרא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נשאת בכל יום הא בעינן שקדו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דטריח</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ליה {עמוד ב} מאי שקדו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דתניא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מפני מה אמרו בתולה נשאת ליום הרביעי שאם היה לו טענת בתולים היה משכים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לב"ד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ותנשא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באחד בשבת ואם היה לו טענת בתולים היה משכים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לב"ד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שקדו חכמים על תקנת בנות ישראל שיהא אדם טורח בסעודה שלשה ימים אחד בשבת ושני בשבת ושלישי בשבת וברביעי כונסה ומסכנה ואילך נהגו העם לכנוס בשלישי ולא מיחו בידם חכמים ובשני לא יכנוס ואם מחמת האונס מותר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ומפרישין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את החתן מן הכלה לילי שבת תחלה מפני שהוא עושה חבורה מאי סכנה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אילימא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בתולה הנשאת ליום הרביעי תיהרג נהגו לגמרי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ניעקריה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אמר רבה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בתולה הנשאת ביום הרביעי תיבעל להגמון תחלה האי סכנה אונס הוא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צנועות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דמסרן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נפשייהו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לקטלא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ואתיין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לידי סכנה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ולידרוש</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דאונס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שרי איכא פרוצות ואיכא נמי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כהנות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וליעקריה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גזירה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עבידא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דבטלא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ותקנתא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דרבנן מקמי גזירה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עקרינן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 הכי בשלישי נמי אתי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ובעיל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מספיקא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עקר נפשיה ובשני לא יכנוס ואם מחמת האונס מותר מאי אונס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אילימא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התם קרי ליה סכנה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והכא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קא קרי ליה אונס ותו התם נהגו הכא מותר אמר רבא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 צבא בא לעיר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דאתי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וחליף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ליעכב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צריכא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דאתי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וקבע בג'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מיהא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לכנוס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אספרווא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דידיה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קאתו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ואיבעית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אימא מאי מחמת האונס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כדתני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הרי שהיה פתו אפוי וטבחו טבוח ויינו מזוג ומת אביו של חתן או אמה של כלה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מכניסין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את המת לחדר ואת החתן ואת הכלה לחופה {עמוד ב} ובועל בעילת מצוה ופורש ונוהג שבעת ימי המשתה ואחר כך נוהג שבעת ימי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אבילות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וכל אותן הימים הוא ישן בין האנשים והיא ישנה בין הנשים ואין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מונעין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תכשיטין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מן הכלה כל שלשים יום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ודוקא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אביו של חתן או אמה של כלה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איניש</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דטרח</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להו אבל איפכא לא. </w:t>
      </w:r>
    </w:p>
    <w:p w:rsidR="0A7660B5" w:rsidP="0A7660B5" w:rsidRDefault="0A7660B5" w14:paraId="62136381" w14:textId="62485213">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3D1C1A82" w14:textId="7B7F2C9B">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רש״י כתובות ג עמוד ב</w:t>
      </w:r>
    </w:p>
    <w:p w:rsidR="0A7660B5" w:rsidP="0A7660B5" w:rsidRDefault="0A7660B5" w14:paraId="5763AFCE" w14:textId="46B8E325">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נהגו - בתמיה סכנת נפשות היא ואת אמרת נהגו לכנוס ביום שלישי אבל מיעקר רביעי לגמרי לא עקרו:</w:t>
      </w:r>
    </w:p>
    <w:p w:rsidR="0A7660B5" w:rsidP="0A7660B5" w:rsidRDefault="0A7660B5" w14:paraId="593BE868" w14:textId="5747DBEE">
      <w:pPr>
        <w:pStyle w:val="Normal"/>
        <w:bidi w:val="1"/>
        <w:jc w:val="left"/>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ניעקריה - ויתקנו להם ימים אחרים:</w:t>
      </w:r>
    </w:p>
    <w:p w:rsidR="0A7660B5" w:rsidP="0A7660B5" w:rsidRDefault="0A7660B5" w14:paraId="59B63613" w14:textId="3D50830A">
      <w:pPr>
        <w:pStyle w:val="Normal"/>
        <w:bidi w:val="1"/>
        <w:jc w:val="left"/>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ולדרוש להו דאונס שרי - דנבעלת באונס אינה נאסרת על בעלה דילפינן לקמן בפרק ד' (דף נא:) מוהיא לא נתפשה ולא לימסרו נפשייהו למיתה:</w:t>
      </w:r>
    </w:p>
    <w:p w:rsidR="0A7660B5" w:rsidP="0A7660B5" w:rsidRDefault="0A7660B5" w14:paraId="36C043E6" w14:textId="29B1EC15">
      <w:pPr>
        <w:pStyle w:val="Normal"/>
        <w:bidi w:val="1"/>
        <w:jc w:val="left"/>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איכא פרוצות - דאי מקילינן להו עבדי ברצון ונאסרות על בעליהן:</w:t>
      </w:r>
    </w:p>
    <w:p w:rsidR="0A7660B5" w:rsidP="0A7660B5" w:rsidRDefault="0A7660B5" w14:paraId="471282F7" w14:textId="4BD70799">
      <w:pPr>
        <w:pStyle w:val="Normal"/>
        <w:bidi w:val="1"/>
        <w:jc w:val="left"/>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ואיכא נמי כהנות - שנאסרות על בעליהן אף באונס ואינהו מסרן נפשייהו למיתה דאשת כהן שנאנסה אסורה לבעלה ולקמן בפרק ד' (שם) ילפינן לה:</w:t>
      </w:r>
    </w:p>
    <w:p w:rsidR="0A7660B5" w:rsidP="0A7660B5" w:rsidRDefault="0A7660B5" w14:paraId="3514280A" w14:textId="0F2E8D42">
      <w:pPr>
        <w:pStyle w:val="Normal"/>
        <w:bidi w:val="1"/>
        <w:jc w:val="left"/>
      </w:pPr>
      <w:r>
        <w:br/>
      </w:r>
    </w:p>
    <w:p w:rsidR="0A7660B5" w:rsidP="0A7660B5" w:rsidRDefault="0A7660B5" w14:paraId="5129085E" w14:textId="540AB015">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תוספות כתובות ג עמוד ב</w:t>
      </w:r>
    </w:p>
    <w:p w:rsidR="0A7660B5" w:rsidP="0A7660B5" w:rsidRDefault="0A7660B5" w14:paraId="14802B4C" w14:textId="5956103C">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ולדרוש להו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דאונס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שרי. וא"ת והא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בפ' בן סורר ומורה (סנהדרין עד. ושם) על כל עבירות יעבור ואל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חוץ מעבודת כוכבים וג"ע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וש"ד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ותירץ ר"ת דאין חייבין מיתה על בעילת מצרי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דרחמנא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אפקריה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לזרעיה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דמצרי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דכתיב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(יחזקאל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וזרמת סוסים זרמתם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ומייתי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ראיה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דפריך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בפ' בן סורר ומורה (שם:) הא אסתר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פרהסיא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ולא פריך והא אסתר גילוי עריות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משמע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דמשום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עריות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מיחייבא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ומתוך כך התיר ר"ת לבת ישראל שהמירה ובא עליה עובד כוכבים לקיימה לאותו עובד כוכבים כשנתגייר דלא שייך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למימר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אחד לבעל ואחד לבועל בביאת מצרי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דהויא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כביאת בהמה ואין נראה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לריב"ם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דהא ע"י ביאת עובד כוכבים נאסרה לבעלה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כדאמר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הכא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פרוצות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ובפ</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שנתארמלה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(לקמן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ושם) גבי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שנחבשה בין העובדי כוכבים אמרי'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דברצון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אסורה לבעלה ואמר נמי במגילה (דף טו.) כאשר אבדתי אבדתי כאשר אבדתי מבית אבא אבדתי ממך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אלמא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לגבי בעלה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חשיבא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בעילת מצרי כביאת בהמה והוא הדין לבועל אע"ג דאין זנות לבהמה ואין ביאת בהמה פוסלת ואוסרת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כדאמרי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בפ' הבא על יבמתו (יבמות נט:) ביאת מצרי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ביאה וכי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אפקריה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רחמנא לזרעיה הני מילי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לענין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דאין לו חיים וזרעו חשוב כזרע בהמה ויש לומר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דהכי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פריך ולדרוש להו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דאונס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שרי לפי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שהאשה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היא קרקע עולם ולא עבדה מעשה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כדמשני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בפרק בן סורר ומורה אסתר קרקע עולם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היתה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והא דלא פריך התם גילוי עריות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דפשיטא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לשנויי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קרקע עולם היא ואין לה למסור עצמה אבל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לענין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חילול השם לא היה נראה לו שיועיל טעם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דקרקע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עולם ומשני קרקע עולם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היתה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ואפילו חילול השם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ובפרק מצות חליצה (שם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ושם)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דפריך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גבי יעל והא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קמתהניא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מעבירה ומשני טובתן של רשעים רעה היא אצל צדיקים שהטיל בה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זוהמא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ולא משני קרקע עולם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היתה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משום דהתם לא פריך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מסרה עצמה דהא לא היה רוצה להמיתה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דאדרבה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היה צריך שתשמרהו אלא הכי פירושו והא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מתהניא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מעבירה למה משבחה הכתוב מנשים באהל תבורך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ודרשינן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בנזיר (דף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ושם) גדולה עבירה לשמה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ממצוה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שלא לשמה ופריך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עבירה שלא לשמה דהא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מתהניא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מעבירה ומשני דלא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מתהניא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ועשתה עבירה לשמה כדי להציל את ישראל:</w:t>
      </w:r>
    </w:p>
    <w:p w:rsidR="0A7660B5" w:rsidP="0A7660B5" w:rsidRDefault="0A7660B5" w14:paraId="5DBBA8DE" w14:textId="56FFA0F8">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21C8BEAE" w14:textId="4D2D6E9E">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68F27080" w14:textId="564F877B">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4F2B9609" w14:textId="6E35FE28">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רא״ש</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כתובות פרק א סימן ד</w:t>
      </w:r>
    </w:p>
    <w:p w:rsidR="0A7660B5" w:rsidP="0A7660B5" w:rsidRDefault="0A7660B5" w14:paraId="7B48D84C" w14:textId="2B8E52F9">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ולידרוש</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דאונס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ותימה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היאך נדרוש להו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דאונס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שרי הלא היא מחויבת למסור עצמה כיון שהיא אשת איש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(סנהדרין דף עד.) כל עבירות שבתורה יעבור ואל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חוץ מעבודת כוכבים וגילוי עריות ושפיכות דמים ותירץ ר"ת דאינה מחויבת למסור עצמה למיתה על ביאת עובד כוכבים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דרחמנא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אפקריה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לזרעיה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דעובד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כוכבים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דכתיב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וזרמת סוסים זרמתם ולא מקריא ביאה והביא ראיה מפרק בן סורר ומורה (שם:)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דפריך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והא אסתר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פרהסיא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הוי ואילו עריות הוי לא פריך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דמשום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עריות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מיחייבא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למסור עצמה בביאת עובד כוכבים. ומתוך כך התיר ר"ת בת ישראל שהמירה דתה ונבעלה לעובד כוכבים ושוב חזרה ונתגייר העובד כוכבים עמה וגרשה בעלה והתירה לאותו שנתגייר עמה דלא שייך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למימר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אחד לבועל בביאת עובד כוכבים דהוי כביאת בהמה. ולא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נהירא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להריב"ם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דכיון אסורה לבעל ע"י ביאת עובד כוכבים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הכא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פרוצות ולקמן בפרק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שנתאלמנה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(דף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גבי שבויה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נמי במגילה (דף טו.) כאשר אבדתי מבית אבא כך אבדתי ממך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אלמא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לגבי בעלה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כביאת בהמה שאין ביאתה פוסלת דאין זנות לבהמה כדאיתא בפ' הבא על יבמתו (דף נט:)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שם צח רחמנא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אפקריה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לזרעיה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דעובד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כוכבים הנ"מ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לענין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חייס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דזרעיה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כזרע בהמה אבל ביאתו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כביאת בהמה וכיון שאסורה לבעל אסורה גם לבועל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מונטמאה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ונטמאה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נמי בסוטה פרק ארוסה (דף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מקנין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ע"י עובד כוכבים והא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דקאמר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הכא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ולידרוש</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דאונס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שרי הכי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פירושא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ואינה מחויבת למסור עצמה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דקרקע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עולם היא ואינה עושה מעשה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דמהיכא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גמרינן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דבעריות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מחויבת למסור עצמה מרוצח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בסנהדרין (דף עד.) מה רוצח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וכו' ורוצח גופיה 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דמיחייב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למסור עצמו היינו כשעושה מעשה אבל אם אמרו לו הנח שנזרוק אותך על התינוק להתמעך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דאחר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שאינו עושה מעשה בהא ודאי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מאי חזית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דדמא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דחברך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סומק טפי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דידך סומק טפי וגבי נערה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המאורסה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גרסינן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ואבועל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 נמי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גרסינן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תיהרג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מיירי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עושה מעשה ומביאתו עליה והא דלא פריך גבי אסתר והא גילוי עריות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דידע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שפיר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דטעמא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דקרקע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עולם מועיל שאינה מחויבת למסור עצמה משום עריות אבל ס"ד כיון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דפרהסיא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הוא איכא חלול השם ומשני כיון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דקרקע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עולם היא אפי' חילול השם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וכן מוכח בריש הבא על יבמתו (דף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מההיא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רבא אין אונס בעריות דאין קשוי אלא לדעת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דמשמע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הא יש קשוי שלא לדעת יש אונס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ואמאי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בעריות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אלא ודאי הכי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פירושא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אם מביאים אותו על הערוה בעל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כרחו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ואינו יכול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ליפטר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את עצמו ולומר אין אני עושה כלום אלא אחרים עושים בי מעשה לפי שאין קשוי אלא לדעת וכשיתקשה עושה מעשה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בידים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משמע הא בעבודת כוכבים כגון אם כפפו קומתו להשתחוות לעבודת כוכבים או בשפיכות דמים כגון שהכוהו בגופו על אדם אחר והרגוהו כיון שאינו עושה מעשה כלל אלא אחרים עושים בו מעשה אינו מחויב למסור את עצמו ונ"ל לקיים פסק ר"ת ולא מטעמיה אלא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(סוטה דף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ונטמאה ונטמאה אחד לבעל וא' לבועל היינו היכא שלא היתה אסורה לבועל אלא על ידי ביאה זו אבל בביאת עובד כוכבים () דבלאו הכי היתה אסורה לו לא קרינן ביה ונטמאה אחד לבועל ונהי דנאסרה לבעל מ"מ לא ניתוסף בה איסור לבועל בביאתו כיון דבלאו הכי היתה אסורה לו וכן מוכח בסוטה פרק ארוסה (שס) גבי מקנין ע"י עובד כוכבים דפריך פשיטא מהו דתימא ונטמאה ונטמאה אמר רחמנא אחד לבעל ואחד לבועל הנ"מ היכא דבהך ביאה אסורה ליה אבל עובד כוכבים דבלא"ה אסורה ליה וכו' כלומר סלקא דעתך אמינא האי דאמרינן ונטמאה לבעל היכא דקרינא ביה ונטמאה לבועל לאפוקי עובד כוכבים דלא קרינא ביה ונטמאה לבועל כיון דבלא"ה אסורה ליה לא קרינא ביה ונטמאה לבעל קמ"ל אע"ג דלא קרינן ביה ונטמאה לבועל קרינן ביה ונטמאה לבעל:</w:t>
      </w:r>
    </w:p>
    <w:p w:rsidR="0A7660B5" w:rsidP="0A7660B5" w:rsidRDefault="0A7660B5" w14:paraId="1A1275BA" w14:textId="7B7DBBE7">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3D631663" w14:textId="2C2C48E6">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07B60DA9" w14:textId="52E7E519">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ריטבא ג עמוד ב </w:t>
      </w:r>
    </w:p>
    <w:p w:rsidR="0A7660B5" w:rsidP="0A7660B5" w:rsidRDefault="0A7660B5" w14:paraId="307737D6" w14:textId="02E3BC2A">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צנועות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דמסרן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נפשייהו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לקטלא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ואתייא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לידי סכנה:    פירוש דאיכא צנועות וסבירות שנאסרו לבעליהן בכך ותוספות הדבר בפגם ומסרן נפשייהו לקטלא והיינו דפרכינן דכיון דמפני צניעות הם עושות בלבד ולא מפני קדוש השם. ולדרשי להו דאונס בישראל משרי שרי כלומר דאשת ישראל שנאנסה מותרת לבעלה כדכתיב והיא לא נתפשה הא נתפשה מותרת ואלו היינו סבורים לומר שמשום קידוש השם עבדין לא הוה לן למימר למדרוש להו האי לישנא אלא ודאי כדאמרן ומיהו מדתלי התלמודא לישנא בצנועות שמעינן ליה. וא"ת היכא אמרינן דלדרוש להו דלא ימסרו לקטלא והלא בגלוי עריות איכא יהרג ואל יעבור. </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rtl w:val="1"/>
          <w:lang w:bidi="he-IL"/>
        </w:rPr>
        <w:t xml:space="preserve">תירץ </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u w:val="single"/>
          <w:rtl w:val="1"/>
          <w:lang w:bidi="he-IL"/>
        </w:rPr>
        <w:t>ר"ת</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rtl w:val="1"/>
          <w:lang w:bidi="he-IL"/>
        </w:rPr>
        <w:t xml:space="preserve"> ז"ל דביאת נכרי לא חשיבה גילוי עריות דכביאת בהמה הוא חשיב כדכתיב אשר בשר חמורים בשרם וקי"ל דאין זנות לנכרי הלכך אע"ג </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u w:val="single"/>
          <w:rtl w:val="1"/>
          <w:lang w:bidi="he-IL"/>
        </w:rPr>
        <w:t>דביאת נכרי אוסרת אשה לבעלה</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rtl w:val="1"/>
          <w:lang w:bidi="he-IL"/>
        </w:rPr>
        <w:t xml:space="preserve"> כדאמרינן בשמעתתא לא חשיבא גילוי עריות ליהרג עליו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והיינו דאמרינן בסנהדרין והא אסתר בפרהסיא הויא ולא פרכינן והא אסתר גילוי עריות הויא ומטעם זה דן ר"ת ז"ל על נכרי אחד שבא על בת ישראל נשואה ונעשה נכרת ונתן לה בעלה גט ואחר כך נתגיירה והתירה לו רבינו תם דלגבי נכרי ליכא למימר כשם שאסורה לבעל כך אסורה לבועל והקשו עליו ז"ל דאם איתא דביאת נכרי [לא] חשיבא [ג"ע] אף היא לא תיאסר על בעלה בביאת בהמה (ועוד דלא אמר כו' עכ"פ לרבותא) נקטינן קושטא דמלתא משום דאמר התם לעיל מיניה דכל פרהסיא יהרג ואל יעבור ואפי' להנאת עצמן ומאי דלא אמר בשמעתי' שיהרג ואל יעבור היינו מההוא טעמא דפרכינן גבי אסתר דקרקע עולם היתה ואפי' בגילוי עריות ופרהסיא אין להם ליהרג כן הרי אין בידה להרגו שלא תעבור והיינו דלא אמרינן הכא זמנין דמסרן נפשייהו לקטלא ומתקטלן דהא זמנין דאע"ג דאינהו מסרן נפשייהו לקטלא לא בעי למקטל אינהו אלא דאנסו להו למבעלייהו ועם כל זה אמר הכא רבי יחיאל כי דינו של ר"ת ז"ל במעשה שהיה דין אמת הוא דכיון דבשעה שנאסרה על בעלה נכרי הוי וליכא למימר אסורה לבועל השתא נמי לא מתסרא עליו דגר שנתגייר כקטן שנולד דמי וכך היה אומר ר"י ז"ל:</w:t>
      </w:r>
    </w:p>
    <w:p w:rsidR="0A7660B5" w:rsidP="0A7660B5" w:rsidRDefault="0A7660B5" w14:paraId="57A6CEE7" w14:textId="7E42238C">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48847CA4" w14:textId="6769C8CA">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שיטה מקובצת כתובות ג עמוד ב</w:t>
      </w:r>
    </w:p>
    <w:p w:rsidR="0A7660B5" w:rsidP="0A7660B5" w:rsidRDefault="0A7660B5" w14:paraId="29E0ED35" w14:textId="1B28AD68">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ואיברא שרבינו תם ז"ל סובר דביאת עובד כוכבים אינה ביאה, מיהו לא התיר מתוך כך אלא לבועל ולא לבעל.</w:t>
      </w:r>
    </w:p>
    <w:p w:rsidR="0A7660B5" w:rsidP="0A7660B5" w:rsidRDefault="0A7660B5" w14:paraId="0C9C5EC3" w14:textId="1920BD1D">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07941F81" w14:textId="29DE2746">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מאירי</w:t>
      </w:r>
    </w:p>
    <w:p w:rsidR="0A7660B5" w:rsidP="0A7660B5" w:rsidRDefault="0A7660B5" w14:paraId="773B8FDC" w14:textId="6DA1FFA6">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וכתב הרב המאירי ז"ל בחידושיו בפרק בן סורר וזה לשונו: והא אסתר פרהסיא הואי — יש לך לדון בה, אם גילוי עריות היה שם וכגון שהיתה אשת איש, מה הוצרך לומר "פרהסיא הואי"? ואם לא היה שם דין גילוי עריות, וכגון שהיתה פנויה, מה עונש היה שם אף בפרהסיא? ונראה לי שפנויה היתה, אלא שכל בפרהסיא כבר ביארנו, אפילו בחלקים ממנה יהרג ואל יעבור, ופירשנו בה: אפילו למפסק ערקתא דמסאנא, כלומר, אפילו שינוי חק שלנו לעשות כחק שלהם, שאנו רגילים להדביק המנעל ברגל על ידי רצועות והם על ידי חוטין, ושלנו מנהג צניעות יותר, או שהם נוהגים ברצועות אדומות ואנו בשחורות. וכל שכן בגילוי עריות שמישראלית לעובד כוכבים, אפילו לפנויה, וכל שכן לנבעלת לעובד כוכבים דרך אישות, שיש כאן מלקות. וכן לשיטתנו אתה יכול לפרש שאשת איש היתה, וכמו שדרשו: "לקחה מרדכי לו לבת", "אל תקרי לבת אלא לבית", אלא שכך פירושו: גילוי עריות הואי, ולא עוד אלא אף בפרהסיא, ונמצא משני צדדין אתה בא להחמיר. ואף על פי כן תירץ בה: להנאת עצמן שאני, אלמא שהנאת עצמן הותרה בגילוי עריות, ואם כן, הוא הדין לעבודת כוכבים? </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rtl w:val="1"/>
          <w:lang w:bidi="he-IL"/>
        </w:rPr>
        <w:t>ויש מתרצים בקושיא זו, שאף על פי שאשת איש הואי, ביאת עובד כוכבים אין שם מיתת בית דין, "אשת רעהו" בעינן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ומפני זה הוצרך להקשות "פרהסיא הואי". הא מכל מקום אף בגילוי עריות הוה תירוץ הנאת עצמן עולה, ועל הדרך שכתבנו. </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rtl w:val="1"/>
          <w:lang w:bidi="he-IL"/>
        </w:rPr>
        <w:t>וזו מכל מקום אינה ברורה לנו, שכל שהיא אשת ישראל, אף בנבעלת לעובד כוכבים יש אומרים שיש שם מיתת בית דין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ומכל מקום לדבריהם, אם לא שבפרהסיא היה היינו מתירים לעבור. </w:t>
      </w:r>
      <w:r w:rsidRPr="0A7660B5" w:rsidR="0A7660B5">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rtl w:val="1"/>
          <w:lang w:bidi="he-IL"/>
        </w:rPr>
        <w:t>וקצת חכמי הצרפתים יצא להם מכאן, שביאת עובד כוכבים אינה אוסרת אשה על בעלה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וכבר השבנו עליהם הצורך במסכת כתובות. עד כאן:</w:t>
      </w:r>
    </w:p>
    <w:p w:rsidR="0A7660B5" w:rsidP="0A7660B5" w:rsidRDefault="0A7660B5" w14:paraId="3CE222A9" w14:textId="05020950">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0B4F3645" w14:textId="6DA35A67">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0A7660B5" w:rsidP="0A7660B5" w:rsidRDefault="0A7660B5" w14:paraId="4F454800" w14:textId="04AE4B35">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תרומת הדשן א ריט</w:t>
      </w:r>
    </w:p>
    <w:p w:rsidR="0A7660B5" w:rsidP="0A7660B5" w:rsidRDefault="0A7660B5" w14:paraId="0FB59F60" w14:textId="3EEF27DF">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ראובן היה נשוי ללאה ונשתמדה ונשאת לנכרי והלך ראובן ונשא את רחל ולא גירש את המומרת כמו שנוהגין בארץ רינו"ס ואגפיה ומת ראובן בלא בנים פטורה רחל מזיקותה מחמת המשומדת או לאו:</w:t>
      </w:r>
    </w:p>
    <w:p w:rsidR="0A7660B5" w:rsidP="0A7660B5" w:rsidRDefault="0A7660B5" w14:paraId="1D59E6F6" w14:textId="5FB7D377">
      <w:pPr>
        <w:pStyle w:val="Normal"/>
        <w:bidi w:val="1"/>
        <w:jc w:val="left"/>
      </w:pP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תשובה יראה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דצריך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להתיישב היטב בדבר וכבר שמעתי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מרבוותא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רצה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כה"ג</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להתיר אפילו בלא חליצה מטעם צרת סוטה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מומרת הואיל ונשאת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ודאי נטמאה לבעלה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ומסקינן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פ"ק</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דיבמות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דצרת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סוטה אסורה ולאו דווקא אסורה אלא פטורה היא לגמרי כצרת ערוה הכי פסק רב אלפס וכן הרמב"ם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וא"ז</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וכן מסיק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אשירי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וגם מן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התוס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התם משמע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דס"ל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דהכי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הלכתא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והך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איתתא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רחל נמי צרת סוטה היא שהרי בעלה ראובן לא גירש את המומרת מעולם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ובשמדותה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פקעי קידושין מראובן כל עיקר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דבהדיא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בגמרא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דמומר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שקידש אפי' אחר שמדותו קידושיו קידושין כ"ש קידושין שמקודם ובהא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ליכא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מאן דפליג. אמנם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בגליון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בפ"ק</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דיבמות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איתא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דנראה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לו וכן היה נראה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למהר"ם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דצרת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סוטה בעי חליצה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ובאשירי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מייתי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דפסק</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הראב"ד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דחולצת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ונראה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דבנ"ד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יש להצריכה חליצה אפילו לרב אלפס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וחביריו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משום דלא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ברירא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לן כלל שזינתה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בשמידתה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עם שום בר ישראל רק עם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א"כ לא מיקרי סוטה לדברי ר"ת שכתבו התו'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ואשירי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פ"ק</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דכתובות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משמו שהתיר הלכה למעשה בבת ישראל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שנשתמדה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ונישאת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ואח"כ נתגייר וחזרה עמו והתירה לו משום דלא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דאסורה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לו מטעם אחד לבעל ואחד לבועל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דביאתו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כביאת בהמה וא"כ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בנ"ד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נמי לא משוי לה צרת סוטה דאין זנות לבהמה ולא פטרה צרה ואע"ג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דריב"ם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חולק על ר"ת התם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ומייתי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ראיות ברורות דלית נגר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דפרקינהו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דאסורה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היא לבעלה על ידי ביאת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מ"מ הואיל ור"ת עבד אפי' להקל אית לן לכל הפחות להחמיר כדבריו בחומר יבמה לשוק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דלכאורה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משמע מן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התוס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ואשירי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מחלק בין בועל לבעל וסבר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דלבועל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אינה אסורה ע"י ביאת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אמנם נראה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דהיה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דוחק גדול לומר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הרגיש בכל אותן ראיות המפורשות במתני' ובתלמוד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דאסורה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היא לבעלה ע"י ביאת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וטפי אית לן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למימר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דמודה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דאסורה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לבעלה ואע"ג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דחשיבה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כביאת בהמה הנ"מ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לענין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איסור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דבועל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דלגבי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נכרי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שייך איסור כמו לגבי בהמה אבל מ"מ הואיל וביאת אדם היא אוסרת לבעלה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דישראל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הוא ושייך איסור לגביה. ותו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דאפילו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נימא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מחלק מ"מ כיון דלא אשכחן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דעביד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עובדא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אלא לגבי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דבועל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ובגליון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ובתו'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ובאשירי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מפרשים טעמים נכוחים דיש להתיר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עובדא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ולא מטעמיה א"כ לא נחוש לדבריו לגבי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נגד כ"כ הרבה גאונים שהפליגו דבריו אבל אינו נראה כלל לפטור צרת המומר מחליצה מהא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דכתב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במרדכי פרק החולץ בשם רבינו הגדול אברהם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מרעגנשפור"ק</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על יבמה שנפלה לפני מומר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דתימא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הוא אי בעי אפילו חליצה ממנו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דבמקום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ערוה קיימי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דקנאים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פוגעים בנבעלת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לארמאי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ע"כ. א"כ נ"ד נמי אם היה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היבם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בועל המומרת קנאים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פוגעין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דעיקר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מימרא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איתמר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אבועל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ארמית א"כ במקום ערוה קיימי ותיפטר צרתה ודאי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סמכינן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להא מילתא להתירה שהרי כתב במרדכי התם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דרש"י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חולק על זה ומצריך חליצה מן המומר גם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מהר"ם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מחמיר התם כרש"י ואע"ג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דמייתי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ראייה לדברי הגאונים שמתירים אינו מטעם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דבמקום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ערוה קיימי אלא מטעם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דאדעתא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דהכי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נתקדשה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וההוא טעמא לא שייך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בנ"ד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וק"ל</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דכתב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בא"ז</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בשם רב נחשון גאון ובשם ספר בשר על גבי גחלים ותשובת הגאון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דיבמה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שנפלה לפני מומר שהיה מומר בשעה שקדשה בעלה פטורה מן החליצה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ויבום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ולפר"ח אפילו נשתמד אחר קידושי אחיו רק שהיה מומר בשעת שמת אחיו פטורה היא לגמרי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ובא"ז</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גדול האריך לפרש דבריהם בכמה טעמים וכתבתים בתשובה אחת מ"מ המדקדק בכל אותן הטעמים נמצא לו דלא שייך אפי' חד מן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כולהו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לגבי יבמה מומרת לפטור צרתה ואף כי הטעמים קצת מגומגמים הם כמבואר שם ותו נראה לחלק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בנ"ד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דאפי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 הוי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דמומרת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במקום ערוה קיימי מ"מ לא פטרה צרתה ונראה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דדמיא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ליבמה נדה בשעת נפילתה ליבום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דערוה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גמורה היא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ואפ"ה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פטרה צרתה ואפי' היא גופא שרי להתייבם אח"כ כשתיטהר ומפרשים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התוס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הטעם במתני'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דריש</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יבמות בחד שינוי משום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נדה לאחות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ושאר עריות משום דהתם האיסור עומד על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היבם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טפי מבאיש אחר אבל הנדה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לכ"ע</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אף לבעלה אסורה עד שתטהר ונראה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והוא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הסברא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ממש במומרת דכל בר ישראל וכ"ש בעלה אסור לבא עליה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בשמדותה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וכ"ח ביבם מומר נמי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דבמקום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ערוה קיימי הא לא דמיא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לערוה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דאסור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המומר נמי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קאי</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אכל הנשים שבעולם כמו על היבמה לא קשה מידי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דיבם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מומר אי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חשבתו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לביאתו כמו ביאת ערוה א"כ 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צריכינן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למילף</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דאסור</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 להתייבם מאחות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דרבה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דהילכתא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כוותיה מסיק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דערוה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גופה לא צריכה קרא דאין עשה דוחה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וה"נ</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אין עשה דוחה איסור ביאת מומר ומאי נ"מ אי לא דמי לאחות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ולשאר עריות אבל מומרת לפטור צרתה על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כרחך</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צריכה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למילף</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 מאחות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דפטרה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צרה לא כתיבה אלא גבי אחות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ולכך בעינן דווקא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דומיא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דאחות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אשה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מסקנא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דמילתא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אין לפטור צרת המומר בלא חליצה לא מטעם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דחשיבה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כערוה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כדפרישית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ולא מטעם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דצרת</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סוטה היא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דאפילו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אם נפליג דברי ר"ת לעיל דלא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חשיב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 לסוטה דאורייתא מ"מ הואיל וכתב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בגליון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דנראה</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לו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ולמהר"ם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להצריך חליצה אפילו לצרת סוטה דאורייתא וגם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הראב"ד</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סבר כן אין להקל נגד דבריהם אע"ג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דרב</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אלפס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ותוס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שוין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בדבר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דפטורים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לגמרי וכתב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מהר"ח</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בתשובה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דנוהגים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לפסוק כרב אלפס בדבר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שהתוס</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שוין</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לו בהא ע"כ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מהר"ם</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גופיה סבר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דליתא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לההוא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כללא</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הכא דהא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איהו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גופיה פליג </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עלייהו</w:t>
      </w:r>
      <w:r w:rsidRPr="0A7660B5" w:rsidR="0A7660B5">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ומסתמא ידע דעת שניהם:</w:t>
      </w:r>
    </w:p>
    <w:p w:rsidR="0A7660B5" w:rsidP="2681B9C0" w:rsidRDefault="0A7660B5" w14:paraId="1036F334" w14:textId="1BF031A4">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2681B9C0" w:rsidP="2681B9C0" w:rsidRDefault="2681B9C0" w14:paraId="6974D976" w14:textId="0FFA5476">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2681B9C0" w:rsidP="2681B9C0" w:rsidRDefault="2681B9C0" w14:paraId="1DBA63EE" w14:textId="5FFD5957">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2681B9C0" w:rsidP="2681B9C0" w:rsidRDefault="2681B9C0" w14:paraId="5E0EB7B6" w14:textId="298A6E21">
      <w:pPr>
        <w:pStyle w:val="Normal"/>
        <w:bidi w:val="1"/>
        <w:jc w:val="left"/>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u w:val="single"/>
          <w:lang w:bidi="he-IL"/>
        </w:rPr>
      </w:pPr>
      <w:proofErr w:type="spellStart"/>
      <w:r w:rsidRPr="2681B9C0" w:rsidR="2681B9C0">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u w:val="single"/>
          <w:rtl w:val="1"/>
          <w:lang w:bidi="he-IL"/>
        </w:rPr>
        <w:t>יהרג</w:t>
      </w:r>
      <w:proofErr w:type="spellEnd"/>
      <w:r w:rsidRPr="2681B9C0" w:rsidR="2681B9C0">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u w:val="single"/>
          <w:rtl w:val="1"/>
          <w:lang w:bidi="he-IL"/>
        </w:rPr>
        <w:t xml:space="preserve"> ואל יעבור</w:t>
      </w:r>
    </w:p>
    <w:p w:rsidR="2681B9C0" w:rsidP="2681B9C0" w:rsidRDefault="2681B9C0" w14:paraId="2515C12B" w14:textId="6E060D51">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בעל המאור סנהדרין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יח</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באלפס </w:t>
      </w:r>
    </w:p>
    <w:p w:rsidR="2681B9C0" w:rsidP="2681B9C0" w:rsidRDefault="2681B9C0" w14:paraId="6F963905" w14:textId="62B215BF">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ד"ה אביי... ושלוש עברות הללו שהזכרנו דינן שוה... והני מילי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כולהו</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מכוין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הנכרי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לעבוריה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לישראל, אבל להנאת עצמו - לא שנא הכי ולא שנא הכי, שרי</w:t>
      </w:r>
    </w:p>
    <w:p w:rsidR="2681B9C0" w:rsidP="2681B9C0" w:rsidRDefault="2681B9C0" w14:paraId="7F8193B3" w14:textId="0A1BA856">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2681B9C0" w:rsidP="2681B9C0" w:rsidRDefault="2681B9C0" w14:paraId="4A900D6A" w14:textId="6F11A8F0">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רמב"ן מלחמות ה' סנה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יח</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באלפס</w:t>
      </w:r>
    </w:p>
    <w:p w:rsidR="2681B9C0" w:rsidP="2681B9C0" w:rsidRDefault="2681B9C0" w14:paraId="1C9A1D01" w14:textId="51654E49">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ד"ה ועוד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אביי</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שמעינן מינה, שג' עבירות האמורות אסורות [אפילו] להנאת עצמן... תדע, שהרי ג' עבירות אלו החמורות לא מפני קידוש השם נאסרו, לפיכך אף על פי שאינו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מתכוין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להעבירו - אסור; אבל שאר העבירות, שנאסרו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מ'ונקדשתי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 הותרו להנאת עצמן,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דהא</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ליכא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משום קידוש השם.</w:t>
      </w:r>
    </w:p>
    <w:p w:rsidR="2681B9C0" w:rsidP="2681B9C0" w:rsidRDefault="2681B9C0" w14:paraId="01E58549" w14:textId="40A6D882">
      <w:pPr>
        <w:pStyle w:val="Normal"/>
        <w:bidi w:val="1"/>
        <w:jc w:val="left"/>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lang w:bidi="he-IL"/>
        </w:rPr>
      </w:pPr>
    </w:p>
    <w:p w:rsidR="2681B9C0" w:rsidP="2681B9C0" w:rsidRDefault="2681B9C0" w14:paraId="2CC11FD5" w14:textId="236E2465">
      <w:pPr>
        <w:pStyle w:val="Normal"/>
        <w:bidi w:val="1"/>
        <w:jc w:val="left"/>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lang w:bidi="he-IL"/>
        </w:rPr>
      </w:pPr>
    </w:p>
    <w:p w:rsidR="2681B9C0" w:rsidP="2681B9C0" w:rsidRDefault="2681B9C0" w14:paraId="309D4A01" w14:textId="27CF03E6">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2681B9C0" w:rsidP="2681B9C0" w:rsidRDefault="2681B9C0" w14:paraId="2751EA0B" w14:textId="048AED7B">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תלמוד הבבלי סנהדרין עד עמוד ב</w:t>
      </w:r>
    </w:p>
    <w:p w:rsidR="2681B9C0" w:rsidP="2681B9C0" w:rsidRDefault="2681B9C0" w14:paraId="79D19F15" w14:textId="0D8D600D">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בעו</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מיניה מרבי אמי: בן נח מצווה על קדושת השם או אין מצווה על קדושת השם?</w:t>
      </w:r>
    </w:p>
    <w:p w:rsidR="2681B9C0" w:rsidP="2681B9C0" w:rsidRDefault="2681B9C0" w14:paraId="56AD8677" w14:textId="6B539A8E">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
    <w:p w:rsidR="2681B9C0" w:rsidP="2681B9C0" w:rsidRDefault="2681B9C0" w14:paraId="46001A6A" w14:textId="0ADB3E91">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תלמוד הירושלמי סנהדרין פ"ג ה"ה </w:t>
      </w:r>
    </w:p>
    <w:p w:rsidR="2681B9C0" w:rsidP="2681B9C0" w:rsidRDefault="2681B9C0" w14:paraId="5262EE82" w14:textId="364053F9">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רבי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אבינא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בעא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רבי אמי: גוים מהו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שיהו</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מצווין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על קידוש השם? אמר ליה: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ונקדשתי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בתוך בני ישראל' - ישראל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מצווין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על קידוש השם, ואין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הגוים</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מצווין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על קידוש השם.</w:t>
      </w:r>
    </w:p>
    <w:p w:rsidR="2681B9C0" w:rsidP="2681B9C0" w:rsidRDefault="2681B9C0" w14:paraId="05CCBDC2" w14:textId="635A2099">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2681B9C0" w:rsidP="2681B9C0" w:rsidRDefault="2681B9C0" w14:paraId="27B0E063" w14:textId="1105991B">
      <w:pPr>
        <w:pStyle w:val="Normal"/>
        <w:bidi w:val="1"/>
        <w:jc w:val="left"/>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lang w:bidi="he-IL"/>
        </w:rPr>
      </w:pPr>
    </w:p>
    <w:p w:rsidR="2681B9C0" w:rsidP="2681B9C0" w:rsidRDefault="2681B9C0" w14:paraId="581A289F" w14:textId="631A90CA">
      <w:pPr>
        <w:pStyle w:val="Normal"/>
        <w:bidi w:val="1"/>
        <w:jc w:val="left"/>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lang w:bidi="he-IL"/>
        </w:rPr>
      </w:pPr>
    </w:p>
    <w:p w:rsidR="2681B9C0" w:rsidP="2681B9C0" w:rsidRDefault="2681B9C0" w14:paraId="4E62E85C" w14:textId="380FA76E">
      <w:pPr>
        <w:pStyle w:val="Normal"/>
        <w:bidi w:val="1"/>
        <w:jc w:val="left"/>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lang w:bidi="he-IL"/>
        </w:rPr>
      </w:pPr>
    </w:p>
    <w:p w:rsidR="2681B9C0" w:rsidP="2681B9C0" w:rsidRDefault="2681B9C0" w14:paraId="0ADC53AE" w14:textId="3094F8A5">
      <w:pPr>
        <w:pStyle w:val="Normal"/>
        <w:bidi w:val="1"/>
        <w:jc w:val="left"/>
        <w:rPr>
          <w:rFonts w:ascii="Calibri" w:hAnsi="Calibri" w:eastAsia="Calibri" w:cs="Calibri" w:asciiTheme="minorAscii" w:hAnsiTheme="minorAscii" w:eastAsiaTheme="minorAscii" w:cstheme="minorAscii"/>
          <w:b w:val="1"/>
          <w:bCs w:val="1"/>
          <w:i w:val="0"/>
          <w:iCs w:val="0"/>
          <w:caps w:val="0"/>
          <w:smallCaps w:val="0"/>
          <w:noProof w:val="0"/>
          <w:color w:val="202122"/>
          <w:sz w:val="28"/>
          <w:szCs w:val="28"/>
          <w:lang w:bidi="he-IL"/>
        </w:rPr>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רמב"ם הלכות יסודי התורה פרק ה</w:t>
      </w:r>
    </w:p>
    <w:p w:rsidR="2681B9C0" w:rsidP="2681B9C0" w:rsidRDefault="2681B9C0" w14:paraId="6F6CD79C" w14:textId="66B164AC">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הלכה א</w:t>
      </w:r>
    </w:p>
    <w:p w:rsidR="2681B9C0" w:rsidP="2681B9C0" w:rsidRDefault="2681B9C0" w14:paraId="1CF4D96B" w14:textId="478237E9">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כל א בית ישראל מצווין על קדוש השם הגדול הזה שנאמר ונקדשתי בתוך בני ישראל, ומוזהרין שלא לחללו שנאמר ולא תחללו את שם קדשי, כיצד כשיעמוד עובד כוכבים ויאנוס את ישראל לעבור על אחת מכל מצות האמורות בתורה או יהרגנו יעבור ואל יהרג שנאמר במצות אשר יעשה אותם האדם וחי בהם, וחי בהם ולא שימות בהם, ואם מת ולא עבר הרי זה מתחייב בנפשו. </w:t>
      </w:r>
    </w:p>
    <w:p w:rsidR="2681B9C0" w:rsidP="2681B9C0" w:rsidRDefault="2681B9C0" w14:paraId="4DFBD25A" w14:textId="7195DDA8">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הלכה ב</w:t>
      </w:r>
    </w:p>
    <w:p w:rsidR="2681B9C0" w:rsidP="2681B9C0" w:rsidRDefault="2681B9C0" w14:paraId="618CA8E9" w14:textId="0145DC10">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במה דברים אמורים בשאר מצות חוץ מעבודת כוכבים ב וגלוי עריות ושפיכת דמים, אבל שלש עבירות אלו אם יאמר לו עבור על אחת מהן או תהרג, ג יהרג ואל יעבור, במה דברים אמורים בזמן שהעובד כוכבים מתכוין להנאת עצמו, כגון שאנסו לבנות לו ביתו בשבת או לבשל לו תבשילו, או אנס אשה לבועלה וכיוצא בזה, אבל אם נתכוין להעבירו על המצות בלבד, אם היה בינו לבין עצמו ואין שם עשרה מישראל יעבור ואל יהרג, ואם אנסו להעבירו בעשרה מישראל יהרג ואל יעבור, ואפילו לא נתכוין להעבירו אלא על מצוה משאר מצות בלבד. </w:t>
      </w:r>
    </w:p>
    <w:p w:rsidR="2681B9C0" w:rsidP="2681B9C0" w:rsidRDefault="2681B9C0" w14:paraId="770F7FC8" w14:textId="147C9F40">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הלכה ג</w:t>
      </w:r>
    </w:p>
    <w:p w:rsidR="2681B9C0" w:rsidP="2681B9C0" w:rsidRDefault="2681B9C0" w14:paraId="14265F3F" w14:textId="24D12105">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וכל הדברים האלו שלא בשעת הגזרה ד אבל בשעת הגזרה והוא שיעמוד מלך רשע כנבוכדנצר וחביריו ויגזור גזרה על ישראל לבטל דתם או מצוה מן המצות, יהרג ואל יעבור אפילו על אחת משאר מצות בין נאנס בתוך עשרה בין נאנס בינו לבין עובדי כוכבים ה. </w:t>
      </w:r>
    </w:p>
    <w:p w:rsidR="2681B9C0" w:rsidP="2681B9C0" w:rsidRDefault="2681B9C0" w14:paraId="474FBF8B" w14:textId="4B772E54">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הלכה ד</w:t>
      </w:r>
    </w:p>
    <w:p w:rsidR="2681B9C0" w:rsidP="2681B9C0" w:rsidRDefault="2681B9C0" w14:paraId="7BD9EA21" w14:textId="6947D2C8">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כל מי שנאמר בו יעבור ואל יהרג ונהרג ולא עבר הרי זה מתחייב בנפשו, וכל מי שנאמר בו יהרג ואל יעבור ונהרג ולא עבר הרי זה קידש את השם, ואם היה בעשרה מישראל הרי זה קידש את השם ברבים כדניאל חנניה מישאל ועזריה ורבי עקיבא וחביריו, ואלו הן הרוגי מלכות שאין מעלה על מעלתן, ועליהן נאמר כי עליך הורגנו כל היום נחשבנו כצאן טבחה, ועליהם נאמר אספו לי חסידי כורתי בריתי עלי זבח, וכל מי שנאמר בו יהרג ואל יעבור ועבר ולא נהרג הרי זה מחלל את השם, ואם היה בעשרה מישראל הרי זה חילל את השם ברבים ובטל מצות עשה שהיא קידוש השם ועבר על מצות לא תעשה שהיא חלול השם, ואעפ"כ מפני שעבר באונס אין מלקין אותו ואין צריך לומר שאין ממיתין אותו בית דין אפילו הרג באונס, שאין מלקין וממיתין אלא לעובר ברצונו ובעדים והתראה שנאמר בנותן מזרעו למולך ונתתי אני את פני באיש ההוא מפי השמועה למדו ההוא לא אנוס ולא שוגג ולא מוטעה, ומה אם עבודת כוכבים שהיא חמורה מן הכל העובד אותה באונס אינו חייב כרת ואין צריך לומר מיתת בית דין, קל וחומר לשאר מצות האמורות בתורה, ובעריות הוא אומר ולנערה לא תעשה דבר, אבל אם יכול למלט נפשו ולברוח מתחת יד המלך הרשע ואינו עושה הנה הוא ככלב שב על קיאו, והוא נקרא עובד עבודת כוכבים במזיד והוא נטרד מן העולם הבא ויורד למדרגה התחתונה של גיהנם. </w:t>
      </w:r>
    </w:p>
    <w:p w:rsidR="2681B9C0" w:rsidP="2681B9C0" w:rsidRDefault="2681B9C0" w14:paraId="5EF3B023" w14:textId="7FB74615">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הלכה ה</w:t>
      </w:r>
    </w:p>
    <w:p w:rsidR="2681B9C0" w:rsidP="2681B9C0" w:rsidRDefault="2681B9C0" w14:paraId="1CB02FDD" w14:textId="230BCABE">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נשים שאמרו להם עובדי כוכבים תנו לנו אחת מכן ונטמא אותה ואם לאו נטמא את כולכן יטמאו כולן ואל ימסרו להם נפש אחת מישראל, וכן אם אמרו להם עובדי כוכבים תנו לנו אחד מכם ונהרגנו ואם לאו נהרוג כולכם, יהרגו כולם ואל ימסרו להם נפש אחת מישראל, ואם יחדוהו להם ואמרו תנו לנו פלוני או נהרוג את כולכם, ו אם היה מחוייב מיתה כשבע בן בכרי יתנו אותו להם, ואין מורין להם כן לכתחלה, ואם אינו חייב מיתה יהרגו כולן ואל ימסרו להם נפש אחת מישראל. </w:t>
      </w:r>
    </w:p>
    <w:p w:rsidR="2681B9C0" w:rsidP="2681B9C0" w:rsidRDefault="2681B9C0" w14:paraId="7BD69FD7" w14:textId="256900C7">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הלכה ו</w:t>
      </w:r>
    </w:p>
    <w:p w:rsidR="2681B9C0" w:rsidP="2681B9C0" w:rsidRDefault="2681B9C0" w14:paraId="4599A981" w14:textId="53108EB7">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כענין שאמרו באונסין כך אמרו בחלאים, כיצד מי שחלה ונטה למות ואמרו הרופאים שרפואתו בדבר פלוני מאיסורין שבתורה עושין, ומתרפאין בכל איסורין שבתורה במקום סכנה חוץ מעבודת כוכבים וגילוי עריות ושפיכת דמים שאפילו במקום סכנה אין מתרפאין בהן, ואם עבר ונתרפא עונשין אותו בית דין עונש הראוי לו. </w:t>
      </w:r>
    </w:p>
    <w:p w:rsidR="2681B9C0" w:rsidP="2681B9C0" w:rsidRDefault="2681B9C0" w14:paraId="71CC5444" w14:textId="7C55C2E7">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הלכה ז</w:t>
      </w:r>
    </w:p>
    <w:p w:rsidR="2681B9C0" w:rsidP="2681B9C0" w:rsidRDefault="2681B9C0" w14:paraId="63639507" w14:textId="6E131389">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ומנין שאפילו במקום סכנת נפשות אין עוברין על אחת משלש עבירות אלו שנאמר ואהבת את ה' אלהיך בכל לבבך ובכל נפשך ובכל מאודך אפילו הוא נוטל את נפשך ז, והריגת נפש מישראל לרפאות נפש אחרת או להציל אדם מיד אנס, דבר שהדעת נוטה לו הוא שאין מאבדין נפש מפני נפש, ועריות הוקשו לנפשות שנאמר כי כאשר יקום איש על רעהו ורצחו נפש כן הדבר הזה. </w:t>
      </w:r>
    </w:p>
    <w:p w:rsidR="2681B9C0" w:rsidP="2681B9C0" w:rsidRDefault="2681B9C0" w14:paraId="4D8496F5" w14:textId="60F3BF4F">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הלכה ח</w:t>
      </w:r>
    </w:p>
    <w:p w:rsidR="2681B9C0" w:rsidP="2681B9C0" w:rsidRDefault="2681B9C0" w14:paraId="16D58D9F" w14:textId="0202F72F">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במה דברים אמורים שאין מתרפאין בשאר איסורים אלא במקום סכנה, בזמן שהן דרך הנאתן כגון שמאכילין את החולה שקצים ורמשים או חמץ בפסח או שמאכילין אותו ביוה"כ, אבל שלא דרך הנאתן כגון שעושין לו רטיה או מלוגמא מחמץ או מערלה, או שמשקין אותו דברים שיש בהן מר מעורב עם אסורי מאכל שהרי אין בהן הנאה לחיך הרי זה מותר ואפילו שלא במקום סכנה, חוץ מכלאי הכרם ובשר בחלב שהן אסורים אפילו שלא דרך ח הנאתן, לפיכך אין מתרפאין מהן אפילו שלא דרך הנאתן אלא במקום סכנה. </w:t>
      </w:r>
    </w:p>
    <w:p w:rsidR="2681B9C0" w:rsidP="2681B9C0" w:rsidRDefault="2681B9C0" w14:paraId="7763C6D5" w14:textId="2F4A44F5">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הלכה ט</w:t>
      </w:r>
    </w:p>
    <w:p w:rsidR="2681B9C0" w:rsidP="2681B9C0" w:rsidRDefault="2681B9C0" w14:paraId="1989EC6D" w14:textId="43C9D561">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מי שנתן עיניו באשה וחלה ונטה למות ואמרו הרופאים אין לו רפואה עד שתבעל לו, ימות ואל תבעל לו אפילו היתה פנויה, ואפילו לדבר עמה מאחורי הגדר אין מורין לו בכך וימות ולא יורו לדבר עמה מאחורי הגדר שלא יהו בנות ישראל הפקר ויבואו בדברים אלו לפרוץ בעריות. </w:t>
      </w:r>
    </w:p>
    <w:p w:rsidR="2681B9C0" w:rsidP="2681B9C0" w:rsidRDefault="2681B9C0" w14:paraId="0C5CE3CF" w14:textId="1A0E019D">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הלכה י</w:t>
      </w:r>
    </w:p>
    <w:p w:rsidR="2681B9C0" w:rsidP="2681B9C0" w:rsidRDefault="2681B9C0" w14:paraId="58373B10" w14:textId="139CC21E">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כל העובר מדעתו בלא אונס על אחת מכל מצות האמורות בתורה בשאט בנפש להכעיס הרי זה מחלל את השם, ולפיכך נאמר בשבועת שקר וחללת את שם אלהיך אני ה', ואם עבר בעשרה מישראל הרי זה חילל את השם ברבים, וכן כל הפורש מעבירה או עשה מצוה לא מפני דבר בעולם לא פחד ולא יראה ולא לבקש כבוד אלא מפני הבורא ברוך הוא כמניעת יוסף הצדיק עצמו מאשת רבו הרי זה מקדש את השם. </w:t>
      </w:r>
    </w:p>
    <w:p w:rsidR="2681B9C0" w:rsidP="2681B9C0" w:rsidRDefault="2681B9C0" w14:paraId="513BAFD8" w14:textId="6089CC47">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הלכה יא</w:t>
      </w:r>
    </w:p>
    <w:p w:rsidR="2681B9C0" w:rsidP="2681B9C0" w:rsidRDefault="2681B9C0" w14:paraId="76A815D4" w14:textId="39AEE1C9">
      <w:pPr>
        <w:pStyle w:val="Normal"/>
        <w:bidi w:val="1"/>
        <w:jc w:val="left"/>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ויש דברים אחרים שהן בכלל חילול השם, והוא שיעשה אותם אדם גדול בתורה ומפורסם בחסידות דברים שהבריות מרננים אחריו בשבילם, ואע"פ שאינן עבירות הרי זה חילל את השם ט כגון שלקח ואינו נותן דמי המקח לאלתר, והוא שיש לו ונמצאו המוכרים תובעין והוא מקיפן, או שירבה בשחוק או באכילה ושתיה אצל עמי הארץ וביניהן, או שדבורו עם הבריות אינו בנחת ואינו מקבלן בסבר פנים יפות אלא בעל קטטה וכעס, וכיוצא בדברים האלו הכל לפי גדלו של חכם צריך שידקדק על עצמו ויעשה לפנים משורת הדין, וכן אם דקדק החכם על עצמו והיה דבורו בנחת עם הבריות ודעתו מעורבת עמהם ומקבלם בסבר פנים יפות ונעלב מהם ואינו עולבם, מכבד להן ואפילו למקילין לו, ונושא ונותן באמונה, ולא ירבה באריחות עמי הארץ וישיבתן, ולא יראה תמיד אלא עוסק בתורה עטוף בציצית מוכתר בתפילין ועושה בכל מעשיו לפנים משורת הדין, והוא שלא יתרחק הרבה ולא ישתומם, עד שימצאו הכל מקלסין אותו ואוהבים אותו ומתאוים למעשיו הרי זה קידש את השם ועליו הכתוב אומר ויאמר לי עבדי אתה ישראל אשר בך אתפאר.</w:t>
      </w:r>
    </w:p>
    <w:p w:rsidR="2681B9C0" w:rsidP="2681B9C0" w:rsidRDefault="2681B9C0" w14:paraId="4750F447" w14:textId="3DFCE6BF">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2681B9C0" w:rsidP="2681B9C0" w:rsidRDefault="2681B9C0" w14:paraId="1B50B391" w14:textId="2C70FE2A">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2681B9C0" w:rsidP="2681B9C0" w:rsidRDefault="2681B9C0" w14:paraId="04CA0E2E" w14:textId="65EB6D1C">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p>
    <w:p w:rsidR="2681B9C0" w:rsidP="2681B9C0" w:rsidRDefault="2681B9C0" w14:paraId="1D4EFD9A" w14:textId="3AD896AC">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חידושי ר' חיים הלוי הלכות יסודי התורה פרק ה הלכה א</w:t>
      </w:r>
    </w:p>
    <w:p w:rsidR="2681B9C0" w:rsidP="2681B9C0" w:rsidRDefault="2681B9C0" w14:paraId="7CED623A" w14:textId="09488326">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[א] כשיעמוד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נכרי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ויאנס</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את ישראל לעבור על אחת מכל מצות האמורות בתורה או יהרגנו יעבור ואל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וכו' בד"א בשאר מצות חוץ מע"ז וגילוי עריות ושפיכות דמים אבל שלש עבירות אלו אם יאמר לו עבור על אחת מהן או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עכ"ל.</w:t>
      </w:r>
    </w:p>
    <w:p w:rsidR="2681B9C0" w:rsidP="2681B9C0" w:rsidRDefault="2681B9C0" w14:paraId="2B4BA821" w14:textId="51234F2B">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והוא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בסוגיא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דסנהדרין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דף ע"ד [ע"א] אמר ר' יוחנן משום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ר"ש</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בן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יהוצדק</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נמנו וגמרו בעלית בית נתזה בלוד כל עבירות שבתורה אם אומרים לו לאדם עבור ואל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יעבור ואל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חוץ מעבודה זרה וגילוי עריות ושפיכות דמים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וכו</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עבודה זרה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כר"א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דתניא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ר"א אומר ואהבת את ד'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אלקיך</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בכל לבבך ובכל נפשך ובכל מאדך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וכו</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גילוי עריות ושפיכות דמים כדרבי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דתניא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רבי אומר כי כאשר יקום איש על רעהו ורצחו נפש כן הדבר הזה וכו' ומקיש נערה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המאורסה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לרוצח מה רוצח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אף נערה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המאורסה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תעבור, ורוצח גופיה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מנלן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סברא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הוא וכו' מי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יימר</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דדמא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דידך סומק טפי דילמא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דהאי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גברא סומק טפי. ושם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בסוגיא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עוד לא אמרו אלא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בצינעה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אבל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בפרהסיא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אפילו מצוה קלה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וכו</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והא אסתר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פרהסיא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הואי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אמר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אביי</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אסתר קרקע עולם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היתה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רבא אמר הנאת עצמן שאני.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ובתוס</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שם הקשו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דתיפוק</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ליה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דאסתר</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בכלל עריות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הואי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וכמבואר במגילה (דף ט"ז) [דף ט"ו ע"א] כאשר אבדתי מבית אבא כך אבדתי ממך, ותירצו דאי משום עריות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כו"ע</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ס"ל</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דמהני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טעמא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דקרקע</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עולם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לענין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דלא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מיחייבא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למסור עצמה משום עריות,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דהא</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מרוצח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קא</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ילפינן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 ורוצח גופיה כי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מיחייב</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למסור עצמו הני מילי קודם שיהרוג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בידים</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אבל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היכא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דלא עביד מעשה כגון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שמשליכין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אותו על התינוק ונתמעך מסתברא שאינו חייב למסור עצמו,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דמצי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אמר אדרבה מאי חזית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דדמא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דחבראי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סומק טפי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דידי סומק טפי כיון דלא עביד מעשה. והרמב"ם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דסתם</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ולא הזכיר כלל הך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דקרקע</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עולם משמע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דחולק</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ע"ז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וס"ל</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דבכל</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גווני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בגילוי עריות, וכבר נחלקו הראשונים בזה וכמבואר בבעל המאור ובמלחמות שם, עיי"ש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דס"ל</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דאסתר</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הואי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עריות כלל,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דהך</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סוגיא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ס"ל</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דהיתה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פנויה, או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דביאת</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נכרי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חשיבא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בכלל עריות וכשיטת ר"ת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בתוס</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שם. וע"כ זהו שסתם הרמב"ם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דבעריות</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מיהא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בכל גווני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תעבור. אלא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דצ"ע</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דהרי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התוס</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הוכיחו מרוצח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דהיכא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דהוי שב ואל תעשה אינו מחויב למסור עצמו ולמה פסק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דבכל</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גווני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תעבור. וי"ל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דכיון</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דברציחה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גופא הא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דחלוק</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שב ואל תעשה ממעשה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בידים</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הלא אין זה משום חומר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דמעשה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בידים</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ורק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דכיון</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דשני הנפשות שקולות הן ע"כ צריך להיות שב ואל תעשה, ודינו </w:t>
      </w:r>
      <w:proofErr w:type="gram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כשני רציחות</w:t>
      </w:r>
      <w:proofErr w:type="gram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שאין דוחות זה את זה דדינו בשב ואל תעשה, וע"כ לא שייך זאת בעריות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דנימא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דפקוח</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נפשו שקול כעריות, וכיון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דילפינן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מרוצח בעיקר הדין דאינו נדחה בפני פקוח נפש ממילא הדר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דינא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דשב</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תעשה ומעשה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בידים</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שוין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ובכל גווני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תעבור.</w:t>
      </w:r>
    </w:p>
    <w:p w:rsidR="2681B9C0" w:rsidP="2681B9C0" w:rsidRDefault="2681B9C0" w14:paraId="660762B2" w14:textId="43AD7ED9">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וי"ל עוד,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דהנה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צ"ע בדברי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התוס</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דמאי ענין נערה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המאורסה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למי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שמשליכין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אותו על התינוק ונתמעך,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דהתם</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איהו</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הוי רוצח כלל ולא עבר על שפיכות דמים,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דהא</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לא הוי רק כאבן ועץ ביד הרוצח שמשליך אותו, דמי שמשליך אותו הוא הרוצח, ולהכי לא חייב למסור את עצמו,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משא"כ</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בנערה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המאורסה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אף דלא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קעבדה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מעשה, מ"מ הרי היא עוברת על גילוי עריות, ולהכי שפיר הדין נותן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דתהרג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תעבור. ונראה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דכוונת</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התוס</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כך היא,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דכיון</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דרוצח</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מסברא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דמאי חזית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דדמא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דידך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וכו</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א"כ הא גם אם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הוה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משכחינן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דיהא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בזה דין רוצח ורק דלא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ליעבד</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מעשה ג"כ לא היה חייב למסור עצמו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דמצי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אמר אדרבה מאי חזית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דדמא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דחבראי</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סומק טפי דילמא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דידי סומק טפי כיון דלא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קעביד</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מעשה, וא"כ הוא הדין בנערה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המאורסה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דילפא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מרוצח אף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דעוברת</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על גילוי עריות כיון דלא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קעבדה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מעשה אין בה הך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דינא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דתהרג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תעבור. אלא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דברוצח</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גופא צ"ע בזה,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דבאמת</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יש לפרש מאי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דקאמר</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הגמ</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הך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סברא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דמאי חזית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דדמא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דידך סומק טפי דילמא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דחברך</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סומק טפי בתרי גווני, או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דנימא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דכיון</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דשקולין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הם שניהם ע"כ ממילא הוי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דינא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דצריך</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להיות בשב ואל תעשה ועל מעשה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בידים</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או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דנימא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דכיון</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דשקולין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הן ממילא אינה נדחית בפני פקוח נפש, ואין חילוק בין שב ואל תעשה למעשה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בידים</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דלעולם</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אין בה דין דחיה, וממילא דהוי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דינא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בכל גווני, וגם ברציחה גופה אם הי' שב ואל תעשה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בגוונא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דיש בה דין רציחה ג"כ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אמרינן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כיון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דשקולים</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הם ואין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חבירו</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נדחה מפני פקוח נפשו ממילא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כיון דלא חלה דין דחיה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בהרציחה</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w:t>
      </w:r>
    </w:p>
    <w:p w:rsidR="2681B9C0" w:rsidP="2681B9C0" w:rsidRDefault="2681B9C0" w14:paraId="3B467EAE" w14:textId="48640207">
      <w:pPr>
        <w:pStyle w:val="Normal"/>
        <w:bidi w:val="1"/>
        <w:jc w:val="left"/>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lang w:bidi="he-IL"/>
        </w:rPr>
      </w:pP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ונראה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דכן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הוא כפירוש השני שכתבנו מהא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דאיתא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בב"מ</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דף ס"ב [ע"א] שנים שהיו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מהלכין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בדרך וביד אחד מהן קיתון של מים וכו' עד שבא ר"ע ולימד וחי אחיך עמך חייך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קודמין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לחיי אחיך, הרי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דאע"ג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דהתם</w:t>
      </w:r>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הוי בשב ואל תעשה, ועוד יותר דלא הוי התם דין רציחה כלל ורק משום דין הצלה, ומ"מ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צריכינן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לקרא דוחי אחיך עמך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דחייך</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קודמין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ושמע מינה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דדווקא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בהצלה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דאיכא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קרא דוחי אחיך עמך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דחייך</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קודמין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אבל ברציחה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דליכא</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קרא בכל ענין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יהרג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יעבור אף בשב ואל תעשה ובלא עביד מעשה, אם אך יש בו דין רציחה,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ולפ"ז</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שפיר פסק הרמב"ם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דבעריות</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תעבור בכל גווני אף בקרקע עולם, כיון דגם ברציחה הדין כן דאינה נדחית בפני פקוח נפש בכל גווני, והוא הדין לעריות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דילפינן</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מינה דאין בה דין דחיה כלל לעולם, וע"כ בכל גווני </w:t>
      </w:r>
      <w:proofErr w:type="spellStart"/>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תהרג</w:t>
      </w:r>
      <w:proofErr w:type="spellEnd"/>
      <w:r w:rsidRPr="2681B9C0" w:rsidR="2681B9C0">
        <w:rPr>
          <w:rFonts w:ascii="Calibri" w:hAnsi="Calibri" w:eastAsia="Calibri" w:cs="Calibri" w:asciiTheme="minorAscii" w:hAnsiTheme="minorAscii" w:eastAsiaTheme="minorAscii" w:cstheme="minorAscii"/>
          <w:b w:val="0"/>
          <w:bCs w:val="0"/>
          <w:i w:val="0"/>
          <w:iCs w:val="0"/>
          <w:caps w:val="0"/>
          <w:smallCaps w:val="0"/>
          <w:noProof w:val="0"/>
          <w:color w:val="202122"/>
          <w:sz w:val="28"/>
          <w:szCs w:val="28"/>
          <w:rtl w:val="1"/>
          <w:lang w:bidi="he-IL"/>
        </w:rPr>
        <w:t xml:space="preserve"> ואל תעבור אף בקרקע עולם ובשב ואל תעשה וכמו שכתבנו.</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4FDEB0"/>
    <w:rsid w:val="0A7660B5"/>
    <w:rsid w:val="184FDEB0"/>
    <w:rsid w:val="2681B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DEB0"/>
  <w15:chartTrackingRefBased/>
  <w15:docId w15:val="{21C6D3B7-C059-4EF7-8E71-D5ACF2CABF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0A7660B5"/>
    <w:rPr>
      <w:noProof w:val="0"/>
      <w:lang w:val="he-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0A7660B5"/>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0A7660B5"/>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0A7660B5"/>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0A7660B5"/>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0A7660B5"/>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0A7660B5"/>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0A7660B5"/>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0A7660B5"/>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0A7660B5"/>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0A7660B5"/>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0A7660B5"/>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0A7660B5"/>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0A7660B5"/>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0A7660B5"/>
    <w:pPr>
      <w:spacing/>
      <w:ind w:left="720"/>
      <w:contextualSpacing/>
    </w:pPr>
  </w:style>
  <w:style w:type="character" w:styleId="Heading1Char" w:customStyle="true">
    <w:uiPriority w:val="9"/>
    <w:name w:val="Heading 1 Char"/>
    <w:basedOn w:val="DefaultParagraphFont"/>
    <w:link w:val="Heading1"/>
    <w:rsid w:val="0A7660B5"/>
    <w:rPr>
      <w:rFonts w:ascii="Calibri Light" w:hAnsi="Calibri Light" w:eastAsia="" w:cs="" w:asciiTheme="majorAscii" w:hAnsiTheme="majorAscii" w:eastAsiaTheme="majorEastAsia" w:cstheme="majorBidi"/>
      <w:noProof w:val="0"/>
      <w:color w:val="2F5496" w:themeColor="accent1" w:themeTint="FF" w:themeShade="BF"/>
      <w:sz w:val="32"/>
      <w:szCs w:val="32"/>
      <w:lang w:val="he-IL"/>
    </w:rPr>
  </w:style>
  <w:style w:type="character" w:styleId="Heading2Char" w:customStyle="true">
    <w:uiPriority w:val="9"/>
    <w:name w:val="Heading 2 Char"/>
    <w:basedOn w:val="DefaultParagraphFont"/>
    <w:link w:val="Heading2"/>
    <w:rsid w:val="0A7660B5"/>
    <w:rPr>
      <w:rFonts w:ascii="Calibri Light" w:hAnsi="Calibri Light" w:eastAsia="" w:cs="" w:asciiTheme="majorAscii" w:hAnsiTheme="majorAscii" w:eastAsiaTheme="majorEastAsia" w:cstheme="majorBidi"/>
      <w:noProof w:val="0"/>
      <w:color w:val="2F5496" w:themeColor="accent1" w:themeTint="FF" w:themeShade="BF"/>
      <w:sz w:val="26"/>
      <w:szCs w:val="26"/>
      <w:lang w:val="he-IL"/>
    </w:rPr>
  </w:style>
  <w:style w:type="character" w:styleId="Heading3Char" w:customStyle="true">
    <w:uiPriority w:val="9"/>
    <w:name w:val="Heading 3 Char"/>
    <w:basedOn w:val="DefaultParagraphFont"/>
    <w:link w:val="Heading3"/>
    <w:rsid w:val="0A7660B5"/>
    <w:rPr>
      <w:rFonts w:ascii="Calibri Light" w:hAnsi="Calibri Light" w:eastAsia="" w:cs="" w:asciiTheme="majorAscii" w:hAnsiTheme="majorAscii" w:eastAsiaTheme="majorEastAsia" w:cstheme="majorBidi"/>
      <w:noProof w:val="0"/>
      <w:color w:val="1F3763"/>
      <w:sz w:val="24"/>
      <w:szCs w:val="24"/>
      <w:lang w:val="he-IL"/>
    </w:rPr>
  </w:style>
  <w:style w:type="character" w:styleId="Heading4Char" w:customStyle="true">
    <w:uiPriority w:val="9"/>
    <w:name w:val="Heading 4 Char"/>
    <w:basedOn w:val="DefaultParagraphFont"/>
    <w:link w:val="Heading4"/>
    <w:rsid w:val="0A7660B5"/>
    <w:rPr>
      <w:rFonts w:ascii="Calibri Light" w:hAnsi="Calibri Light" w:eastAsia="" w:cs="" w:asciiTheme="majorAscii" w:hAnsiTheme="majorAscii" w:eastAsiaTheme="majorEastAsia" w:cstheme="majorBidi"/>
      <w:i w:val="1"/>
      <w:iCs w:val="1"/>
      <w:noProof w:val="0"/>
      <w:color w:val="2F5496" w:themeColor="accent1" w:themeTint="FF" w:themeShade="BF"/>
      <w:lang w:val="he-IL"/>
    </w:rPr>
  </w:style>
  <w:style w:type="character" w:styleId="Heading5Char" w:customStyle="true">
    <w:uiPriority w:val="9"/>
    <w:name w:val="Heading 5 Char"/>
    <w:basedOn w:val="DefaultParagraphFont"/>
    <w:link w:val="Heading5"/>
    <w:rsid w:val="0A7660B5"/>
    <w:rPr>
      <w:rFonts w:ascii="Calibri Light" w:hAnsi="Calibri Light" w:eastAsia="" w:cs="" w:asciiTheme="majorAscii" w:hAnsiTheme="majorAscii" w:eastAsiaTheme="majorEastAsia" w:cstheme="majorBidi"/>
      <w:noProof w:val="0"/>
      <w:color w:val="2F5496" w:themeColor="accent1" w:themeTint="FF" w:themeShade="BF"/>
      <w:lang w:val="he-IL"/>
    </w:rPr>
  </w:style>
  <w:style w:type="character" w:styleId="Heading6Char" w:customStyle="true">
    <w:uiPriority w:val="9"/>
    <w:name w:val="Heading 6 Char"/>
    <w:basedOn w:val="DefaultParagraphFont"/>
    <w:link w:val="Heading6"/>
    <w:rsid w:val="0A7660B5"/>
    <w:rPr>
      <w:rFonts w:ascii="Calibri Light" w:hAnsi="Calibri Light" w:eastAsia="" w:cs="" w:asciiTheme="majorAscii" w:hAnsiTheme="majorAscii" w:eastAsiaTheme="majorEastAsia" w:cstheme="majorBidi"/>
      <w:noProof w:val="0"/>
      <w:color w:val="1F3763"/>
      <w:lang w:val="he-IL"/>
    </w:rPr>
  </w:style>
  <w:style w:type="character" w:styleId="Heading7Char" w:customStyle="true">
    <w:uiPriority w:val="9"/>
    <w:name w:val="Heading 7 Char"/>
    <w:basedOn w:val="DefaultParagraphFont"/>
    <w:link w:val="Heading7"/>
    <w:rsid w:val="0A7660B5"/>
    <w:rPr>
      <w:rFonts w:ascii="Calibri Light" w:hAnsi="Calibri Light" w:eastAsia="" w:cs="" w:asciiTheme="majorAscii" w:hAnsiTheme="majorAscii" w:eastAsiaTheme="majorEastAsia" w:cstheme="majorBidi"/>
      <w:i w:val="1"/>
      <w:iCs w:val="1"/>
      <w:noProof w:val="0"/>
      <w:color w:val="1F3763"/>
      <w:lang w:val="he-IL"/>
    </w:rPr>
  </w:style>
  <w:style w:type="character" w:styleId="Heading8Char" w:customStyle="true">
    <w:uiPriority w:val="9"/>
    <w:name w:val="Heading 8 Char"/>
    <w:basedOn w:val="DefaultParagraphFont"/>
    <w:link w:val="Heading8"/>
    <w:rsid w:val="0A7660B5"/>
    <w:rPr>
      <w:rFonts w:ascii="Calibri Light" w:hAnsi="Calibri Light" w:eastAsia="" w:cs="" w:asciiTheme="majorAscii" w:hAnsiTheme="majorAscii" w:eastAsiaTheme="majorEastAsia" w:cstheme="majorBidi"/>
      <w:noProof w:val="0"/>
      <w:color w:val="272727"/>
      <w:sz w:val="21"/>
      <w:szCs w:val="21"/>
      <w:lang w:val="he-IL"/>
    </w:rPr>
  </w:style>
  <w:style w:type="character" w:styleId="Heading9Char" w:customStyle="true">
    <w:uiPriority w:val="9"/>
    <w:name w:val="Heading 9 Char"/>
    <w:basedOn w:val="DefaultParagraphFont"/>
    <w:link w:val="Heading9"/>
    <w:rsid w:val="0A7660B5"/>
    <w:rPr>
      <w:rFonts w:ascii="Calibri Light" w:hAnsi="Calibri Light" w:eastAsia="" w:cs="" w:asciiTheme="majorAscii" w:hAnsiTheme="majorAscii" w:eastAsiaTheme="majorEastAsia" w:cstheme="majorBidi"/>
      <w:i w:val="1"/>
      <w:iCs w:val="1"/>
      <w:noProof w:val="0"/>
      <w:color w:val="272727"/>
      <w:sz w:val="21"/>
      <w:szCs w:val="21"/>
      <w:lang w:val="he-IL"/>
    </w:rPr>
  </w:style>
  <w:style w:type="character" w:styleId="TitleChar" w:customStyle="true">
    <w:uiPriority w:val="10"/>
    <w:name w:val="Title Char"/>
    <w:basedOn w:val="DefaultParagraphFont"/>
    <w:link w:val="Title"/>
    <w:rsid w:val="0A7660B5"/>
    <w:rPr>
      <w:rFonts w:ascii="Calibri Light" w:hAnsi="Calibri Light" w:eastAsia="" w:cs="" w:asciiTheme="majorAscii" w:hAnsiTheme="majorAscii" w:eastAsiaTheme="majorEastAsia" w:cstheme="majorBidi"/>
      <w:noProof w:val="0"/>
      <w:sz w:val="56"/>
      <w:szCs w:val="56"/>
      <w:lang w:val="he-IL"/>
    </w:rPr>
  </w:style>
  <w:style w:type="character" w:styleId="SubtitleChar" w:customStyle="true">
    <w:uiPriority w:val="11"/>
    <w:name w:val="Subtitle Char"/>
    <w:basedOn w:val="DefaultParagraphFont"/>
    <w:link w:val="Subtitle"/>
    <w:rsid w:val="0A7660B5"/>
    <w:rPr>
      <w:rFonts w:ascii="Calibri" w:hAnsi="Calibri" w:eastAsia="" w:cs="" w:asciiTheme="minorAscii" w:hAnsiTheme="minorAscii" w:eastAsiaTheme="minorEastAsia" w:cstheme="minorBidi"/>
      <w:noProof w:val="0"/>
      <w:color w:val="5A5A5A"/>
      <w:lang w:val="he-IL"/>
    </w:rPr>
  </w:style>
  <w:style w:type="character" w:styleId="QuoteChar" w:customStyle="true">
    <w:uiPriority w:val="29"/>
    <w:name w:val="Quote Char"/>
    <w:basedOn w:val="DefaultParagraphFont"/>
    <w:link w:val="Quote"/>
    <w:rsid w:val="0A7660B5"/>
    <w:rPr>
      <w:i w:val="1"/>
      <w:iCs w:val="1"/>
      <w:noProof w:val="0"/>
      <w:color w:val="404040" w:themeColor="text1" w:themeTint="BF" w:themeShade="FF"/>
      <w:lang w:val="he-IL"/>
    </w:rPr>
  </w:style>
  <w:style w:type="character" w:styleId="IntenseQuoteChar" w:customStyle="true">
    <w:uiPriority w:val="30"/>
    <w:name w:val="Intense Quote Char"/>
    <w:basedOn w:val="DefaultParagraphFont"/>
    <w:link w:val="IntenseQuote"/>
    <w:rsid w:val="0A7660B5"/>
    <w:rPr>
      <w:i w:val="1"/>
      <w:iCs w:val="1"/>
      <w:noProof w:val="0"/>
      <w:color w:val="4472C4" w:themeColor="accent1" w:themeTint="FF" w:themeShade="FF"/>
      <w:lang w:val="he-IL"/>
    </w:rPr>
  </w:style>
  <w:style w:type="paragraph" w:styleId="TOC1">
    <w:uiPriority w:val="39"/>
    <w:name w:val="toc 1"/>
    <w:basedOn w:val="Normal"/>
    <w:next w:val="Normal"/>
    <w:unhideWhenUsed/>
    <w:rsid w:val="0A7660B5"/>
    <w:pPr>
      <w:spacing w:after="100"/>
    </w:pPr>
  </w:style>
  <w:style w:type="paragraph" w:styleId="TOC2">
    <w:uiPriority w:val="39"/>
    <w:name w:val="toc 2"/>
    <w:basedOn w:val="Normal"/>
    <w:next w:val="Normal"/>
    <w:unhideWhenUsed/>
    <w:rsid w:val="0A7660B5"/>
    <w:pPr>
      <w:spacing w:after="100"/>
      <w:ind w:left="220"/>
    </w:pPr>
  </w:style>
  <w:style w:type="paragraph" w:styleId="TOC3">
    <w:uiPriority w:val="39"/>
    <w:name w:val="toc 3"/>
    <w:basedOn w:val="Normal"/>
    <w:next w:val="Normal"/>
    <w:unhideWhenUsed/>
    <w:rsid w:val="0A7660B5"/>
    <w:pPr>
      <w:spacing w:after="100"/>
      <w:ind w:left="440"/>
    </w:pPr>
  </w:style>
  <w:style w:type="paragraph" w:styleId="TOC4">
    <w:uiPriority w:val="39"/>
    <w:name w:val="toc 4"/>
    <w:basedOn w:val="Normal"/>
    <w:next w:val="Normal"/>
    <w:unhideWhenUsed/>
    <w:rsid w:val="0A7660B5"/>
    <w:pPr>
      <w:spacing w:after="100"/>
      <w:ind w:left="660"/>
    </w:pPr>
  </w:style>
  <w:style w:type="paragraph" w:styleId="TOC5">
    <w:uiPriority w:val="39"/>
    <w:name w:val="toc 5"/>
    <w:basedOn w:val="Normal"/>
    <w:next w:val="Normal"/>
    <w:unhideWhenUsed/>
    <w:rsid w:val="0A7660B5"/>
    <w:pPr>
      <w:spacing w:after="100"/>
      <w:ind w:left="880"/>
    </w:pPr>
  </w:style>
  <w:style w:type="paragraph" w:styleId="TOC6">
    <w:uiPriority w:val="39"/>
    <w:name w:val="toc 6"/>
    <w:basedOn w:val="Normal"/>
    <w:next w:val="Normal"/>
    <w:unhideWhenUsed/>
    <w:rsid w:val="0A7660B5"/>
    <w:pPr>
      <w:spacing w:after="100"/>
      <w:ind w:left="1100"/>
    </w:pPr>
  </w:style>
  <w:style w:type="paragraph" w:styleId="TOC7">
    <w:uiPriority w:val="39"/>
    <w:name w:val="toc 7"/>
    <w:basedOn w:val="Normal"/>
    <w:next w:val="Normal"/>
    <w:unhideWhenUsed/>
    <w:rsid w:val="0A7660B5"/>
    <w:pPr>
      <w:spacing w:after="100"/>
      <w:ind w:left="1320"/>
    </w:pPr>
  </w:style>
  <w:style w:type="paragraph" w:styleId="TOC8">
    <w:uiPriority w:val="39"/>
    <w:name w:val="toc 8"/>
    <w:basedOn w:val="Normal"/>
    <w:next w:val="Normal"/>
    <w:unhideWhenUsed/>
    <w:rsid w:val="0A7660B5"/>
    <w:pPr>
      <w:spacing w:after="100"/>
      <w:ind w:left="1540"/>
    </w:pPr>
  </w:style>
  <w:style w:type="paragraph" w:styleId="TOC9">
    <w:uiPriority w:val="39"/>
    <w:name w:val="toc 9"/>
    <w:basedOn w:val="Normal"/>
    <w:next w:val="Normal"/>
    <w:unhideWhenUsed/>
    <w:rsid w:val="0A7660B5"/>
    <w:pPr>
      <w:spacing w:after="100"/>
      <w:ind w:left="1760"/>
    </w:pPr>
  </w:style>
  <w:style w:type="paragraph" w:styleId="EndnoteText">
    <w:uiPriority w:val="99"/>
    <w:name w:val="endnote text"/>
    <w:basedOn w:val="Normal"/>
    <w:semiHidden/>
    <w:unhideWhenUsed/>
    <w:link w:val="EndnoteTextChar"/>
    <w:rsid w:val="0A7660B5"/>
    <w:rPr>
      <w:sz w:val="20"/>
      <w:szCs w:val="20"/>
    </w:rPr>
    <w:pPr>
      <w:spacing w:after="0"/>
    </w:pPr>
  </w:style>
  <w:style w:type="character" w:styleId="EndnoteTextChar" w:customStyle="true">
    <w:uiPriority w:val="99"/>
    <w:name w:val="Endnote Text Char"/>
    <w:basedOn w:val="DefaultParagraphFont"/>
    <w:semiHidden/>
    <w:link w:val="EndnoteText"/>
    <w:rsid w:val="0A7660B5"/>
    <w:rPr>
      <w:noProof w:val="0"/>
      <w:sz w:val="20"/>
      <w:szCs w:val="20"/>
      <w:lang w:val="he-IL"/>
    </w:rPr>
  </w:style>
  <w:style w:type="paragraph" w:styleId="Footer">
    <w:uiPriority w:val="99"/>
    <w:name w:val="footer"/>
    <w:basedOn w:val="Normal"/>
    <w:unhideWhenUsed/>
    <w:link w:val="FooterChar"/>
    <w:rsid w:val="0A7660B5"/>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0A7660B5"/>
    <w:rPr>
      <w:noProof w:val="0"/>
      <w:lang w:val="he-IL"/>
    </w:rPr>
  </w:style>
  <w:style w:type="paragraph" w:styleId="FootnoteText">
    <w:uiPriority w:val="99"/>
    <w:name w:val="footnote text"/>
    <w:basedOn w:val="Normal"/>
    <w:semiHidden/>
    <w:unhideWhenUsed/>
    <w:link w:val="FootnoteTextChar"/>
    <w:rsid w:val="0A7660B5"/>
    <w:rPr>
      <w:sz w:val="20"/>
      <w:szCs w:val="20"/>
    </w:rPr>
    <w:pPr>
      <w:spacing w:after="0"/>
    </w:pPr>
  </w:style>
  <w:style w:type="character" w:styleId="FootnoteTextChar" w:customStyle="true">
    <w:uiPriority w:val="99"/>
    <w:name w:val="Footnote Text Char"/>
    <w:basedOn w:val="DefaultParagraphFont"/>
    <w:semiHidden/>
    <w:link w:val="FootnoteText"/>
    <w:rsid w:val="0A7660B5"/>
    <w:rPr>
      <w:noProof w:val="0"/>
      <w:sz w:val="20"/>
      <w:szCs w:val="20"/>
      <w:lang w:val="he-IL"/>
    </w:rPr>
  </w:style>
  <w:style w:type="paragraph" w:styleId="Header">
    <w:uiPriority w:val="99"/>
    <w:name w:val="header"/>
    <w:basedOn w:val="Normal"/>
    <w:unhideWhenUsed/>
    <w:link w:val="HeaderChar"/>
    <w:rsid w:val="0A7660B5"/>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0A7660B5"/>
    <w:rPr>
      <w:noProof w:val="0"/>
      <w:lang w:val="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2022-11-22T06:15:33.4351983Z</dcterms:created>
  <dcterms:modified xsi:type="dcterms:W3CDTF">2022-12-01T06:52:13.2346056Z</dcterms:modified>
  <dc:creator>Avigdor Rosensweig</dc:creator>
  <lastModifiedBy>Avigdor Rosensweig</lastModifiedBy>
</coreProperties>
</file>