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F6F7" w14:textId="68215DC0" w:rsidR="00E34ECB" w:rsidRPr="00B174C0" w:rsidRDefault="00E34ECB" w:rsidP="00B174C0">
      <w:pPr>
        <w:pStyle w:val="ListParagraph"/>
        <w:numPr>
          <w:ilvl w:val="0"/>
          <w:numId w:val="3"/>
        </w:numPr>
        <w:bidi/>
        <w:rPr>
          <w:b/>
          <w:bCs/>
        </w:rPr>
      </w:pPr>
      <w:r w:rsidRPr="00B174C0">
        <w:rPr>
          <w:b/>
          <w:bCs/>
          <w:rtl/>
        </w:rPr>
        <w:t>תלמוד בבלי מסכת בבא בתרא דף כ עמוד ב</w:t>
      </w:r>
    </w:p>
    <w:p w14:paraId="3C4EF841" w14:textId="358F12D1" w:rsidR="00E34ECB" w:rsidRDefault="00E34ECB" w:rsidP="00E34ECB">
      <w:pPr>
        <w:bidi/>
        <w:rPr>
          <w:rtl/>
        </w:rPr>
      </w:pPr>
      <w:r>
        <w:rPr>
          <w:rtl/>
        </w:rPr>
        <w:t xml:space="preserve">ואם הזיק </w:t>
      </w:r>
      <w:r w:rsidR="004E238F">
        <w:rPr>
          <w:rtl/>
        </w:rPr>
        <w:t>–</w:t>
      </w:r>
      <w:r>
        <w:rPr>
          <w:rtl/>
        </w:rPr>
        <w:t xml:space="preserve"> משלם מה שהזיק. ר' שמעון אומר: לא אמרו כל השיעורין האלו, אלא שאם הזיק </w:t>
      </w:r>
      <w:r w:rsidR="004E238F">
        <w:rPr>
          <w:rtl/>
        </w:rPr>
        <w:t>–</w:t>
      </w:r>
      <w:r>
        <w:rPr>
          <w:rtl/>
        </w:rPr>
        <w:t xml:space="preserve"> פטור מלשלם.</w:t>
      </w:r>
    </w:p>
    <w:p w14:paraId="78FBA7A8" w14:textId="695BE2B9" w:rsidR="00E34ECB" w:rsidRDefault="00E34ECB" w:rsidP="00E34ECB">
      <w:pPr>
        <w:bidi/>
        <w:rPr>
          <w:rtl/>
        </w:rPr>
      </w:pPr>
    </w:p>
    <w:p w14:paraId="62114688" w14:textId="4730A168" w:rsidR="00F650A4" w:rsidRPr="00F650A4" w:rsidRDefault="00F650A4" w:rsidP="00F650A4">
      <w:pPr>
        <w:pStyle w:val="ListParagraph"/>
        <w:numPr>
          <w:ilvl w:val="0"/>
          <w:numId w:val="3"/>
        </w:numPr>
        <w:bidi/>
        <w:rPr>
          <w:b/>
          <w:bCs/>
        </w:rPr>
      </w:pPr>
      <w:r w:rsidRPr="00F650A4">
        <w:rPr>
          <w:b/>
          <w:bCs/>
          <w:rtl/>
        </w:rPr>
        <w:t xml:space="preserve">רש"י מסכת בבא בתרא דף כ עמוד ב </w:t>
      </w:r>
    </w:p>
    <w:p w14:paraId="0515B571" w14:textId="2F0470A4" w:rsidR="00E34ECB" w:rsidRDefault="00F650A4" w:rsidP="00F650A4">
      <w:pPr>
        <w:bidi/>
      </w:pPr>
      <w:r>
        <w:rPr>
          <w:rtl/>
        </w:rPr>
        <w:t>ואם הזיק – אחר שיהא שם כל השיעורין הללו משלם מה שהזיק ואעפ"כ מעכבין עליו השכנים להרחיק בכל השיעורים הללו שמא ידליק בתיהם ואין לו מה לשלם.</w:t>
      </w:r>
    </w:p>
    <w:p w14:paraId="2B347820" w14:textId="4AB4DE0D" w:rsidR="00E34ECB" w:rsidRDefault="00E34ECB" w:rsidP="00E34ECB">
      <w:pPr>
        <w:bidi/>
      </w:pPr>
    </w:p>
    <w:p w14:paraId="3CDCC246" w14:textId="77777777" w:rsidR="008941F3" w:rsidRPr="008941F3" w:rsidRDefault="008941F3" w:rsidP="008941F3">
      <w:pPr>
        <w:pStyle w:val="ListParagraph"/>
        <w:numPr>
          <w:ilvl w:val="0"/>
          <w:numId w:val="3"/>
        </w:numPr>
        <w:bidi/>
        <w:rPr>
          <w:b/>
          <w:bCs/>
        </w:rPr>
      </w:pPr>
      <w:r w:rsidRPr="008941F3">
        <w:rPr>
          <w:b/>
          <w:bCs/>
          <w:rtl/>
        </w:rPr>
        <w:t>רש"ש מסכת בבא בתרא דף כ עמוד ב</w:t>
      </w:r>
    </w:p>
    <w:p w14:paraId="17B77A6F" w14:textId="6BB9995B" w:rsidR="008941F3" w:rsidRPr="0090286E" w:rsidRDefault="008941F3" w:rsidP="008941F3">
      <w:pPr>
        <w:bidi/>
      </w:pPr>
      <w:r>
        <w:rPr>
          <w:rtl/>
        </w:rPr>
        <w:t xml:space="preserve">רש"י במשנה ד"ה ואם הזיק ואעפ"כ כו' ואין לו מה לשלם. ע' לקמן (ס') בפי' רשב"ם על הא דאין עושין חלל תחת ר"ה שאין רצונם כו' לירד לדין כו' וכה"ג </w:t>
      </w:r>
      <w:r w:rsidRPr="000F160D">
        <w:rPr>
          <w:rtl/>
        </w:rPr>
        <w:t>כתבו התוס' לעיל (ס"ד י"ז)</w:t>
      </w:r>
      <w:r>
        <w:rPr>
          <w:rtl/>
        </w:rPr>
        <w:t xml:space="preserve"> אבל הכא מילתא פסיקא דאם ידלק הבית קרוב הדבר שלא יציל מאומה מכל אשר לו וכ"מ מלשונו שכ' </w:t>
      </w:r>
      <w:r w:rsidRPr="0090286E">
        <w:rPr>
          <w:rtl/>
        </w:rPr>
        <w:t>ואין לו ולא כ' ולא יהיה לו וע' בסמ"ע סי' קנ"ה:</w:t>
      </w:r>
    </w:p>
    <w:p w14:paraId="4A3D3843" w14:textId="69CDB9AB" w:rsidR="008941F3" w:rsidRDefault="008941F3" w:rsidP="008941F3">
      <w:pPr>
        <w:bidi/>
        <w:rPr>
          <w:rtl/>
        </w:rPr>
      </w:pPr>
    </w:p>
    <w:p w14:paraId="37AB034B" w14:textId="77777777" w:rsidR="00652334" w:rsidRDefault="00652334" w:rsidP="00652334">
      <w:pPr>
        <w:pStyle w:val="ListParagraph"/>
        <w:numPr>
          <w:ilvl w:val="0"/>
          <w:numId w:val="3"/>
        </w:numPr>
        <w:bidi/>
      </w:pPr>
      <w:r>
        <w:rPr>
          <w:rtl/>
        </w:rPr>
        <w:t xml:space="preserve">סמ"ע סימן קנה </w:t>
      </w:r>
    </w:p>
    <w:p w14:paraId="1458CF08" w14:textId="3ACAC740" w:rsidR="00652334" w:rsidRPr="00D10123" w:rsidRDefault="00652334" w:rsidP="00652334">
      <w:pPr>
        <w:bidi/>
        <w:rPr>
          <w:rtl/>
        </w:rPr>
      </w:pPr>
      <w:r w:rsidRPr="00D10123">
        <w:rPr>
          <w:rtl/>
        </w:rPr>
        <w:t>ג] משלם מה שהזיקה. ומ"מ צריך להרחיק לכתחילה שיעור הנ"ל, שאולי ידליק בתי השכנים או העליה שדר בה ולא יהיה לו ממה לשלם, וגם מפני שלא ירצה לירד עמו בדינא ודיינא, וגם לטרוח לחזור ולבנות, ולהיות זמן מה בלא דירה, ולטלטל נפשו מדירה לדירה:</w:t>
      </w:r>
    </w:p>
    <w:p w14:paraId="7DE49339" w14:textId="77777777" w:rsidR="00652334" w:rsidRDefault="00652334" w:rsidP="00652334">
      <w:pPr>
        <w:bidi/>
      </w:pPr>
    </w:p>
    <w:p w14:paraId="765AF8FB" w14:textId="77777777" w:rsidR="00FD542F" w:rsidRPr="007B5BEB" w:rsidRDefault="00FD542F" w:rsidP="00FD542F">
      <w:pPr>
        <w:pStyle w:val="ListParagraph"/>
        <w:numPr>
          <w:ilvl w:val="0"/>
          <w:numId w:val="3"/>
        </w:numPr>
        <w:bidi/>
        <w:rPr>
          <w:b/>
          <w:bCs/>
        </w:rPr>
      </w:pPr>
      <w:r w:rsidRPr="007B5BEB">
        <w:rPr>
          <w:b/>
          <w:bCs/>
          <w:rtl/>
        </w:rPr>
        <w:t>חידושי ר' נחום מסכת בבא בתרא דף כ עמוד ב</w:t>
      </w:r>
    </w:p>
    <w:p w14:paraId="54C307A1" w14:textId="77777777" w:rsidR="008B00B4" w:rsidRPr="002E440A" w:rsidRDefault="008B00B4" w:rsidP="008B00B4">
      <w:pPr>
        <w:bidi/>
      </w:pPr>
      <w:r w:rsidRPr="002E440A">
        <w:rPr>
          <w:rtl/>
        </w:rPr>
        <w:t>ותירץ רש"י דטעמא דחייב להרחיק הוא משום דשמא לא יהיה לו מה לשלם, וצ"ב דאפי' יהיה לו מה לשלם מ"מ ודאי דאיכא איסור מזיק גם במשלם, וא"כ אמאי הוצרך לטעם דשמא לא יהא לו מה לשלם. ונראה דאי משום איסור מזיק אין לחייבו הרחקה במתני' דהא יכול לומר דישמור התנור שלא יזיק ובכה"ג י"ל דאין עלי' תביעת מזיק, ובעינן הכא לדינא דתביעת הרחקה של שכנים, ובזה סבירא לי' לרש"י דאי ודאי ישלם לו ליכא לתביעת הרחקה דשכנים, ומאי דחייבוהו להרחיק הוא משום דשמא לא יהיה לו לשלם. ונראה ביאור דבריו דאף כשישלם ודאי אכתי מזיק הוא, מ"מ לא סגי בהא דהוא מזיק לחייבו בהרחקת שכנים, דדין הרחקה איכא רק בשיש ניזק התובעו, והכא אינו ניזק דהא אם יופסד ישלמו לו ובכה"ג אין לו תביעת ניזק, וע"ז כ' רש"י דשמא לא יהיה לו לשלם.</w:t>
      </w:r>
      <w:r>
        <w:rPr>
          <w:rFonts w:hint="cs"/>
          <w:rtl/>
        </w:rPr>
        <w:t xml:space="preserve"> [עיין דינא דגרמי "ואי קשיא לך"]</w:t>
      </w:r>
    </w:p>
    <w:p w14:paraId="48C2EF54" w14:textId="1A3891B1" w:rsidR="001867A0" w:rsidRDefault="001867A0" w:rsidP="00A22A8E">
      <w:pPr>
        <w:bidi/>
        <w:jc w:val="center"/>
      </w:pPr>
    </w:p>
    <w:p w14:paraId="0739EE59" w14:textId="77777777" w:rsidR="006A1865" w:rsidRDefault="006A1865" w:rsidP="006A1865">
      <w:pPr>
        <w:bidi/>
        <w:jc w:val="center"/>
      </w:pPr>
    </w:p>
    <w:p w14:paraId="29F29CDC" w14:textId="5F85AD0F" w:rsidR="00A22A8E" w:rsidRPr="00F43613" w:rsidRDefault="00637B2F" w:rsidP="00637B2F">
      <w:pPr>
        <w:jc w:val="center"/>
        <w:rPr>
          <w:sz w:val="28"/>
          <w:szCs w:val="28"/>
          <w:u w:val="single"/>
          <w:rtl/>
        </w:rPr>
      </w:pPr>
      <w:r>
        <w:rPr>
          <w:rFonts w:hint="cs"/>
          <w:sz w:val="28"/>
          <w:szCs w:val="28"/>
          <w:u w:val="single"/>
          <w:rtl/>
        </w:rPr>
        <w:t>מה ההלכה?</w:t>
      </w:r>
    </w:p>
    <w:p w14:paraId="3231B1C7" w14:textId="61BBE9EA" w:rsidR="00316A09" w:rsidRPr="00316A09" w:rsidRDefault="00316A09" w:rsidP="00316A09">
      <w:pPr>
        <w:pStyle w:val="ListParagraph"/>
        <w:numPr>
          <w:ilvl w:val="0"/>
          <w:numId w:val="3"/>
        </w:numPr>
        <w:bidi/>
        <w:rPr>
          <w:b/>
          <w:bCs/>
        </w:rPr>
      </w:pPr>
      <w:r w:rsidRPr="00316A09">
        <w:rPr>
          <w:b/>
          <w:bCs/>
          <w:rtl/>
        </w:rPr>
        <w:t xml:space="preserve">רא"ש מסכת בבא בתרא פרק ב סימן ה </w:t>
      </w:r>
    </w:p>
    <w:p w14:paraId="5D722973" w14:textId="336DC2A3" w:rsidR="00316A09" w:rsidRDefault="00316A09" w:rsidP="00316A09">
      <w:pPr>
        <w:bidi/>
      </w:pPr>
      <w:r w:rsidRPr="00316A09">
        <w:rPr>
          <w:rtl/>
        </w:rPr>
        <w:t>מתני' לא יעמיד אדם תנור בתוך שלו אא"כ יש לו על גביו גובה ארבע אמות היה מעמידו בעלייה עד שיהא תחתיו מעזיבה שלשה טפחים ובכירה טפח ואם הזיק משלם מה שהזיק רבי שמעון אומר לא נאמרו כל השיעורין הללו אלא שאם הזיק פטור מלשלם וליתא לדרבי שמעון דהא אוקמה אביי בשיטה בפרק הבית והעלייה (דף קיח ב) ולא הוצרך לראיה זו דבלאו הכי הלכתא כרבים:</w:t>
      </w:r>
    </w:p>
    <w:p w14:paraId="14D0C374" w14:textId="18737BD1" w:rsidR="00316A09" w:rsidRDefault="00316A09" w:rsidP="00316A09">
      <w:pPr>
        <w:bidi/>
        <w:rPr>
          <w:rtl/>
        </w:rPr>
      </w:pPr>
    </w:p>
    <w:p w14:paraId="076D436C" w14:textId="77777777" w:rsidR="00316CD8" w:rsidRPr="003235DF" w:rsidRDefault="00316CD8" w:rsidP="00316CD8">
      <w:pPr>
        <w:pStyle w:val="ListParagraph"/>
        <w:numPr>
          <w:ilvl w:val="0"/>
          <w:numId w:val="3"/>
        </w:numPr>
        <w:bidi/>
        <w:rPr>
          <w:b/>
          <w:bCs/>
        </w:rPr>
      </w:pPr>
      <w:r w:rsidRPr="003235DF">
        <w:rPr>
          <w:b/>
          <w:bCs/>
          <w:rtl/>
        </w:rPr>
        <w:t xml:space="preserve">תלמוד בבלי מסכת בבא מציעא דף קיח עמוד ב </w:t>
      </w:r>
    </w:p>
    <w:p w14:paraId="19477A5D" w14:textId="10BD0BF7" w:rsidR="00645232" w:rsidRDefault="00645232" w:rsidP="00316CD8">
      <w:pPr>
        <w:bidi/>
        <w:rPr>
          <w:rtl/>
        </w:rPr>
      </w:pPr>
      <w:r>
        <w:rPr>
          <w:rFonts w:hint="cs"/>
          <w:rtl/>
        </w:rPr>
        <w:t xml:space="preserve">משנה:... </w:t>
      </w:r>
      <w:r>
        <w:rPr>
          <w:rtl/>
        </w:rPr>
        <w:t xml:space="preserve">הבונה ברשות הרבים המביא אבנים מביא והבונה בונה ואם הזיק משלם מה שהזיק </w:t>
      </w:r>
      <w:r w:rsidRPr="00645232">
        <w:rPr>
          <w:rtl/>
        </w:rPr>
        <w:t>רבן שמעון בן גמליאל</w:t>
      </w:r>
      <w:r>
        <w:t xml:space="preserve"> </w:t>
      </w:r>
      <w:r>
        <w:rPr>
          <w:rtl/>
        </w:rPr>
        <w:t>אומר אף מתקן הוא את מלאכתו לפני שלשים יום</w:t>
      </w:r>
      <w:r>
        <w:t>:</w:t>
      </w:r>
      <w:r>
        <w:rPr>
          <w:rFonts w:hint="cs"/>
          <w:rtl/>
        </w:rPr>
        <w:t xml:space="preserve">... </w:t>
      </w:r>
    </w:p>
    <w:p w14:paraId="05C0421B" w14:textId="662E134E" w:rsidR="00316CD8" w:rsidRDefault="00316CD8" w:rsidP="00645232">
      <w:pPr>
        <w:bidi/>
        <w:rPr>
          <w:rtl/>
        </w:rPr>
      </w:pPr>
      <w:r>
        <w:rPr>
          <w:rtl/>
        </w:rPr>
        <w:t>אמר אביי: רבי יהודה ורבן שמעון בן גמליאל ורבי שמעון כולהו סבירא להו: כל מקום שנתנו לו חכמים רשות והזיק - פטור. רבי יהודה - הא דאמרן. רבן שמעון בן גמליאל - דתנן: רבן שמעון בן גמליאל אומר: אף מתקן הוא את מלאכתו לפני שלשים יום.</w:t>
      </w:r>
      <w:r>
        <w:rPr>
          <w:rFonts w:hint="cs"/>
          <w:rtl/>
        </w:rPr>
        <w:t xml:space="preserve"> </w:t>
      </w:r>
      <w:r>
        <w:rPr>
          <w:rtl/>
        </w:rPr>
        <w:t xml:space="preserve"> רבי שמעון - דתנן: היה מעמידו בעלייה - צריך שיהא תחתיו מעזיבה שלשה טפחים, ובכירה - טפח, ואם הזיק - משלם מה שהזיק. רבי שמעון אומר: לא אמרו כל השעורים הללו אלא שאם הזיק פטור מלשלם.</w:t>
      </w:r>
    </w:p>
    <w:p w14:paraId="3BADEBB7" w14:textId="77777777" w:rsidR="006A1865" w:rsidRDefault="006A1865" w:rsidP="006A1865">
      <w:pPr>
        <w:bidi/>
        <w:rPr>
          <w:rtl/>
        </w:rPr>
      </w:pPr>
    </w:p>
    <w:p w14:paraId="576A250D" w14:textId="77777777" w:rsidR="001E1BFB" w:rsidRPr="00FA0582" w:rsidRDefault="001E1BFB" w:rsidP="001E1BFB">
      <w:pPr>
        <w:pStyle w:val="ListParagraph"/>
        <w:numPr>
          <w:ilvl w:val="0"/>
          <w:numId w:val="3"/>
        </w:numPr>
        <w:bidi/>
        <w:rPr>
          <w:b/>
          <w:bCs/>
        </w:rPr>
      </w:pPr>
      <w:r w:rsidRPr="00FA0582">
        <w:rPr>
          <w:b/>
          <w:bCs/>
          <w:rtl/>
        </w:rPr>
        <w:t xml:space="preserve">רי"ף מסכת בבא בתרא דף י עמוד א </w:t>
      </w:r>
    </w:p>
    <w:p w14:paraId="1E1C3DB7" w14:textId="77777777" w:rsidR="001E1BFB" w:rsidRDefault="001E1BFB" w:rsidP="001E1BFB">
      <w:pPr>
        <w:bidi/>
        <w:rPr>
          <w:rtl/>
        </w:rPr>
      </w:pPr>
      <w:r>
        <w:rPr>
          <w:rtl/>
        </w:rPr>
        <w:t>גמ' וליתא לדרבי שמעון דהא אוקמה אביי בשיטה בפרק הבית</w:t>
      </w:r>
      <w:r>
        <w:rPr>
          <w:rFonts w:hint="cs"/>
          <w:rtl/>
        </w:rPr>
        <w:t xml:space="preserve"> והעלייה</w:t>
      </w:r>
    </w:p>
    <w:p w14:paraId="7ED590EF" w14:textId="547984E7" w:rsidR="001E1BFB" w:rsidRDefault="001E1BFB" w:rsidP="001E1BFB">
      <w:pPr>
        <w:bidi/>
      </w:pPr>
    </w:p>
    <w:p w14:paraId="54EC7113" w14:textId="77777777" w:rsidR="006A1865" w:rsidRDefault="006A1865" w:rsidP="006A1865">
      <w:pPr>
        <w:bidi/>
        <w:rPr>
          <w:rtl/>
        </w:rPr>
      </w:pPr>
    </w:p>
    <w:p w14:paraId="011B8FD3" w14:textId="77777777" w:rsidR="001E1BFB" w:rsidRPr="00F43613" w:rsidRDefault="001E1BFB" w:rsidP="001E1BFB">
      <w:pPr>
        <w:pStyle w:val="ListParagraph"/>
        <w:numPr>
          <w:ilvl w:val="0"/>
          <w:numId w:val="3"/>
        </w:numPr>
        <w:bidi/>
        <w:rPr>
          <w:b/>
          <w:bCs/>
        </w:rPr>
      </w:pPr>
      <w:r w:rsidRPr="00F43613">
        <w:rPr>
          <w:b/>
          <w:bCs/>
          <w:rtl/>
        </w:rPr>
        <w:lastRenderedPageBreak/>
        <w:t xml:space="preserve">רמב"ם הלכות שכנים פרק ט הלכה יא </w:t>
      </w:r>
    </w:p>
    <w:p w14:paraId="19693027" w14:textId="66074457" w:rsidR="001E1BFB" w:rsidRDefault="001E1BFB" w:rsidP="001E1BFB">
      <w:pPr>
        <w:bidi/>
      </w:pPr>
      <w:r>
        <w:rPr>
          <w:rtl/>
        </w:rPr>
        <w:t>הבית והעלייה של שנים לא יעשה בעל הבית תנור בתוך ביתו אלא א"כ יש לו על גביו גובה ארבע אמות, וכן לא יעמיד בעל העלייה תנור עד שיהיו תחתיו מעזיבה שלשה טפחים ובכירה טפח, ואם תנור של נחתומים הוא צריך שיהא תחתיו ארבעה טפחים ובכירה של נחתומין שלשה טפחים, ואף על פי שהרחיק השיעור אם יצאת האש והזיקה משלם מה</w:t>
      </w:r>
      <w:r>
        <w:rPr>
          <w:rFonts w:hint="cs"/>
          <w:rtl/>
        </w:rPr>
        <w:t xml:space="preserve"> </w:t>
      </w:r>
      <w:r>
        <w:rPr>
          <w:rtl/>
        </w:rPr>
        <w:t>שהזיק כמו שיתבאר במקומו.</w:t>
      </w:r>
    </w:p>
    <w:p w14:paraId="2ADC104D" w14:textId="77777777" w:rsidR="001E1BFB" w:rsidRDefault="001E1BFB" w:rsidP="001E1BFB">
      <w:pPr>
        <w:bidi/>
      </w:pPr>
    </w:p>
    <w:p w14:paraId="329D3048" w14:textId="316E881D" w:rsidR="006C0805" w:rsidRPr="006C0805" w:rsidRDefault="006C0805" w:rsidP="006C0805">
      <w:pPr>
        <w:pStyle w:val="ListParagraph"/>
        <w:numPr>
          <w:ilvl w:val="0"/>
          <w:numId w:val="3"/>
        </w:numPr>
        <w:bidi/>
        <w:rPr>
          <w:b/>
          <w:bCs/>
        </w:rPr>
      </w:pPr>
      <w:r w:rsidRPr="006C0805">
        <w:rPr>
          <w:b/>
          <w:bCs/>
          <w:rtl/>
        </w:rPr>
        <w:t xml:space="preserve">ספר אור זרוע חלק ג פסקי בבא קמא סימן רעז </w:t>
      </w:r>
    </w:p>
    <w:p w14:paraId="28E7E25A" w14:textId="34C14FFA" w:rsidR="000762D3" w:rsidRDefault="006C0805" w:rsidP="006C0805">
      <w:pPr>
        <w:bidi/>
      </w:pPr>
      <w:r>
        <w:rPr>
          <w:rtl/>
        </w:rPr>
        <w:t>ופירש ר"ח התם וקיי"ל דהני כולהו שיטה אינון ולית הילכתא כחד מנייהו אלא משלם מה שהזיק בסתם מתני'. וכן כתב רבינו יצחק אלפסי זצ"ל</w:t>
      </w:r>
      <w:r w:rsidR="003F6079">
        <w:rPr>
          <w:rFonts w:hint="cs"/>
          <w:rtl/>
        </w:rPr>
        <w:t xml:space="preserve">... </w:t>
      </w:r>
      <w:r>
        <w:rPr>
          <w:rtl/>
        </w:rPr>
        <w:t>ואפשר שפיר דהילכתא כר"ש דאפילו אם ת"ל שיטה היא אפשר דהוי הילכתא כשיטה כדפיר' בקידושין.</w:t>
      </w:r>
    </w:p>
    <w:p w14:paraId="2740AB3C" w14:textId="57CD2726" w:rsidR="00A22A8E" w:rsidRDefault="00A22A8E" w:rsidP="00A22A8E">
      <w:pPr>
        <w:bidi/>
      </w:pPr>
    </w:p>
    <w:p w14:paraId="7A8C05BB" w14:textId="77777777" w:rsidR="006F7507" w:rsidRPr="00877E8B" w:rsidRDefault="006F7507" w:rsidP="006F7507">
      <w:pPr>
        <w:pStyle w:val="ListParagraph"/>
        <w:numPr>
          <w:ilvl w:val="0"/>
          <w:numId w:val="3"/>
        </w:numPr>
        <w:bidi/>
        <w:rPr>
          <w:b/>
          <w:bCs/>
        </w:rPr>
      </w:pPr>
      <w:r w:rsidRPr="00877E8B">
        <w:rPr>
          <w:b/>
          <w:bCs/>
          <w:rtl/>
        </w:rPr>
        <w:t>שולחן ערוך חושן משפט הלכות נזקי שכנים סימן קנה א</w:t>
      </w:r>
    </w:p>
    <w:p w14:paraId="68C4D5EF" w14:textId="77777777" w:rsidR="006F7507" w:rsidRDefault="006F7507" w:rsidP="006F7507">
      <w:pPr>
        <w:bidi/>
        <w:rPr>
          <w:rtl/>
        </w:rPr>
      </w:pPr>
      <w:r>
        <w:rPr>
          <w:rtl/>
        </w:rPr>
        <w:t>הבית והעלייה של שנים, לא יעשה בעל הבית תנור בתוך ביתו אלא אם כן יש לו על גביו גובה ד' אמות בינו לתקרת העליה, (שלא ישרוף העליה). וכן לא יעמיד בעל העליה תנור, עד שיהיה תחתיו מעזיבה שלשה טפחים, מלבד שיהא על גביו גובה ד' אמות; ובכירה, טפח מעזיבה מתחתיה. ואם תנור של נחתומין הוא, צריך שיהיה תחתיו ד' טפחים. ובכירה של נחתומין</w:t>
      </w:r>
      <w:r>
        <w:rPr>
          <w:rFonts w:hint="cs"/>
          <w:rtl/>
        </w:rPr>
        <w:t xml:space="preserve">. </w:t>
      </w:r>
      <w:r>
        <w:rPr>
          <w:rtl/>
        </w:rPr>
        <w:t>ואף על פי שהרחיק כשיעור, אם יצא האש והזיקה, משלם מה שהזיקה. וכל אדם בביתו צריך להרחיק כשיעורים הללו מפני השכנים שמעכבים עליו.</w:t>
      </w:r>
    </w:p>
    <w:p w14:paraId="7463D237" w14:textId="64F455AB" w:rsidR="006F7507" w:rsidRDefault="006F7507" w:rsidP="006F7507">
      <w:pPr>
        <w:bidi/>
      </w:pPr>
    </w:p>
    <w:p w14:paraId="21202E85" w14:textId="19C1E8D9" w:rsidR="003332E2" w:rsidRPr="00A22A8E" w:rsidRDefault="003332E2" w:rsidP="00A22A8E">
      <w:pPr>
        <w:pStyle w:val="ListParagraph"/>
        <w:numPr>
          <w:ilvl w:val="0"/>
          <w:numId w:val="3"/>
        </w:numPr>
        <w:bidi/>
        <w:rPr>
          <w:b/>
          <w:bCs/>
        </w:rPr>
      </w:pPr>
      <w:r w:rsidRPr="00A22A8E">
        <w:rPr>
          <w:b/>
          <w:bCs/>
          <w:rtl/>
        </w:rPr>
        <w:t xml:space="preserve">תלמוד בבלי מסכת בבא קמא דף סא עמוד ב </w:t>
      </w:r>
    </w:p>
    <w:p w14:paraId="686A2746" w14:textId="77777777" w:rsidR="003332E2" w:rsidRDefault="003332E2" w:rsidP="003332E2">
      <w:pPr>
        <w:bidi/>
      </w:pPr>
      <w:r>
        <w:rPr>
          <w:rtl/>
        </w:rPr>
        <w:t xml:space="preserve">מתני'. המדליק בתוך שלו, עד כמה תעבור הדליקה? רבי אלעזר בן עזריה אומר: רואין אותו כאילו הוא באמצע בית כור, ר"א אומר: ט"ז אמות כדרך רה"ר, רבי עקיבא אומר: חמשים אמה, ר"ש אומר: +שמות כ"ב+ שלם ישלם המבעיר את הבערה - הכל לפי הדליקה. </w:t>
      </w:r>
    </w:p>
    <w:p w14:paraId="4B7188B6" w14:textId="77777777" w:rsidR="003332E2" w:rsidRDefault="003332E2" w:rsidP="003332E2">
      <w:pPr>
        <w:bidi/>
      </w:pPr>
    </w:p>
    <w:p w14:paraId="5D96979D" w14:textId="77777777" w:rsidR="003332E2" w:rsidRDefault="003332E2" w:rsidP="003332E2">
      <w:pPr>
        <w:bidi/>
      </w:pPr>
      <w:r>
        <w:rPr>
          <w:rtl/>
        </w:rPr>
        <w:t xml:space="preserve">גמ'. ולית ליה לר"ש שיעורא בדליקה? והתנן: לא יעמיד אדם תנור בתוך הבית - אלא אם כן יש על גבו גובה ד' אמות, היה מעמידו בעלייה - עד שיהא תחתיו מעזיבה שלשה טפחים, ובכירה - טפח, ואם הזיק - משלם מה שהזיק; </w:t>
      </w:r>
      <w:r w:rsidRPr="00730D68">
        <w:rPr>
          <w:rtl/>
        </w:rPr>
        <w:t>ר' שמעון אומר: לא נאמרו שיעורין הללו, אלא שאם הזיק פטור מלשלם! אמר רב נחמן אמר רבה בר אבוה: הכל לפי ג</w:t>
      </w:r>
      <w:r>
        <w:rPr>
          <w:rtl/>
        </w:rPr>
        <w:t xml:space="preserve">ובה הדליקה. אמר רב יוסף אמר רב יהודה אמר שמואל: הלכה כר' שמעון. וכן אמר רב נחמן אמר שמואל: הלכה כר"ש. </w:t>
      </w:r>
    </w:p>
    <w:p w14:paraId="71C5B48C" w14:textId="77777777" w:rsidR="00110E4B" w:rsidRDefault="00110E4B" w:rsidP="00110E4B">
      <w:pPr>
        <w:bidi/>
        <w:rPr>
          <w:rtl/>
        </w:rPr>
      </w:pPr>
    </w:p>
    <w:p w14:paraId="0E1FDA9F" w14:textId="1C45DC61" w:rsidR="00ED18AB" w:rsidRPr="00401098" w:rsidRDefault="00ED18AB" w:rsidP="00A22A8E">
      <w:pPr>
        <w:pStyle w:val="ListParagraph"/>
        <w:numPr>
          <w:ilvl w:val="0"/>
          <w:numId w:val="3"/>
        </w:numPr>
        <w:bidi/>
        <w:rPr>
          <w:b/>
          <w:bCs/>
        </w:rPr>
      </w:pPr>
      <w:r w:rsidRPr="00401098">
        <w:rPr>
          <w:b/>
          <w:bCs/>
          <w:rtl/>
        </w:rPr>
        <w:t xml:space="preserve">רי"ף מסכת בבא קמא דף כה עמוד ב </w:t>
      </w:r>
    </w:p>
    <w:p w14:paraId="2DA9B050" w14:textId="4E50AAC1" w:rsidR="00E15B06" w:rsidRDefault="00ED18AB" w:rsidP="008E344B">
      <w:pPr>
        <w:bidi/>
        <w:rPr>
          <w:rtl/>
        </w:rPr>
      </w:pPr>
      <w:r>
        <w:rPr>
          <w:rtl/>
        </w:rPr>
        <w:t>א"ר יוסף א"ר יהודה אמר שמואל הלכה כר"ש: ואי קשיא לך מ"ש התם גבי תנור דקא יהבי רבנן שיעורא ואפ"ה אם הזיק משלם מה שהזיק ומאי שנא הכא דפטור לא תיקשי לך הכא דלפי צורך שעה מדליק וקא מרחיק כשיעורא וקא עברה הדליקה יתירא משיעורא וקא מזקה אנוס הוא דמאי הוה ליה למעבד הלכך מכה בידי שמים היא ולפיכך פטור דלא יכול לאהדורה והתם גבי תנור כיון דתדיר הוא מדליק איבעי ליה לעיוני אי איכא היזקא לחבירו נסליק היזקא וכיון דלא עביד הכי פושע הוא ולפיכך חייב תדע דהא רבנן פליגי עליה דר' שמעון בתנור דקא יהיב שיעור לפטור והכא אינהו גופייהו קא יהבי שיעורא לפטור:</w:t>
      </w:r>
    </w:p>
    <w:p w14:paraId="7A3FBC0E" w14:textId="0B20AEDD" w:rsidR="00CC50D6" w:rsidRDefault="00CC50D6" w:rsidP="00CC50D6">
      <w:pPr>
        <w:bidi/>
        <w:rPr>
          <w:rtl/>
        </w:rPr>
      </w:pPr>
    </w:p>
    <w:p w14:paraId="47D1F3A2" w14:textId="77777777" w:rsidR="00610A3E" w:rsidRPr="00610A3E" w:rsidRDefault="00610A3E" w:rsidP="00610A3E">
      <w:pPr>
        <w:pStyle w:val="ListParagraph"/>
        <w:numPr>
          <w:ilvl w:val="0"/>
          <w:numId w:val="3"/>
        </w:numPr>
        <w:bidi/>
        <w:rPr>
          <w:b/>
          <w:bCs/>
        </w:rPr>
      </w:pPr>
      <w:r w:rsidRPr="00610A3E">
        <w:rPr>
          <w:b/>
          <w:bCs/>
          <w:rtl/>
        </w:rPr>
        <w:t xml:space="preserve">קצות החושן סימן קנה </w:t>
      </w:r>
    </w:p>
    <w:p w14:paraId="2E8E2159" w14:textId="77777777" w:rsidR="00610A3E" w:rsidRDefault="00610A3E" w:rsidP="00610A3E">
      <w:pPr>
        <w:bidi/>
      </w:pPr>
      <w:r>
        <w:rPr>
          <w:rtl/>
        </w:rPr>
        <w:t>(א) משלם מה שהזיקה. כתב הרי"ף בפרק הכונס (ב"ק כ"ה, ב בדפי הרי"ף) בהא דאמרו שם (סא, ב) הרחיק כראוי ועבר והזיקה פטור שזו מכה בידי שמים היא וז"ל, ואי קשיא לך מאי שנא התם גבי תנור דקא יהבי רבנן שיעורא ואפ"ה אם הזיק משלם מה שהזיק, ומאי שנא הכא דפטור. לא תיקשי לך, הכא דלפי צורך שעה קמדליק (וקמרחיב בשיעורא) [וקמרחיק כשיעורא] וקא עברה הדליקה יתיר משיעורא וקא מזקה אונס הוא דמאי הוי ליה למיעבד, הלכך מכה בידי שמים הוא ולפיכך פטור דלא יכול לאזדהורי, והתם גבי תנור כיון דתדיר הוא מדליק איבעי ליה לעיוני אי איכא היזקא לחבריה, וכיון דלא עביד הכי פושע הוא ולפיכך חייב, תדע דהא רבנן פליגי עליה דר' שמעון בתנור דקא יהיב שיעורא לפטור והכא אינהו גופייהו קא יהבי שיעורא לפטור עכ"ל.</w:t>
      </w:r>
    </w:p>
    <w:p w14:paraId="4675BDCA" w14:textId="1DA22F6C" w:rsidR="00040E84" w:rsidRDefault="00610A3E" w:rsidP="00610A3E">
      <w:pPr>
        <w:bidi/>
        <w:rPr>
          <w:rtl/>
        </w:rPr>
      </w:pPr>
      <w:r>
        <w:rPr>
          <w:rtl/>
        </w:rPr>
        <w:t xml:space="preserve">ולולי דברי הרי"ף נראה לענ"ד דהכא שיעורא דתנור אינו אלא שלא יפחות משיעורא, דבפחות משיעורא הוי היזק ודאי ואינו רשאי להזיק על מנת לשלם, ולכן צריך להרחיק שלא יזיק בידים על מנת לשלם, אבל גם בהרחקת השיעור שהוא </w:t>
      </w:r>
      <w:r>
        <w:rPr>
          <w:rtl/>
        </w:rPr>
        <w:lastRenderedPageBreak/>
        <w:t>ד' אמות אכתי אינו מן הנמנע שלא ילך האש ומש"ה צריך לשלם מה שהזיק, אבל בהאי דפרק הכונס דאמרו הרחיק כראוי, והיינו לפי שיעור הדליקה, והתם מיירי בהרחיק כראוי באופן שהוא מהנמנע שילך האש לגדיש חבירו, ומש"ה הו"ל אונס גמור ומכה בידי שמים ופטור מלשלם:</w:t>
      </w:r>
    </w:p>
    <w:p w14:paraId="75460965" w14:textId="59B2EE6D" w:rsidR="00565E56" w:rsidRDefault="00565E56" w:rsidP="00565E56">
      <w:pPr>
        <w:bidi/>
      </w:pPr>
    </w:p>
    <w:p w14:paraId="73692DBD" w14:textId="1177248E" w:rsidR="00E92D77" w:rsidRPr="00E92D77" w:rsidRDefault="00E92D77" w:rsidP="00E92D77">
      <w:pPr>
        <w:pStyle w:val="ListParagraph"/>
        <w:numPr>
          <w:ilvl w:val="0"/>
          <w:numId w:val="3"/>
        </w:numPr>
        <w:bidi/>
        <w:rPr>
          <w:b/>
          <w:bCs/>
        </w:rPr>
      </w:pPr>
      <w:r w:rsidRPr="00E92D77">
        <w:rPr>
          <w:b/>
          <w:bCs/>
          <w:rtl/>
        </w:rPr>
        <w:t xml:space="preserve">ערוך השולחן חושן משפט הלכות נזקי שכנים סימן קנה סעיף ב </w:t>
      </w:r>
    </w:p>
    <w:p w14:paraId="40719F85" w14:textId="7F9A0D36" w:rsidR="00E92D77" w:rsidRDefault="00E92D77" w:rsidP="00E92D77">
      <w:pPr>
        <w:bidi/>
      </w:pPr>
      <w:r>
        <w:rPr>
          <w:rtl/>
        </w:rPr>
        <w:t>ועתה בכל מקום ומקום הוקם איש מהממשלה שיגרוף האפר מהתנורים ומארובות מעלי עשן ומחוייב כל אדם ליזהר לנקות אותם בעת הקבוע לבלי יאחוז האש בהאפר ואם לא ניקה אותם בהעת הראוי ונעשה נזק ע"י זה חייב לשלם ואם הוא קרא את המנקה ולא בא חייב המנקה לשלם כי פושע גמור הוא [נ"ל] ובני העיר יכולין לכוף לכל איש שישמור אשו וגרם הבא ע"י התנורים [רש"י ב"ק ס"א: ד"ה לא יעמיד]:</w:t>
      </w:r>
    </w:p>
    <w:p w14:paraId="0EB26B65" w14:textId="0DBAD9F8" w:rsidR="00E92D77" w:rsidRDefault="00E92D77" w:rsidP="00E92D77">
      <w:pPr>
        <w:bidi/>
      </w:pPr>
    </w:p>
    <w:p w14:paraId="5448C06E" w14:textId="77777777" w:rsidR="006A1865" w:rsidRDefault="006A1865" w:rsidP="006A1865">
      <w:pPr>
        <w:bidi/>
      </w:pPr>
    </w:p>
    <w:p w14:paraId="6C15662C" w14:textId="025EA00D" w:rsidR="00565E56" w:rsidRPr="00B75A87" w:rsidRDefault="009D43EF" w:rsidP="00B75A87">
      <w:pPr>
        <w:bidi/>
        <w:jc w:val="center"/>
        <w:rPr>
          <w:sz w:val="28"/>
          <w:szCs w:val="28"/>
          <w:u w:val="single"/>
        </w:rPr>
      </w:pPr>
      <w:r>
        <w:rPr>
          <w:rFonts w:hint="cs"/>
          <w:sz w:val="28"/>
          <w:szCs w:val="28"/>
          <w:u w:val="single"/>
          <w:rtl/>
        </w:rPr>
        <w:t>האם אש מיוחד?</w:t>
      </w:r>
    </w:p>
    <w:p w14:paraId="37C0DD6D" w14:textId="14C3D5DD" w:rsidR="00BC50D8" w:rsidRPr="00BC50D8" w:rsidRDefault="00BC50D8" w:rsidP="00BC50D8">
      <w:pPr>
        <w:pStyle w:val="ListParagraph"/>
        <w:numPr>
          <w:ilvl w:val="0"/>
          <w:numId w:val="3"/>
        </w:numPr>
        <w:bidi/>
        <w:rPr>
          <w:b/>
          <w:bCs/>
        </w:rPr>
      </w:pPr>
      <w:r w:rsidRPr="00BC50D8">
        <w:rPr>
          <w:b/>
          <w:bCs/>
          <w:rtl/>
        </w:rPr>
        <w:t xml:space="preserve">טור חושן משפט הלכות נזקי שכנים סימן קנה </w:t>
      </w:r>
    </w:p>
    <w:p w14:paraId="1B040EE2" w14:textId="3CF7FC2E" w:rsidR="00BC50D8" w:rsidRDefault="00D44D49" w:rsidP="00BC50D8">
      <w:pPr>
        <w:bidi/>
        <w:rPr>
          <w:rtl/>
        </w:rPr>
      </w:pPr>
      <w:r>
        <w:rPr>
          <w:rFonts w:hint="cs"/>
          <w:rtl/>
        </w:rPr>
        <w:t xml:space="preserve">... </w:t>
      </w:r>
      <w:r w:rsidR="00BC50D8" w:rsidRPr="00BC50D8">
        <w:rPr>
          <w:rtl/>
        </w:rPr>
        <w:t>בעל העיטור כתב על ההיא דלא יעמיד אדם תנור דקתני בה ואם הזיק חייב לשלם דה"ה בכל אינך שיעורין אם הזיק אפילו לאחר שהרחיקו חייב לשלם ומשום דהיזק דנורא מינכרא לכולי עלמא וידיע נזקיה הוא דתנן הכי אבל נזקין דלעיל לא ידיע אבל אי ידיע ומינכרא מילתא לדייני חייב דממונא דידיה אזיק וכ"כ א"א הרא"ש ז"ל שבכולם חייב לשלם חוץ מהיזק הנמייה ע"י סמיכת כותל והיזקא דמנפיץ כיתנא שלא היה ההיזק ראוי לבוא מכח מעשיו אלא ע"י הרוח והנמייה לפיכך לא חשיב מזיק אלא גרמא בנזקין הוא ופטור:</w:t>
      </w:r>
    </w:p>
    <w:p w14:paraId="5DDC4A84" w14:textId="77777777" w:rsidR="004A6F5C" w:rsidRPr="00BC50D8" w:rsidRDefault="004A6F5C" w:rsidP="004A6F5C">
      <w:pPr>
        <w:bidi/>
      </w:pPr>
    </w:p>
    <w:p w14:paraId="75DD849C" w14:textId="258FDC52" w:rsidR="00093A0A" w:rsidRPr="001550E9" w:rsidRDefault="00093A0A" w:rsidP="00BC50D8">
      <w:pPr>
        <w:pStyle w:val="ListParagraph"/>
        <w:numPr>
          <w:ilvl w:val="0"/>
          <w:numId w:val="3"/>
        </w:numPr>
        <w:bidi/>
        <w:rPr>
          <w:b/>
          <w:bCs/>
        </w:rPr>
      </w:pPr>
      <w:r w:rsidRPr="001550E9">
        <w:rPr>
          <w:b/>
          <w:bCs/>
          <w:rtl/>
        </w:rPr>
        <w:t xml:space="preserve">בית הבחירה למאירי מסכת בבא בתרא דף כ עמוד ב </w:t>
      </w:r>
    </w:p>
    <w:p w14:paraId="4E353CE6" w14:textId="77777777" w:rsidR="00093A0A" w:rsidRPr="006617D8" w:rsidRDefault="00093A0A" w:rsidP="00093A0A">
      <w:pPr>
        <w:bidi/>
        <w:rPr>
          <w:rtl/>
        </w:rPr>
      </w:pPr>
      <w:r w:rsidRPr="006617D8">
        <w:rPr>
          <w:rtl/>
        </w:rPr>
        <w:t xml:space="preserve">ואם הזיק משלם מה שהזיק ר"ל שאע"פ שהרחיק כשיעור שהזכרנו שנמצא עושה ברשות אעפ"כ אם הזיק משלם מה שהזיק ור' שמעון אומר לא נאמרו כל השיעורין אלא שאם הזיק יהא פטור מלשלם ואין הלכה כר' שמעון אלא כרבנן ומ"מ מקצת מפרשים כתבו שלא נאמר כן אלא באלו שהזיקן ניכר ונראה לעין ואין לו רשות במה שעינו רואה שהוא מזיק אבל נזקין האמורים במשניות שלפניה הואיל ואין היזקן ניכר מכיון שהרחיק ברשות פטור אפילו הזיק שאין כאן פשיעה וכל שעושה ברשות שלו ושלא בפשיעה אם הזיק פטור וכבר כתבנוה כן מצד אחר בפרק הבית והעליה </w:t>
      </w:r>
      <w:r w:rsidRPr="006617D8">
        <w:rPr>
          <w:rFonts w:hint="cs"/>
          <w:rtl/>
        </w:rPr>
        <w:t xml:space="preserve">(קיח:ב) </w:t>
      </w:r>
      <w:r w:rsidRPr="006617D8">
        <w:rPr>
          <w:rtl/>
        </w:rPr>
        <w:t>והכל אחד ומ"מ בכלם אם עשה שלא ברשות והזיק חייב חוץ מן הגרמות כמו שיתבאר למטה:</w:t>
      </w:r>
    </w:p>
    <w:p w14:paraId="395F74FF" w14:textId="77777777" w:rsidR="00F976CE" w:rsidRDefault="00F976CE" w:rsidP="00F976CE">
      <w:pPr>
        <w:bidi/>
        <w:rPr>
          <w:b/>
          <w:bCs/>
        </w:rPr>
      </w:pPr>
    </w:p>
    <w:p w14:paraId="609882A4" w14:textId="0D7CF1DE" w:rsidR="00F976CE" w:rsidRPr="00F976CE" w:rsidRDefault="00F976CE" w:rsidP="00F976CE">
      <w:pPr>
        <w:pStyle w:val="ListParagraph"/>
        <w:numPr>
          <w:ilvl w:val="0"/>
          <w:numId w:val="3"/>
        </w:numPr>
        <w:bidi/>
        <w:rPr>
          <w:b/>
          <w:bCs/>
        </w:rPr>
      </w:pPr>
      <w:r w:rsidRPr="00F976CE">
        <w:rPr>
          <w:b/>
          <w:bCs/>
          <w:rtl/>
        </w:rPr>
        <w:t xml:space="preserve">טור חושן משפט הלכות נזקי שכנים סימן קנה </w:t>
      </w:r>
    </w:p>
    <w:p w14:paraId="56A7FC32" w14:textId="2DE4038F" w:rsidR="006F459D" w:rsidRDefault="00F976CE" w:rsidP="00F976CE">
      <w:pPr>
        <w:bidi/>
      </w:pPr>
      <w:r w:rsidRPr="00F976CE">
        <w:rPr>
          <w:rtl/>
        </w:rPr>
        <w:t xml:space="preserve">סמך בא' מאלו שהיה לו להרחיק וגרם היזק לחבירו כתב הראב"ד ז"ל שפטור מלשלם כי היכי דפטרינן בהנך דהוו נפצי כיתנא והוה אזיל רקתא ומזיק לאינשי וכן גבי אם סמך כותלו לשובך חבירו ומזיקתו הנמייה בגרמתו </w:t>
      </w:r>
      <w:r w:rsidRPr="009C0312">
        <w:rPr>
          <w:rtl/>
        </w:rPr>
        <w:t xml:space="preserve">דחשבינן ליה גרמא בניזקין ופטור וה"ה באינך כולהו ומכל מקום לכתחלה כשבא לסמוך יכול חבירו לעכב עליו שלא יסמוך לו: אף </w:t>
      </w:r>
      <w:r w:rsidRPr="00F976CE">
        <w:rPr>
          <w:rtl/>
        </w:rPr>
        <w:t>על פי שאין ההיזק יכול להגיע אליו מיד אלא מן הרוח שמסייעו כגון שמנפץ הפשתן והרוח מוליך המוץ למקום אחר ומזיק וכיוצא בזה אפ"ה יכול למנע</w:t>
      </w:r>
      <w:r w:rsidR="00D44D49">
        <w:rPr>
          <w:rFonts w:hint="cs"/>
          <w:rtl/>
        </w:rPr>
        <w:t>ו. אבל בעל העיטור כתב...</w:t>
      </w:r>
    </w:p>
    <w:p w14:paraId="41E07C85" w14:textId="32C9ACA3" w:rsidR="00080C7D" w:rsidRDefault="00080C7D" w:rsidP="00080C7D">
      <w:pPr>
        <w:bidi/>
      </w:pPr>
    </w:p>
    <w:p w14:paraId="67FE2E25" w14:textId="572BB3CB" w:rsidR="00D44D49" w:rsidRPr="00D44D49" w:rsidRDefault="00D44D49" w:rsidP="00D44D49">
      <w:pPr>
        <w:pStyle w:val="ListParagraph"/>
        <w:numPr>
          <w:ilvl w:val="0"/>
          <w:numId w:val="3"/>
        </w:numPr>
        <w:bidi/>
        <w:rPr>
          <w:b/>
          <w:bCs/>
        </w:rPr>
      </w:pPr>
      <w:r w:rsidRPr="00D44D49">
        <w:rPr>
          <w:b/>
          <w:bCs/>
          <w:rtl/>
        </w:rPr>
        <w:t xml:space="preserve">ב"ח חושן משפט סימן קנה </w:t>
      </w:r>
    </w:p>
    <w:p w14:paraId="7DF0B2CA" w14:textId="50573C45" w:rsidR="00D44D49" w:rsidRDefault="00D44D49" w:rsidP="00D44D49">
      <w:pPr>
        <w:bidi/>
      </w:pPr>
      <w:r>
        <w:rPr>
          <w:rtl/>
        </w:rPr>
        <w:t>(מט) - (נ) סמך באחד מכל אלו וכו' כתב הראב"ד שפטור מלשלם וכו'. כן כתבו הרי"ף והרא"ש בפרק לא יחפור בעובדא דנפצי כיתנא וכן פסק הרמב"ם בפרק י"א דשכנים בדין היזק דניפוץ כיתנא ובית הכסא ומלאכה שיש בה אבק ועפר ועיי"ש:</w:t>
      </w:r>
    </w:p>
    <w:p w14:paraId="3DB0090B" w14:textId="77777777" w:rsidR="00D44D49" w:rsidRDefault="00D44D49" w:rsidP="00D44D49">
      <w:pPr>
        <w:bidi/>
      </w:pPr>
    </w:p>
    <w:p w14:paraId="632B8116" w14:textId="77777777" w:rsidR="00080C7D" w:rsidRPr="00080C7D" w:rsidRDefault="00080C7D" w:rsidP="00080C7D">
      <w:pPr>
        <w:pStyle w:val="ListParagraph"/>
        <w:numPr>
          <w:ilvl w:val="0"/>
          <w:numId w:val="3"/>
        </w:numPr>
        <w:bidi/>
        <w:rPr>
          <w:b/>
          <w:bCs/>
        </w:rPr>
      </w:pPr>
      <w:r w:rsidRPr="00080C7D">
        <w:rPr>
          <w:b/>
          <w:bCs/>
          <w:rtl/>
        </w:rPr>
        <w:t xml:space="preserve">תלמוד בבלי מסכת בבא בתרא דף כו עמוד א </w:t>
      </w:r>
    </w:p>
    <w:p w14:paraId="4ECBD96F" w14:textId="114F0726" w:rsidR="00080C7D" w:rsidRPr="00F976CE" w:rsidRDefault="00080C7D" w:rsidP="00080C7D">
      <w:pPr>
        <w:bidi/>
        <w:rPr>
          <w:rtl/>
        </w:rPr>
      </w:pPr>
      <w:r w:rsidRPr="001313AD">
        <w:rPr>
          <w:u w:val="single"/>
          <w:rtl/>
        </w:rPr>
        <w:t>דבי בר מריון בריה דרבין כי הוה נפצי כיתנא, הוה אזלא רקתא ומזקא אינשי; אתו לקמיה דרבינא, אמר להו: כי אמרינן מודה ר' יוסי בגירי דיליה - הני מילי דקא אזלא מכחו, הכא זיקא הוא דקא ממטי לה.</w:t>
      </w:r>
      <w:r>
        <w:rPr>
          <w:rtl/>
        </w:rPr>
        <w:t xml:space="preserve"> מתקיף לה מר בר רב אשי: מאי שנא מזורה ורוח מסייעתו? אמרוה קמיה דמרימר, אמר להו: היינו זורה ורוח מסייעתו. ולרבינא, מאי שנא מגץ, היוצא מתחת הפטיש והזיק דחייב לשלם? התם ניחא ליה דליזל, הכא לא ניחא ליה דליזל.</w:t>
      </w:r>
    </w:p>
    <w:p w14:paraId="226487ED" w14:textId="060B24CA" w:rsidR="00FD542F" w:rsidRDefault="00FD542F"/>
    <w:p w14:paraId="748F1147" w14:textId="77777777" w:rsidR="006A1865" w:rsidRDefault="006A1865"/>
    <w:p w14:paraId="441EDA25" w14:textId="69A309A2" w:rsidR="003F0F60" w:rsidRPr="003F0F60" w:rsidRDefault="003F0F60" w:rsidP="003F0F60">
      <w:pPr>
        <w:pStyle w:val="ListParagraph"/>
        <w:numPr>
          <w:ilvl w:val="0"/>
          <w:numId w:val="3"/>
        </w:numPr>
        <w:bidi/>
        <w:rPr>
          <w:b/>
          <w:bCs/>
        </w:rPr>
      </w:pPr>
      <w:r w:rsidRPr="003F0F60">
        <w:rPr>
          <w:b/>
          <w:bCs/>
          <w:rtl/>
        </w:rPr>
        <w:lastRenderedPageBreak/>
        <w:t>רי"ף מסכת בבא בתרא דף יג עמוד ב</w:t>
      </w:r>
      <w:r w:rsidRPr="003F0F60">
        <w:rPr>
          <w:b/>
          <w:bCs/>
        </w:rPr>
        <w:t xml:space="preserve"> </w:t>
      </w:r>
    </w:p>
    <w:p w14:paraId="43617F50" w14:textId="178D38B3" w:rsidR="00080C7D" w:rsidRDefault="003F0F60" w:rsidP="003F0F60">
      <w:pPr>
        <w:bidi/>
      </w:pPr>
      <w:r>
        <w:rPr>
          <w:rtl/>
        </w:rPr>
        <w:t xml:space="preserve">דבי בר מריון בריה דרב אבין כי הוו נפצי כיתנא הוה קא אזלא רקתא דכיתנא ומזקי אינשי אתו לקמיה דרבינא אמר להו כי אמרינן מודה רבי יוסי בגיריה הני מילי דקא אזלא מכחו אבל הכא זיקא הוא דקא ממטי ליה מתקיף ליה מר בר רב אשי מאי שנא מזורה ורוח מסייעתו אמרוה רבנן קמיה דמרימר אמר להו היינו זורה ורוח מסייעתו וכן הלכה </w:t>
      </w:r>
      <w:r w:rsidRPr="000F3B36">
        <w:rPr>
          <w:u w:val="single"/>
          <w:rtl/>
        </w:rPr>
        <w:t>וה"מ לענין איסורא דאסור למגרם היזקא לאינשי כדאמרינן [דף כ"ב ע"ב] גרמא בנזקין אסור אבל לענין תשלומין פטור</w:t>
      </w:r>
      <w:r>
        <w:rPr>
          <w:rtl/>
        </w:rPr>
        <w:t xml:space="preserve"> דגרסינן בפרק הכונס צאן לדיר [בבא - קמא ס' ע"א] אמר רב אשי כי אמרינן זורה ורוח מסייעתו ה"מ לענין שבת דמלאכת מחשבת אסרה תורה אבל הכא גרמא בעלמא הוא וגרמא בנזקין פטור</w:t>
      </w:r>
      <w:r>
        <w:t>:</w:t>
      </w:r>
    </w:p>
    <w:p w14:paraId="4690C15B" w14:textId="17260454" w:rsidR="00080C7D" w:rsidRDefault="00080C7D">
      <w:pPr>
        <w:rPr>
          <w:rtl/>
        </w:rPr>
      </w:pPr>
    </w:p>
    <w:p w14:paraId="42D6927B" w14:textId="4D8CC9C7" w:rsidR="002F10E0" w:rsidRPr="002F10E0" w:rsidRDefault="002F10E0" w:rsidP="002F10E0">
      <w:pPr>
        <w:pStyle w:val="ListParagraph"/>
        <w:numPr>
          <w:ilvl w:val="0"/>
          <w:numId w:val="3"/>
        </w:numPr>
        <w:bidi/>
        <w:rPr>
          <w:b/>
          <w:bCs/>
        </w:rPr>
      </w:pPr>
      <w:r w:rsidRPr="002F10E0">
        <w:rPr>
          <w:b/>
          <w:bCs/>
          <w:rtl/>
        </w:rPr>
        <w:t>שולחן ערוך חושן משפט הלכות נזקי שכנים סימן קנה</w:t>
      </w:r>
      <w:r w:rsidRPr="002F10E0">
        <w:rPr>
          <w:b/>
          <w:bCs/>
        </w:rPr>
        <w:t xml:space="preserve"> </w:t>
      </w:r>
    </w:p>
    <w:p w14:paraId="2880CCC1" w14:textId="2EA0B232" w:rsidR="002F10E0" w:rsidRPr="00D0562B" w:rsidRDefault="002F10E0" w:rsidP="002F10E0">
      <w:pPr>
        <w:bidi/>
        <w:rPr>
          <w:u w:val="single"/>
        </w:rPr>
      </w:pPr>
      <w:r>
        <w:rPr>
          <w:rtl/>
        </w:rPr>
        <w:t xml:space="preserve">מי שעשה גורן בתוך שלו, או קבע בית הכסא או מלאכה שיש בה אבק ועפר וכיוצא בהם, צריך להרחיק כדי שלא יגיע העפר או ריח בית הכסא או האבק לחבירו, כדי שלא יזיקו; אפילו היתה הרוח הוא שמסייע אותו בעת שעושה מלאכתו ומוליכה את העפר או נעורת הפשתן והמוץ וכיוצא בהן ומגיעתן לחבירו, הרי זה חייב להרחיק, כדי שלא יגיעו ולא יזיקו, ואפילו ע"י רוח מצוייה, שכל אלו כמי שהזיקו בחיציו הן; </w:t>
      </w:r>
      <w:r w:rsidRPr="00FF5784">
        <w:rPr>
          <w:rtl/>
        </w:rPr>
        <w:t>ואף על פי שהוא חייב להרחיק כל כך, אם הוליכה הרוח המצויה המוץ והעפר והזיקה בהן, פטור מלשלם,</w:t>
      </w:r>
      <w:r w:rsidR="00D0562B" w:rsidRPr="00FF5784">
        <w:rPr>
          <w:rFonts w:hint="cs"/>
          <w:rtl/>
        </w:rPr>
        <w:t xml:space="preserve"> </w:t>
      </w:r>
      <w:r w:rsidRPr="00FF5784">
        <w:rPr>
          <w:rtl/>
        </w:rPr>
        <w:t>שהרוח הוא שסייע אותו</w:t>
      </w:r>
      <w:r w:rsidRPr="00D0562B">
        <w:rPr>
          <w:u w:val="single"/>
        </w:rPr>
        <w:t>.</w:t>
      </w:r>
    </w:p>
    <w:p w14:paraId="29186A2F" w14:textId="7C0F5714" w:rsidR="00080C7D" w:rsidRDefault="00080C7D">
      <w:pPr>
        <w:rPr>
          <w:rtl/>
        </w:rPr>
      </w:pPr>
    </w:p>
    <w:p w14:paraId="69B7AC71" w14:textId="20C94D45" w:rsidR="00054CCC" w:rsidRPr="00054CCC" w:rsidRDefault="00054CCC" w:rsidP="00054CCC">
      <w:pPr>
        <w:pStyle w:val="ListParagraph"/>
        <w:numPr>
          <w:ilvl w:val="0"/>
          <w:numId w:val="3"/>
        </w:numPr>
        <w:bidi/>
        <w:rPr>
          <w:b/>
          <w:bCs/>
        </w:rPr>
      </w:pPr>
      <w:r w:rsidRPr="00054CCC">
        <w:rPr>
          <w:b/>
          <w:bCs/>
          <w:rtl/>
        </w:rPr>
        <w:t>ערוך השולחן חושן משפט הלכות נזקי שכנים סימן קנה סעיף כה</w:t>
      </w:r>
      <w:r w:rsidRPr="00054CCC">
        <w:rPr>
          <w:b/>
          <w:bCs/>
        </w:rPr>
        <w:t xml:space="preserve"> </w:t>
      </w:r>
    </w:p>
    <w:p w14:paraId="4C5530E2" w14:textId="3ECC59FA" w:rsidR="00FD542F" w:rsidRPr="002E440A" w:rsidRDefault="00054CCC" w:rsidP="00A46FA4">
      <w:pPr>
        <w:bidi/>
      </w:pPr>
      <w:r>
        <w:rPr>
          <w:rtl/>
        </w:rPr>
        <w:t>חייב להרחיקן אם רק ברוח מצויה הולך העפר או האבק או המוץ שכל אלו כמו שהזיק בחיציו הן אבל אם ברוח מצויה אינו מוליך אלא ע"י רוח שאינו מצויה א"צ להרחיק דרוח שאינה מצויה אקראי בעלמא הוא ואף על פי שברוח מצויה חייב להרחיק מ"מ אם לא הרחיק והרוח הוליך המוץ והאבק והעפר והזיק פטור מלשלם שהרוח סייעו ואין הנזק בא מכחו והוה כגרמא בנזקין ופטור וכן כל שארי מיני הרחקות שבסי' זה אין חייב לשלם כשהזיק לבד בכותש הריפות שבסעי' ט"ו שמכחו בא הנזק או באש של תנור דהוה ככחו אבל כל הדברים לאו מכחו עצמו בא הנזק אלא הרוח או המים או מיני החימום או שארי דברים המזיקים אותו ולא האדם עצמו</w:t>
      </w:r>
    </w:p>
    <w:sectPr w:rsidR="00FD542F" w:rsidRPr="002E440A" w:rsidSect="00FC77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6AA2" w14:textId="77777777" w:rsidR="002C72BA" w:rsidRDefault="002C72BA" w:rsidP="00497C9C">
      <w:r>
        <w:separator/>
      </w:r>
    </w:p>
  </w:endnote>
  <w:endnote w:type="continuationSeparator" w:id="0">
    <w:p w14:paraId="741FA2DB" w14:textId="77777777" w:rsidR="002C72BA" w:rsidRDefault="002C72BA" w:rsidP="0049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Book">
    <w:altName w:val="Century Gothic"/>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D562" w14:textId="77777777" w:rsidR="00E207F6" w:rsidRDefault="00E20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8EFD" w14:textId="77777777" w:rsidR="00E207F6" w:rsidRDefault="00E2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84088"/>
      <w:docPartObj>
        <w:docPartGallery w:val="Page Numbers (Bottom of Page)"/>
        <w:docPartUnique/>
      </w:docPartObj>
    </w:sdtPr>
    <w:sdtEndPr>
      <w:rPr>
        <w:noProof/>
      </w:rPr>
    </w:sdtEndPr>
    <w:sdtContent>
      <w:p w14:paraId="2A029483" w14:textId="12FE241C" w:rsidR="00FC7735" w:rsidRDefault="00FC77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0467A" w14:textId="77777777" w:rsidR="00FC7735" w:rsidRDefault="00FC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37A5" w14:textId="77777777" w:rsidR="002C72BA" w:rsidRDefault="002C72BA" w:rsidP="00497C9C">
      <w:r>
        <w:separator/>
      </w:r>
    </w:p>
  </w:footnote>
  <w:footnote w:type="continuationSeparator" w:id="0">
    <w:p w14:paraId="457B6EB3" w14:textId="77777777" w:rsidR="002C72BA" w:rsidRDefault="002C72BA" w:rsidP="0049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0C3" w14:textId="77777777" w:rsidR="00E207F6" w:rsidRDefault="00E2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CCC7" w14:textId="77777777" w:rsidR="00E207F6" w:rsidRDefault="00E20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26CE" w14:textId="3C4EF016" w:rsidR="00FC7735" w:rsidRPr="006C08EA" w:rsidRDefault="00FC7735" w:rsidP="00E06C8C">
    <w:pPr>
      <w:pStyle w:val="Header"/>
      <w:jc w:val="center"/>
      <w:rPr>
        <w:b/>
        <w:bCs/>
        <w:rtl/>
      </w:rPr>
    </w:pPr>
    <w:r w:rsidRPr="006C08EA">
      <w:rPr>
        <w:rFonts w:ascii="Futura-Book" w:hAnsi="Futura-Book"/>
        <w:b/>
        <w:bCs/>
        <w:noProof/>
        <w:color w:val="333333"/>
        <w:sz w:val="21"/>
        <w:szCs w:val="23"/>
        <w:rtl/>
        <w:lang w:val="he-IL"/>
      </w:rPr>
      <w:drawing>
        <wp:anchor distT="0" distB="0" distL="114300" distR="114300" simplePos="0" relativeHeight="251659264" behindDoc="0" locked="0" layoutInCell="1" allowOverlap="1" wp14:anchorId="3F4E1CEE" wp14:editId="32B8B03A">
          <wp:simplePos x="0" y="0"/>
          <wp:positionH relativeFrom="rightMargin">
            <wp:posOffset>-723900</wp:posOffset>
          </wp:positionH>
          <wp:positionV relativeFrom="paragraph">
            <wp:posOffset>-374650</wp:posOffset>
          </wp:positionV>
          <wp:extent cx="685800" cy="6858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06C8C" w:rsidRPr="006C08EA">
      <w:rPr>
        <w:b/>
        <w:bCs/>
      </w:rPr>
      <w:t>Marchik</w:t>
    </w:r>
    <w:proofErr w:type="spellEnd"/>
    <w:r w:rsidR="00E06C8C" w:rsidRPr="006C08EA">
      <w:rPr>
        <w:b/>
        <w:bCs/>
      </w:rPr>
      <w:t xml:space="preserve"> or </w:t>
    </w:r>
    <w:proofErr w:type="spellStart"/>
    <w:r w:rsidR="00E06C8C" w:rsidRPr="006C08EA">
      <w:rPr>
        <w:b/>
        <w:bCs/>
      </w:rPr>
      <w:t>Meshalem</w:t>
    </w:r>
    <w:proofErr w:type="spellEnd"/>
    <w:r w:rsidR="00E207F6">
      <w:rPr>
        <w:b/>
        <w:bCs/>
      </w:rPr>
      <w:t>?</w:t>
    </w:r>
    <w:r w:rsidR="00E06C8C" w:rsidRPr="006C08EA">
      <w:rPr>
        <w:b/>
        <w:bCs/>
      </w:rPr>
      <w:t xml:space="preserve"> </w:t>
    </w:r>
    <w:r w:rsidR="00E207F6">
      <w:rPr>
        <w:b/>
        <w:bCs/>
      </w:rPr>
      <w:t xml:space="preserve"> </w:t>
    </w:r>
    <w:r w:rsidR="00E06C8C" w:rsidRPr="006C08EA">
      <w:rPr>
        <w:b/>
        <w:bCs/>
      </w:rPr>
      <w:t>This Mishna or More?</w:t>
    </w:r>
  </w:p>
  <w:p w14:paraId="68E98CC5" w14:textId="724D6BC5" w:rsidR="00FC7735" w:rsidRDefault="00FC7735" w:rsidP="00FC7735">
    <w:pPr>
      <w:pStyle w:val="Header"/>
      <w:jc w:val="center"/>
    </w:pPr>
    <w:r>
      <w:t>Jared Anstandig – janstandig@torontotorah.com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3217"/>
    <w:multiLevelType w:val="hybridMultilevel"/>
    <w:tmpl w:val="B9AA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57222"/>
    <w:multiLevelType w:val="hybridMultilevel"/>
    <w:tmpl w:val="E0748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E56A91"/>
    <w:multiLevelType w:val="hybridMultilevel"/>
    <w:tmpl w:val="F37A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FA"/>
    <w:rsid w:val="00020DA8"/>
    <w:rsid w:val="00040E84"/>
    <w:rsid w:val="00051D70"/>
    <w:rsid w:val="00054CCC"/>
    <w:rsid w:val="000762D3"/>
    <w:rsid w:val="00080C7D"/>
    <w:rsid w:val="00093A0A"/>
    <w:rsid w:val="00096AFA"/>
    <w:rsid w:val="000A35BB"/>
    <w:rsid w:val="000D1A49"/>
    <w:rsid w:val="000F160D"/>
    <w:rsid w:val="000F3B36"/>
    <w:rsid w:val="001071C8"/>
    <w:rsid w:val="00110E4B"/>
    <w:rsid w:val="0013009E"/>
    <w:rsid w:val="001313AD"/>
    <w:rsid w:val="00135BF6"/>
    <w:rsid w:val="001550E9"/>
    <w:rsid w:val="001836F7"/>
    <w:rsid w:val="001867A0"/>
    <w:rsid w:val="00190FE7"/>
    <w:rsid w:val="001A373F"/>
    <w:rsid w:val="001D6535"/>
    <w:rsid w:val="001D784F"/>
    <w:rsid w:val="001E1BFB"/>
    <w:rsid w:val="001F5ADF"/>
    <w:rsid w:val="00201B45"/>
    <w:rsid w:val="00215B6F"/>
    <w:rsid w:val="002167FC"/>
    <w:rsid w:val="0023733B"/>
    <w:rsid w:val="00263AB2"/>
    <w:rsid w:val="00270C64"/>
    <w:rsid w:val="00274E58"/>
    <w:rsid w:val="002962F5"/>
    <w:rsid w:val="002A0611"/>
    <w:rsid w:val="002A7538"/>
    <w:rsid w:val="002B4DA1"/>
    <w:rsid w:val="002C72BA"/>
    <w:rsid w:val="002E440A"/>
    <w:rsid w:val="002F085B"/>
    <w:rsid w:val="002F0BC3"/>
    <w:rsid w:val="002F10E0"/>
    <w:rsid w:val="002F2B66"/>
    <w:rsid w:val="002F5AFA"/>
    <w:rsid w:val="00316A09"/>
    <w:rsid w:val="00316CD8"/>
    <w:rsid w:val="003209B2"/>
    <w:rsid w:val="003235DF"/>
    <w:rsid w:val="003300E7"/>
    <w:rsid w:val="003332E2"/>
    <w:rsid w:val="00333B65"/>
    <w:rsid w:val="00352749"/>
    <w:rsid w:val="00372411"/>
    <w:rsid w:val="0039777F"/>
    <w:rsid w:val="003A31A5"/>
    <w:rsid w:val="003B23FD"/>
    <w:rsid w:val="003C2D95"/>
    <w:rsid w:val="003E44EC"/>
    <w:rsid w:val="003F0F60"/>
    <w:rsid w:val="003F34B2"/>
    <w:rsid w:val="003F6079"/>
    <w:rsid w:val="00401098"/>
    <w:rsid w:val="00425750"/>
    <w:rsid w:val="00441F94"/>
    <w:rsid w:val="00464071"/>
    <w:rsid w:val="00497C9C"/>
    <w:rsid w:val="004A6F5C"/>
    <w:rsid w:val="004A746D"/>
    <w:rsid w:val="004B05DD"/>
    <w:rsid w:val="004B6FB2"/>
    <w:rsid w:val="004E238F"/>
    <w:rsid w:val="004F2D30"/>
    <w:rsid w:val="004F5CC1"/>
    <w:rsid w:val="00565DCA"/>
    <w:rsid w:val="00565E56"/>
    <w:rsid w:val="00577176"/>
    <w:rsid w:val="005969FD"/>
    <w:rsid w:val="005A1BC4"/>
    <w:rsid w:val="005A49CF"/>
    <w:rsid w:val="005A68EB"/>
    <w:rsid w:val="005B15E6"/>
    <w:rsid w:val="005B167F"/>
    <w:rsid w:val="005B1B97"/>
    <w:rsid w:val="005F7522"/>
    <w:rsid w:val="00610A3E"/>
    <w:rsid w:val="00615233"/>
    <w:rsid w:val="006165AD"/>
    <w:rsid w:val="00625DA6"/>
    <w:rsid w:val="00637B2F"/>
    <w:rsid w:val="00645232"/>
    <w:rsid w:val="00652334"/>
    <w:rsid w:val="006617D8"/>
    <w:rsid w:val="006838BC"/>
    <w:rsid w:val="006A1865"/>
    <w:rsid w:val="006A3FAE"/>
    <w:rsid w:val="006B1A3E"/>
    <w:rsid w:val="006C0805"/>
    <w:rsid w:val="006C08EA"/>
    <w:rsid w:val="006F26F4"/>
    <w:rsid w:val="006F459D"/>
    <w:rsid w:val="006F5986"/>
    <w:rsid w:val="006F7507"/>
    <w:rsid w:val="0071145D"/>
    <w:rsid w:val="007200C8"/>
    <w:rsid w:val="007235D8"/>
    <w:rsid w:val="00730D68"/>
    <w:rsid w:val="00734CEC"/>
    <w:rsid w:val="00765990"/>
    <w:rsid w:val="0077764B"/>
    <w:rsid w:val="00781B29"/>
    <w:rsid w:val="0079011B"/>
    <w:rsid w:val="00796B4C"/>
    <w:rsid w:val="007B5BEB"/>
    <w:rsid w:val="007E5F3C"/>
    <w:rsid w:val="00810023"/>
    <w:rsid w:val="00810831"/>
    <w:rsid w:val="00846169"/>
    <w:rsid w:val="00877E8B"/>
    <w:rsid w:val="008831D2"/>
    <w:rsid w:val="00887726"/>
    <w:rsid w:val="008941F3"/>
    <w:rsid w:val="00897A0E"/>
    <w:rsid w:val="008A106B"/>
    <w:rsid w:val="008B00B4"/>
    <w:rsid w:val="008B6274"/>
    <w:rsid w:val="008C1119"/>
    <w:rsid w:val="008E344B"/>
    <w:rsid w:val="008F11ED"/>
    <w:rsid w:val="0090286E"/>
    <w:rsid w:val="00903739"/>
    <w:rsid w:val="00911B83"/>
    <w:rsid w:val="00951269"/>
    <w:rsid w:val="00956666"/>
    <w:rsid w:val="00977B54"/>
    <w:rsid w:val="00981E0D"/>
    <w:rsid w:val="00994D52"/>
    <w:rsid w:val="009C0312"/>
    <w:rsid w:val="009D43EF"/>
    <w:rsid w:val="009E57A8"/>
    <w:rsid w:val="00A1156D"/>
    <w:rsid w:val="00A14138"/>
    <w:rsid w:val="00A22A8E"/>
    <w:rsid w:val="00A2609C"/>
    <w:rsid w:val="00A30964"/>
    <w:rsid w:val="00A346F0"/>
    <w:rsid w:val="00A41337"/>
    <w:rsid w:val="00A46FA4"/>
    <w:rsid w:val="00A61F9F"/>
    <w:rsid w:val="00A706DA"/>
    <w:rsid w:val="00A74146"/>
    <w:rsid w:val="00A744E6"/>
    <w:rsid w:val="00AA0162"/>
    <w:rsid w:val="00AD4320"/>
    <w:rsid w:val="00B166D5"/>
    <w:rsid w:val="00B174C0"/>
    <w:rsid w:val="00B300EC"/>
    <w:rsid w:val="00B546C3"/>
    <w:rsid w:val="00B725C9"/>
    <w:rsid w:val="00B7470A"/>
    <w:rsid w:val="00B75A87"/>
    <w:rsid w:val="00BA4287"/>
    <w:rsid w:val="00BC50D8"/>
    <w:rsid w:val="00BD19BC"/>
    <w:rsid w:val="00BE42B9"/>
    <w:rsid w:val="00C242A3"/>
    <w:rsid w:val="00C53463"/>
    <w:rsid w:val="00C60831"/>
    <w:rsid w:val="00C65010"/>
    <w:rsid w:val="00C76DA7"/>
    <w:rsid w:val="00C93AE0"/>
    <w:rsid w:val="00CC012A"/>
    <w:rsid w:val="00CC271C"/>
    <w:rsid w:val="00CC436C"/>
    <w:rsid w:val="00CC50D6"/>
    <w:rsid w:val="00CD646F"/>
    <w:rsid w:val="00D0562B"/>
    <w:rsid w:val="00D10123"/>
    <w:rsid w:val="00D11501"/>
    <w:rsid w:val="00D313BC"/>
    <w:rsid w:val="00D3476E"/>
    <w:rsid w:val="00D44D49"/>
    <w:rsid w:val="00D56F8B"/>
    <w:rsid w:val="00D84915"/>
    <w:rsid w:val="00DA2573"/>
    <w:rsid w:val="00DF57BC"/>
    <w:rsid w:val="00E06C8C"/>
    <w:rsid w:val="00E13CB7"/>
    <w:rsid w:val="00E15B06"/>
    <w:rsid w:val="00E207F6"/>
    <w:rsid w:val="00E34ECB"/>
    <w:rsid w:val="00E60BC3"/>
    <w:rsid w:val="00E85CB5"/>
    <w:rsid w:val="00E92D77"/>
    <w:rsid w:val="00EA2E0D"/>
    <w:rsid w:val="00EB2470"/>
    <w:rsid w:val="00ED18AB"/>
    <w:rsid w:val="00EE3CCE"/>
    <w:rsid w:val="00EE4C32"/>
    <w:rsid w:val="00EF03EF"/>
    <w:rsid w:val="00EF050C"/>
    <w:rsid w:val="00EF16F4"/>
    <w:rsid w:val="00F03968"/>
    <w:rsid w:val="00F43613"/>
    <w:rsid w:val="00F536A9"/>
    <w:rsid w:val="00F650A4"/>
    <w:rsid w:val="00F825D8"/>
    <w:rsid w:val="00F8543D"/>
    <w:rsid w:val="00F8734F"/>
    <w:rsid w:val="00F971F1"/>
    <w:rsid w:val="00F976CE"/>
    <w:rsid w:val="00FA0582"/>
    <w:rsid w:val="00FA2279"/>
    <w:rsid w:val="00FA3E7B"/>
    <w:rsid w:val="00FB0839"/>
    <w:rsid w:val="00FB7826"/>
    <w:rsid w:val="00FC7735"/>
    <w:rsid w:val="00FD51A0"/>
    <w:rsid w:val="00FD542F"/>
    <w:rsid w:val="00FE3DB2"/>
    <w:rsid w:val="00FF5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C828"/>
  <w15:chartTrackingRefBased/>
  <w15:docId w15:val="{6751EC30-49C2-4AF2-AC87-2907D112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95"/>
    <w:pPr>
      <w:ind w:left="720"/>
      <w:contextualSpacing/>
    </w:pPr>
  </w:style>
  <w:style w:type="paragraph" w:styleId="FootnoteText">
    <w:name w:val="footnote text"/>
    <w:basedOn w:val="Normal"/>
    <w:link w:val="FootnoteTextChar"/>
    <w:uiPriority w:val="99"/>
    <w:unhideWhenUsed/>
    <w:rsid w:val="00497C9C"/>
    <w:rPr>
      <w:sz w:val="20"/>
      <w:szCs w:val="20"/>
    </w:rPr>
  </w:style>
  <w:style w:type="character" w:customStyle="1" w:styleId="FootnoteTextChar">
    <w:name w:val="Footnote Text Char"/>
    <w:basedOn w:val="DefaultParagraphFont"/>
    <w:link w:val="FootnoteText"/>
    <w:uiPriority w:val="99"/>
    <w:rsid w:val="00497C9C"/>
    <w:rPr>
      <w:sz w:val="20"/>
      <w:szCs w:val="20"/>
    </w:rPr>
  </w:style>
  <w:style w:type="character" w:styleId="FootnoteReference">
    <w:name w:val="footnote reference"/>
    <w:basedOn w:val="DefaultParagraphFont"/>
    <w:uiPriority w:val="99"/>
    <w:semiHidden/>
    <w:unhideWhenUsed/>
    <w:rsid w:val="00497C9C"/>
    <w:rPr>
      <w:vertAlign w:val="superscript"/>
    </w:rPr>
  </w:style>
  <w:style w:type="paragraph" w:styleId="Header">
    <w:name w:val="header"/>
    <w:basedOn w:val="Normal"/>
    <w:link w:val="HeaderChar"/>
    <w:uiPriority w:val="99"/>
    <w:unhideWhenUsed/>
    <w:rsid w:val="00FC7735"/>
    <w:pPr>
      <w:tabs>
        <w:tab w:val="center" w:pos="4680"/>
        <w:tab w:val="right" w:pos="9360"/>
      </w:tabs>
    </w:pPr>
  </w:style>
  <w:style w:type="character" w:customStyle="1" w:styleId="HeaderChar">
    <w:name w:val="Header Char"/>
    <w:basedOn w:val="DefaultParagraphFont"/>
    <w:link w:val="Header"/>
    <w:uiPriority w:val="99"/>
    <w:rsid w:val="00FC7735"/>
  </w:style>
  <w:style w:type="paragraph" w:styleId="Footer">
    <w:name w:val="footer"/>
    <w:basedOn w:val="Normal"/>
    <w:link w:val="FooterChar"/>
    <w:uiPriority w:val="99"/>
    <w:unhideWhenUsed/>
    <w:rsid w:val="00FC7735"/>
    <w:pPr>
      <w:tabs>
        <w:tab w:val="center" w:pos="4680"/>
        <w:tab w:val="right" w:pos="9360"/>
      </w:tabs>
    </w:pPr>
  </w:style>
  <w:style w:type="character" w:customStyle="1" w:styleId="FooterChar">
    <w:name w:val="Footer Char"/>
    <w:basedOn w:val="DefaultParagraphFont"/>
    <w:link w:val="Footer"/>
    <w:uiPriority w:val="99"/>
    <w:rsid w:val="00FC7735"/>
  </w:style>
  <w:style w:type="character" w:styleId="CommentReference">
    <w:name w:val="annotation reference"/>
    <w:basedOn w:val="DefaultParagraphFont"/>
    <w:uiPriority w:val="99"/>
    <w:semiHidden/>
    <w:unhideWhenUsed/>
    <w:rsid w:val="00FC7735"/>
    <w:rPr>
      <w:sz w:val="16"/>
      <w:szCs w:val="16"/>
    </w:rPr>
  </w:style>
  <w:style w:type="paragraph" w:styleId="CommentText">
    <w:name w:val="annotation text"/>
    <w:basedOn w:val="Normal"/>
    <w:link w:val="CommentTextChar"/>
    <w:uiPriority w:val="99"/>
    <w:semiHidden/>
    <w:unhideWhenUsed/>
    <w:rsid w:val="00FC7735"/>
    <w:rPr>
      <w:sz w:val="20"/>
      <w:szCs w:val="20"/>
    </w:rPr>
  </w:style>
  <w:style w:type="character" w:customStyle="1" w:styleId="CommentTextChar">
    <w:name w:val="Comment Text Char"/>
    <w:basedOn w:val="DefaultParagraphFont"/>
    <w:link w:val="CommentText"/>
    <w:uiPriority w:val="99"/>
    <w:semiHidden/>
    <w:rsid w:val="00FC7735"/>
    <w:rPr>
      <w:sz w:val="20"/>
      <w:szCs w:val="20"/>
    </w:rPr>
  </w:style>
  <w:style w:type="paragraph" w:styleId="CommentSubject">
    <w:name w:val="annotation subject"/>
    <w:basedOn w:val="CommentText"/>
    <w:next w:val="CommentText"/>
    <w:link w:val="CommentSubjectChar"/>
    <w:uiPriority w:val="99"/>
    <w:semiHidden/>
    <w:unhideWhenUsed/>
    <w:rsid w:val="00FC7735"/>
    <w:rPr>
      <w:b/>
      <w:bCs/>
    </w:rPr>
  </w:style>
  <w:style w:type="character" w:customStyle="1" w:styleId="CommentSubjectChar">
    <w:name w:val="Comment Subject Char"/>
    <w:basedOn w:val="CommentTextChar"/>
    <w:link w:val="CommentSubject"/>
    <w:uiPriority w:val="99"/>
    <w:semiHidden/>
    <w:rsid w:val="00FC7735"/>
    <w:rPr>
      <w:b/>
      <w:bCs/>
      <w:sz w:val="20"/>
      <w:szCs w:val="20"/>
    </w:rPr>
  </w:style>
  <w:style w:type="character" w:styleId="Hyperlink">
    <w:name w:val="Hyperlink"/>
    <w:basedOn w:val="DefaultParagraphFont"/>
    <w:uiPriority w:val="99"/>
    <w:semiHidden/>
    <w:unhideWhenUsed/>
    <w:rsid w:val="005A6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E54D-D267-444E-89AD-F53BB8A7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2</cp:revision>
  <cp:lastPrinted>2021-11-12T06:00:00Z</cp:lastPrinted>
  <dcterms:created xsi:type="dcterms:W3CDTF">2021-11-14T20:18:00Z</dcterms:created>
  <dcterms:modified xsi:type="dcterms:W3CDTF">2021-11-14T20:18:00Z</dcterms:modified>
</cp:coreProperties>
</file>