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AFDCA94" w:rsidP="7AFDCA94" w:rsidRDefault="7AFDCA94" w14:paraId="4D20BDA6" w14:textId="6926CB54">
      <w:pPr>
        <w:bidi/>
        <w:rPr>
          <w:b/>
          <w:bCs/>
          <w:u w:val="single"/>
        </w:rPr>
      </w:pPr>
      <w:r w:rsidRPr="7AFDCA94">
        <w:rPr>
          <w:b/>
          <w:bCs/>
          <w:u w:val="single"/>
          <w:rtl/>
        </w:rPr>
        <w:t>ברכת חתנים (שבע ברכות)</w:t>
      </w:r>
    </w:p>
    <w:p w:rsidR="7AFDCA94" w:rsidP="7AFDCA94" w:rsidRDefault="7AFDCA94" w14:paraId="345B1DEA" w14:textId="383938DA">
      <w:pPr>
        <w:bidi/>
      </w:pPr>
    </w:p>
    <w:p w:rsidR="7AFDCA94" w:rsidP="7AFDCA94" w:rsidRDefault="7AFDCA94" w14:paraId="17B5FE1D" w14:textId="2C7BF3D4">
      <w:pPr>
        <w:bidi/>
      </w:pPr>
      <w:r>
        <w:rPr>
          <w:rtl/>
        </w:rPr>
        <w:t>כתובות דף ז עמוד א</w:t>
      </w:r>
    </w:p>
    <w:p w:rsidR="7AFDCA94" w:rsidP="7AFDCA94" w:rsidRDefault="7AFDCA94" w14:paraId="03F1CA4D" w14:textId="25BF0438">
      <w:pPr>
        <w:bidi/>
      </w:pPr>
      <w:r>
        <w:rPr>
          <w:rtl/>
        </w:rPr>
        <w:t xml:space="preserve">אמר רבי חלבו אמר רב הונא א"ר אבא בר זבדא אמר רב אחת בתולה ואחת אלמנה טעונה ברכה ומי אמר רב הונא הכי והאמר רב הונא אלמנה אינה טעונה ברכה לא קשיא כאן בבחור שנשא אלמנה כאן באלמון שנשא אלמנה ואלמון שנשא אלמנה לא והאמר רב נחמן אמר לי הונא בר נתן תנא מנין לברכת חתנים בעשרה שנאמר (רות ד, ב) ויקח עשרה אנשים מזקני העיר ויאמר שבו פה וישבו ובועז אלמון שנשא אלמנה הוה מאי אינה טעונה ברכה דאמר רב הונא אינה טעונה ברכה כל ז' אבל יום אחד טעונה ברכה אלא הא דתניא שקדו חכמים על תקנת בנות ישראל שיהא שמח עמה ג' ימים במאי אי בבחור האמרת שבעה אי באלמון האמרת יום אחד איבעית אימא באלמון יום אחד לברכה ושלשה לשמחה ואיבעית אימא בבחור שבעה לברכה ושלשה לשמחה </w:t>
      </w:r>
    </w:p>
    <w:p w:rsidR="7AFDCA94" w:rsidP="7AFDCA94" w:rsidRDefault="7AFDCA94" w14:paraId="3C9A561D" w14:textId="5F7D028A">
      <w:pPr>
        <w:bidi/>
      </w:pPr>
      <w:r>
        <w:rPr>
          <w:rtl/>
        </w:rPr>
        <w:t>{עמוד ב} מיתיבי מברכין לבתולה שבעה ולאלמנה יום אחד מאי לאו אפילו אלמנה שנשאת לבחור לא לאלמון אבל לבחור מאי שבעה אי הכי ליתני מברכין לבתולה שבעה ולאלמנה שנשאת לבחור שבעה ולאלמנה יום אחד מילתא פסיקתא קתני דליכא בתולה דבצרה משבעה וליכא אלמנה דבצרה מיום אחד:</w:t>
      </w:r>
    </w:p>
    <w:p w:rsidR="7AFDCA94" w:rsidP="7AFDCA94" w:rsidRDefault="7AFDCA94" w14:paraId="64A62E7C" w14:textId="3CFDB723">
      <w:pPr>
        <w:bidi/>
      </w:pPr>
      <w:r>
        <w:rPr>
          <w:rtl/>
        </w:rPr>
        <w:t>גופא אמר רב נחמן אמר לי הונא בר נתן תנא מנין לברכת חתנים בעשרה שנאמר (רות ד, ב) ויקח עשרה אנשים מזקני העיר ויאמר שבו פה ורבי אבהו אמר מהכא (תהלים סח, כז) במקהלות ברכו אלהים ה' ממקור ישראל ורב נחמן בהאי קרא דרבי אבהו מאי דריש ביה מיבעי ליה לכדתניא היה ר"מ אומר מנין שאפילו עוברים שבמעי אמן אמרו שירה על הים שנאמר במקהלות ברכו אלהים ה' ממקור ישראל ואידך אם כן לימא קרא מבטן מאי ממקור על עסקי מקור ורבי אבהו בהאי קרא דרב נחמן מאי דריש ביה ההוא מיבעי ליה למידרש עמוני ולא עמונית מואבי ולא מואבית דאי סלקא דעתך לברכה לא סגיא דלאו זקנים ואידך אי סלקא דעתך למידרש לא סגיא דלאו עשרה אין לפרסומי מילתא וכדאמר ליה שמואל לרב חנא בגדתאה פוק ואייתי לי בי עשרה ואימא לך באנפייהו המזכה לעובר קנה והלכתא המזכה לעובר לא קנה:</w:t>
      </w:r>
    </w:p>
    <w:p w:rsidR="7AFDCA94" w:rsidP="7AFDCA94" w:rsidRDefault="7AFDCA94" w14:paraId="7688BF59" w14:textId="599C07F7">
      <w:pPr>
        <w:bidi/>
      </w:pPr>
    </w:p>
    <w:p w:rsidR="7AFDCA94" w:rsidP="7AFDCA94" w:rsidRDefault="7AFDCA94" w14:paraId="5AE778CD" w14:textId="43682BA3">
      <w:pPr>
        <w:bidi/>
      </w:pPr>
      <w:r>
        <w:rPr>
          <w:rtl/>
        </w:rPr>
        <w:t>(תנו רבנן מברכין ברכת חתנים בבית חתנים ר' יהודה אומר אף בבית האירוסין מברכין אותה אמר אביי וביהודה שנו מפני שמתייחד עמה תניא אידך מברכין ברכת חתנים בבית חתנים וברכת אירוסין בבית האירוסין ברכת האירוסין מאי מברך רבין בר רב אדא ורבה בר רב אדא תרוייהו משמיה דרב יהודה אמרי בא"י אמ"ה אשר קדשנו במצותיו וצונו על העריות ואסר לנו את הארוסות והתיר לנו את הנשואות על ידי חופה וקדושין רב אחא בריה דרבא מסיים בה משמיה דרב יהודה בא"י מקדש ישראל על ידי חופה וקדושין מאן דלא חתים מידי דהוה אברכת פירות ואברכת מצות ומאן דחתים מידי דהוה אקידושא:)</w:t>
      </w:r>
    </w:p>
    <w:p w:rsidR="7AFDCA94" w:rsidP="7AFDCA94" w:rsidRDefault="7AFDCA94" w14:paraId="1C1D0CAA" w14:textId="6E2AC5C9">
      <w:pPr>
        <w:bidi/>
      </w:pPr>
      <w:r>
        <w:rPr>
          <w:rtl/>
        </w:rPr>
        <w:t>ת"ר מברכין ברכת חתנים בעשרה כל שבעה אמר רב יהודה והוא שבאו פנים חדשות מאי מברך אמר רב יהודה בא"י אמ"ה {דף ח עמוד א}</w:t>
      </w:r>
    </w:p>
    <w:p w:rsidR="00333DA5" w:rsidP="7AFDCA94" w:rsidRDefault="7AFDCA94" w14:paraId="674A13F7" w14:textId="77777777">
      <w:pPr>
        <w:bidi/>
        <w:rPr>
          <w:rtl/>
        </w:rPr>
      </w:pPr>
      <w:r>
        <w:rPr>
          <w:rtl/>
        </w:rPr>
        <w:t xml:space="preserve">שהכל ברא לכבודו ויוצר האדם ואשר יצר את האדם בצלמו בצלם דמות תבניתו והתקין לו ממנו בנין עדי עד ברוך אתה ה' יוצר האדם שוש תשיש ותגל העקרה בקבוץ בניה לתוכה בשמחה ברוך אתה ה' משמח ציון בבניה שמח תשמח ריעים האהובים כשמחך יצירך בגן עדן מקדם ברוך אתה ה' משמח חתן וכלה ברוך אתה ה' אמ"ה אשר ברא ששון ושמחה חתן וכלה גילה רינה דיצה חדוה אהבה ואחוה ושלום וריעות מהרה ה' אלהינו ישמע בערי יהודה ובחוצות ירושלים קול ששון וקול שמחה קול חתן וקול כלה קול מצהלות חתנים מחופתם ונערים ממשתה נגינתם בא"י משמח חתן עם הכלה </w:t>
      </w:r>
    </w:p>
    <w:p w:rsidR="7AFDCA94" w:rsidP="00333DA5" w:rsidRDefault="7AFDCA94" w14:paraId="0ADA03E5" w14:textId="461679C3">
      <w:pPr>
        <w:bidi/>
        <w:rPr>
          <w:rtl/>
          <w:lang w:bidi="he-IL"/>
        </w:rPr>
      </w:pPr>
      <w:r>
        <w:rPr>
          <w:rtl/>
        </w:rPr>
        <w:t>לוי איקלע לבי רבי בהלוליה דר"ש בריה בריך חמש רב אסי איקלע לבי רב אשי בהלוליה דמר בריה בריך שית לימא בהא קמיפלגי דמ"ס חדא יצירה הואי ומ"ס שתי יצירות הואי לא דכ"ע חדא יצירה הואי מ"ס בתר מחשבה אזלינן ומ"ס בתר מעשה אזלינן כי הא דרב יהודה רמי כתיב (בראשית א, כז) ויברא אלהים את האדם בצלמו וכתיב (בראשית ה, ב) זכר ונקבה בראם הא כיצד בתחלה עלה במחשבה לבראות שנים ולבסוף נברא אחד רב אשי איקלע לבי רב כהנא יומא קמא בריך כולהו מכאן ואילך אי איכא פנים חדשות בריך כולהו ואי לא אפושי שמחה בעלמא הוא מברך שהשמחה במעונו ואשר ברא משבעה ועד שלשים בין אמר להו מחמת הלולא ובין לא אמר להו מחמת הלולא מברך שהשמחה במעונו מכאן ואילך אי אמר להו מחמת הלולא מברך שהשמחה במעונו ואי לא לא וכי א"ל מחמת הלולא עד אימת אמר רב פפי משמיה דרבא עד תריסר ירחי שתא ומעיקרא מאימת אמר רב פפא מכי רמו שערי באסינתא איני והא רב פפא איעסק לאבא מר בריה ובריך משעת אירוסין שאני רב פפא דהוה טריח ליה רבינא איעסק ליה לבריה בי רב חביבא ובריך משעת אירוסין אמר קים לי בגוייהו דלא הדרי בהו לא אסתייע מילתא והדרי בהו רב תחליפא בר מערבא איקלע לבבל בריך שית אריכתא ולית הלכתא כוותיה רב חביבא איקלע לבי מהולא בריך שהשמחה במעונו ולית הלכתא כוותיה משום דטרידי דאית ליה צערא לינוקא א"ר נחמן אמר רב חתנים מן המנין ואין אבלים מן המנין מיתיבי חתנים ואבלים מן המנין מתניתא קא רמית עליה דרב רב תנא הוא ופליג איתמר אמר ר' יצחק א"ר יוחנן חתנים מן המנין ואין אבלים מן המנין מיתיבי חתנים ואבלים מן המנין</w:t>
      </w:r>
    </w:p>
    <w:p w:rsidR="7AFDCA94" w:rsidP="7AFDCA94" w:rsidRDefault="7AFDCA94" w14:paraId="18A3D906" w14:textId="22557458">
      <w:pPr>
        <w:bidi/>
      </w:pPr>
      <w:r>
        <w:rPr>
          <w:rtl/>
        </w:rPr>
        <w:t>(כי תניא ההיא בברכת המזון כי קאמר רבי יוחנן בשורה ואלא הא דאמר רבי יצחק אמר רבי יוחנן מברכים ברכת חתנים בעשרה וחתנים מן המנין וברכת אבלים בעשרה ואין אבלים מן המנין ברכה בשורה מי איכא אלא כי קאמר רבי יוחנן ברחבה ואלא הא דאמר רבי יצחק אמר רבי יוחנן מברכין ברכת חתנים בעשרה כל שבעה וחתנים מן המנין וברכת אבלים בעשרה כל שבעה ואין אבלים מן המנין ברכת רחבה כל שבעה מי איכא משכחת לה בפנים חדשות כי הא דרב חייא בר אבא מקרי בניה דריש לקיש הוה ואמרי לה מתני בריה דריש לקיש הוה שכיב ליה ינוקא יומא קמא לא אזל לגביה למחר דבריה ליהודה בר נחמני מתורגמניה אמר ליה קום אימא מלתא כל קביל ינוקא פתח ואמר (דברים לב, יט) וירא ה' וינאץ מכעס בניו ובנותיו דור שאבות מנאצים להקב"ה כועס על בניהם ועל בנותיהם ומתים כשהם קטנים ואיכא דאמרי בחור הוה והכי קאמר ליה (ישעיהו ט, טז) על כן על בחוריו לא ישמח ה' ואת יתומיו ואת אלמנותיו לא ירחם כי כולו חנף ומרע וכל פה דובר נבלה בכל זאת לא שב אפו ועוד ידו נטויה מאי ועוד ידו נטויה אמר רב חנן בר רב הכל יודעין כלה למה נכנסה לחופה אלא כל המנבל פיו ומוציא דבר נבלה מפיו אפילו נחתם לו גזר דינו של שבעים שנה לטובה נהפך עליו לרעה אתא לנחומי צעורי קמצער ליה הכי קאמר ליה חשיב את לאתפוסי אדרא אמר ליה קום אימא מלתא כנגד שבחו של הקב"ה פתח ואמר האל הגדול ברוב גדלו אדיר וחזק ברוב נוראות מחיה מתים במאמרו עושה גדולות עד אין חקר ונפלאות עד אין מספר בא"י מחיה המתים א"ל קום אימא מלתא כנגד אבלים פתח ואמר אחינו המיוגעים המדוכאין באבל הזה תנו לבבכם לחקור את זאת זאת היא עומדת לעד נתיב הוא מששת ימי בראשית רבים שתו רבים ישתו כמשתה ראשונים כך משתה אחרונים אחינו בעל נחמות ינחם אתכם ברוך מנחם אבלים אמר אביי רבים שתו לימא רבים ישתו לא לימא משתה ראשונים לימא משתה אחרונים לא לימא דאר"ש בן לקיש וכן תנא משמיה דר' יוסי לעולם אל יפתח אדם פיו לשטן:)</w:t>
      </w:r>
    </w:p>
    <w:p w:rsidR="7AFDCA94" w:rsidP="7AFDCA94" w:rsidRDefault="7AFDCA94" w14:paraId="054557C9" w14:textId="419C2141">
      <w:pPr>
        <w:bidi/>
      </w:pPr>
      <w:r>
        <w:rPr>
          <w:rtl/>
        </w:rPr>
        <w:t>(אמר רב יוסף מאי קרא (ישעיהו א, ט) כסדום היינו לעמורה דמינו מאי אהדר ליה שמעו דבר ה' קציני סדום וגו' א"ל קום אימא מלתא כנגד מנחמי אבלים פתח ואמר אחינו גומלי חסדים בני גומלי חסדים המחזיקים בבריתו של אברהם אבינו (שנאמר (בראשית יח, יט) כי ידעתיו למען אשר יצוה את בניו וגו') אחינו בעל הגמול ישלם לכם גמולכם ברוך אתה משלם הגמול א"ל קום אימא מלתא כנגד כל ישראל פתח ואמר רבון העולמים פדה והצל מלט הושע עמך ישראל מן הדבר ומן החרב ומן הביזה ומן השדפון ומן הירקון ומכל מיני פורעניות המתרגשות ובאות לעולם טרם נקרא ואתה תענה ברוך אתה עוצר המגפה אמר עולא ואמרי לה במתניתא תנא עשרה כוסות תקנו חכמים בבית האבל שלשה קודם אכילה כדי לפתוח את בני מעיו שלשה בתוך אכילה כדי לשרות אכילה שבמעיו וארבעה לאחר אכילה אחד כנגד הזן ואחד כנגד ברכת הארץ ואחד כנגד בונה ירושלים ואחד כנגד הטוב והמטיב הוסיפו עליהם ארבעה אחד כנגד חזני העיר ואחד כנגד פרנסי העיר ואחד כנגד בית המקדש ואחד כנגד רבן גמליאל התחילו היו שותין ומשתכרין החזירו הדבר ליושנה מאי רבן גמליאל דתניא בראשונה היתה הוצאת המת קשה לקרוביו יותר ממיתתו עד שהיו מניחים אותו ובורחין עד שבא רבן גמליאל ונהג קלות בעצמו והוציאוהו בכלי פשתן ונהגו כל העם אחריו להוציא בכלי פשתן אמר רב פפא והאידנא נהוג עלמא אפילו בצרדא בר זוזא:)</w:t>
      </w:r>
    </w:p>
    <w:p w:rsidR="7AFDCA94" w:rsidP="7AFDCA94" w:rsidRDefault="7AFDCA94" w14:paraId="5382F092" w14:textId="233CC118">
      <w:pPr>
        <w:bidi/>
      </w:pPr>
    </w:p>
    <w:p w:rsidR="7AFDCA94" w:rsidP="7AFDCA94" w:rsidRDefault="7AFDCA94" w14:paraId="58ABB924" w14:textId="4F5B2550">
      <w:pPr>
        <w:bidi/>
        <w:rPr>
          <w:rtl/>
        </w:rPr>
      </w:pPr>
    </w:p>
    <w:p w:rsidR="00146C06" w:rsidP="00146C06" w:rsidRDefault="00146C06" w14:paraId="33962AF3" w14:textId="77777777">
      <w:pPr>
        <w:bidi/>
        <w:rPr>
          <w:rtl/>
        </w:rPr>
      </w:pPr>
    </w:p>
    <w:p w:rsidR="00146C06" w:rsidP="00146C06" w:rsidRDefault="00146C06" w14:paraId="7B9CB0BF" w14:textId="77777777">
      <w:pPr>
        <w:bidi/>
        <w:rPr>
          <w:rtl/>
        </w:rPr>
      </w:pPr>
    </w:p>
    <w:p w:rsidR="00146C06" w:rsidP="00146C06" w:rsidRDefault="00146C06" w14:paraId="30E9BB97" w14:textId="11BD23ED">
      <w:pPr>
        <w:bidi/>
        <w:rPr>
          <w:rtl/>
          <w:lang w:bidi="he-IL"/>
        </w:rPr>
      </w:pPr>
      <w:r>
        <w:rPr>
          <w:rFonts w:hint="cs"/>
          <w:rtl/>
          <w:lang w:bidi="he-IL"/>
        </w:rPr>
        <w:t>מסכת כלה א</w:t>
      </w:r>
    </w:p>
    <w:p w:rsidR="00146C06" w:rsidP="00146C06" w:rsidRDefault="00327161" w14:paraId="526480D9" w14:textId="07D59F58">
      <w:pPr>
        <w:bidi/>
        <w:rPr>
          <w:lang w:bidi="he-IL"/>
        </w:rPr>
      </w:pPr>
      <w:r>
        <w:rPr>
          <w:rFonts w:hint="cs" w:cs="Arial"/>
          <w:rtl/>
          <w:lang w:bidi="he-IL"/>
        </w:rPr>
        <w:t>כ</w:t>
      </w:r>
      <w:r w:rsidRPr="00146C06" w:rsidR="00146C06">
        <w:rPr>
          <w:rFonts w:cs="Arial"/>
          <w:rtl/>
          <w:lang w:bidi="he-IL"/>
        </w:rPr>
        <w:t>לה בלא ברכה אסורה לבעלה כנדה מה נדה שלא טבלה אסורה לבעלה (כנדה) אף כלה בלא ברכה אסורה לבעלה. ומניין לברכת חתנים מן התורה שנאמר (בראשית כ״ד:ס׳) ויברכו את רבקה. ומנין שאפילו אלמנה אסורה שנאמר (רות ד׳:י״א) ויקח (בועז) עשרה אנשים וגו' ויאמרו כל העם אשר בשער והזקנים עדים יתן ה׳ וגו' ויהי ביתך כבית פרץ</w:t>
      </w:r>
    </w:p>
    <w:p w:rsidR="7AFDCA94" w:rsidP="7AFDCA94" w:rsidRDefault="7AFDCA94" w14:paraId="3795B478" w14:textId="071973A0">
      <w:pPr>
        <w:bidi/>
      </w:pPr>
    </w:p>
    <w:p w:rsidR="7AFDCA94" w:rsidP="7AFDCA94" w:rsidRDefault="7AFDCA94" w14:paraId="574B23E8" w14:textId="7E7BC05A">
      <w:pPr>
        <w:bidi/>
      </w:pPr>
    </w:p>
    <w:p w:rsidR="7AFDCA94" w:rsidP="7AFDCA94" w:rsidRDefault="7AFDCA94" w14:paraId="5AB2B0F1" w14:textId="019C63ED">
      <w:pPr>
        <w:bidi/>
      </w:pPr>
    </w:p>
    <w:p w:rsidR="7AFDCA94" w:rsidP="7AFDCA94" w:rsidRDefault="7AFDCA94" w14:paraId="3A2B5236" w14:textId="30124995">
      <w:r>
        <w:t xml:space="preserve">What are these </w:t>
      </w:r>
      <w:proofErr w:type="spellStart"/>
      <w:r>
        <w:t>Brachos</w:t>
      </w:r>
      <w:proofErr w:type="spellEnd"/>
      <w:r>
        <w:t xml:space="preserve">? Are they </w:t>
      </w:r>
      <w:proofErr w:type="spellStart"/>
      <w:r>
        <w:t>birkot</w:t>
      </w:r>
      <w:proofErr w:type="spellEnd"/>
      <w:r>
        <w:t xml:space="preserve"> </w:t>
      </w:r>
      <w:proofErr w:type="spellStart"/>
      <w:r>
        <w:t>haMitzvah</w:t>
      </w:r>
      <w:proofErr w:type="spellEnd"/>
      <w:r>
        <w:t xml:space="preserve">? </w:t>
      </w:r>
      <w:proofErr w:type="spellStart"/>
      <w:r>
        <w:t>Birkat</w:t>
      </w:r>
      <w:proofErr w:type="spellEnd"/>
      <w:r>
        <w:t xml:space="preserve"> </w:t>
      </w:r>
      <w:proofErr w:type="spellStart"/>
      <w:r>
        <w:t>shevach</w:t>
      </w:r>
      <w:proofErr w:type="spellEnd"/>
      <w:r>
        <w:t xml:space="preserve"> </w:t>
      </w:r>
      <w:proofErr w:type="spellStart"/>
      <w:r>
        <w:t>vihodaah</w:t>
      </w:r>
      <w:proofErr w:type="spellEnd"/>
      <w:r>
        <w:t xml:space="preserve">? </w:t>
      </w:r>
    </w:p>
    <w:p w:rsidR="7AFDCA94" w:rsidP="7AFDCA94" w:rsidRDefault="7AFDCA94" w14:paraId="41ABC2C8" w14:textId="6B26F4BB">
      <w:pPr>
        <w:bidi/>
      </w:pPr>
    </w:p>
    <w:p w:rsidR="7AFDCA94" w:rsidP="7AFDCA94" w:rsidRDefault="7AFDCA94" w14:paraId="036630D2" w14:textId="4E54F011">
      <w:pPr>
        <w:bidi/>
      </w:pPr>
      <w:r>
        <w:rPr>
          <w:rtl/>
        </w:rPr>
        <w:t>רמב״ם אישות י:ג</w:t>
      </w:r>
    </w:p>
    <w:p w:rsidR="7AFDCA94" w:rsidP="7AFDCA94" w:rsidRDefault="7AFDCA94" w14:paraId="445ABD12" w14:textId="12910D8B">
      <w:pPr>
        <w:bidi/>
      </w:pPr>
      <w:r>
        <w:rPr>
          <w:rtl/>
        </w:rPr>
        <w:t xml:space="preserve">וצריך לברך ברכת חתנים בבית החתן </w:t>
      </w:r>
      <w:r w:rsidRPr="7AFDCA94">
        <w:rPr>
          <w:b/>
          <w:bCs/>
          <w:u w:val="single"/>
          <w:rtl/>
        </w:rPr>
        <w:t>קודם</w:t>
      </w:r>
      <w:r w:rsidRPr="7AFDCA94">
        <w:rPr>
          <w:b/>
          <w:bCs/>
          <w:rtl/>
        </w:rPr>
        <w:t xml:space="preserve"> </w:t>
      </w:r>
      <w:r>
        <w:rPr>
          <w:rtl/>
        </w:rPr>
        <w:t>הנישואין והן שש ברכות ואלו הן. ברוך אתה י"י אלהינו מלך העולם שהכל ברא לכבודו. ברוך אתה י"י אלהינו מלך העולם יוצר האדם. ברוך אתה י"י אלהינו מלך העולם אשר יצר את האדם בצלמו בצלם דמות תבניתו והתקין לו ממנו בנין עדי עד ברוך אתה י"י יוצר האדם. שוש תשיש ותגל עקרה בקיבוץ בניה לתוכה בשמחה ברוך אתה י"י משמח ציון בבניה. שמח תשמח רעים האהובים כשמחך יצירך בגן עדן מקדם בא"י משמח חתן וכלה. ברוך אתה י"י אלהינו מלך העולם אשר ברא ששון ושמחה חתן וכלה גילה רנה דיצה וחדוה אהבה אחוה שלום וריעות מהרה י"י אלהינו ישמע בערי יהודה ובחוצות ירושלים קול ששון קול שמחה קול חתן וקול כלה קול מצהלות חתנים מחופתם ונערים ממשתה מנגינתם ברוך אתה י"י משמח החתן עם הכלה.</w:t>
      </w:r>
    </w:p>
    <w:p w:rsidR="7AFDCA94" w:rsidP="7AFDCA94" w:rsidRDefault="7AFDCA94" w14:paraId="5B1D622D" w14:textId="1C9B7A08">
      <w:pPr>
        <w:bidi/>
      </w:pPr>
    </w:p>
    <w:p w:rsidR="7AFDCA94" w:rsidP="7AFDCA94" w:rsidRDefault="7AFDCA94" w14:paraId="0D66EA3C" w14:textId="3D013FBD">
      <w:pPr>
        <w:bidi/>
      </w:pPr>
      <w:r>
        <w:rPr>
          <w:rtl/>
        </w:rPr>
        <w:t>רמב״ם אישות י:ו</w:t>
      </w:r>
    </w:p>
    <w:p w:rsidR="7AFDCA94" w:rsidP="7AFDCA94" w:rsidRDefault="7AFDCA94" w14:paraId="4DE6AE82" w14:textId="48590922">
      <w:pPr>
        <w:bidi/>
      </w:pPr>
      <w:r>
        <w:rPr>
          <w:rtl/>
        </w:rPr>
        <w:t>המארס את האשה ובירך ברכת חתנים ולא נתיחד עמה בביתו עדיין ארוסה היא שאין ברכת חתנים עושה הנישואין אלא כניסה לחופה. אירס וכנס לחופה ולא בירך ברכת חתנים הרי זו נשואה גמורה וחוזר ומברך אפילו אחר כמה ימים. ולא תנשא נדה עד שתטהר. ואין מברכין לה ברכת חתנים עד שתטהר. ואם עבר ונשא ובירך אינו חוזר ומברך.</w:t>
      </w:r>
    </w:p>
    <w:p w:rsidR="7AFDCA94" w:rsidP="7AFDCA94" w:rsidRDefault="7AFDCA94" w14:paraId="04521A73" w14:textId="6F05EEB0">
      <w:pPr>
        <w:bidi/>
      </w:pPr>
    </w:p>
    <w:p w:rsidR="7AFDCA94" w:rsidP="7AFDCA94" w:rsidRDefault="7AFDCA94" w14:paraId="7E826963" w14:textId="799D6C65">
      <w:pPr>
        <w:bidi/>
      </w:pPr>
      <w:r w:rsidRPr="7AFDCA94">
        <w:rPr>
          <w:rFonts w:ascii="Calibri" w:hAnsi="Calibri" w:eastAsia="Calibri" w:cs="Calibri"/>
          <w:color w:val="000000" w:themeColor="text1"/>
          <w:rtl/>
          <w:lang w:bidi="he-IL"/>
        </w:rPr>
        <w:t>ירושלמי מגילה פרק ד</w:t>
      </w:r>
    </w:p>
    <w:p w:rsidR="7AFDCA94" w:rsidP="7AFDCA94" w:rsidRDefault="7AFDCA94" w14:paraId="19208EAC" w14:textId="59AB2B9F">
      <w:pPr>
        <w:bidi/>
        <w:rPr>
          <w:rFonts w:ascii="Calibri" w:hAnsi="Calibri" w:eastAsia="Calibri" w:cs="Calibri"/>
          <w:color w:val="000000" w:themeColor="text1"/>
          <w:lang w:bidi="he-IL"/>
        </w:rPr>
      </w:pPr>
      <w:r w:rsidRPr="7AFDCA94">
        <w:rPr>
          <w:rFonts w:ascii="Calibri" w:hAnsi="Calibri" w:eastAsia="Calibri" w:cs="Calibri"/>
          <w:color w:val="000000" w:themeColor="text1"/>
          <w:rtl/>
          <w:lang w:bidi="he-IL"/>
        </w:rPr>
        <w:t>ר' ירמיה סבר מימר מפקין כלתה כל שבעה א"ל ר' יוסה והא תני ר' חייה אומר ברכת אבילים כל שבעה אית לך מימר מפקין מיתא כל שבעה מאי כדון מה כאן משמח עמו אף כאן מנחם עמו מה כאן מזכירין אף כאן מזכירין</w:t>
      </w:r>
    </w:p>
    <w:p w:rsidR="7AFDCA94" w:rsidP="7AFDCA94" w:rsidRDefault="7AFDCA94" w14:paraId="766EEE87" w14:textId="1567A574">
      <w:pPr>
        <w:bidi/>
        <w:rPr>
          <w:rFonts w:ascii="Calibri" w:hAnsi="Calibri" w:eastAsia="Calibri" w:cs="Calibri"/>
          <w:color w:val="000000" w:themeColor="text1"/>
          <w:lang w:bidi="he-IL"/>
        </w:rPr>
      </w:pPr>
    </w:p>
    <w:p w:rsidR="7AFDCA94" w:rsidP="7AFDCA94" w:rsidRDefault="7AFDCA94" w14:paraId="4231CB1D" w14:textId="34D1473B">
      <w:pPr>
        <w:bidi/>
        <w:rPr>
          <w:rFonts w:ascii="Calibri" w:hAnsi="Calibri" w:eastAsia="Calibri" w:cs="Calibri"/>
          <w:color w:val="000000" w:themeColor="text1"/>
          <w:lang w:bidi="he-IL"/>
        </w:rPr>
      </w:pPr>
      <w:r w:rsidRPr="7AFDCA94">
        <w:rPr>
          <w:rFonts w:ascii="Calibri" w:hAnsi="Calibri" w:eastAsia="Calibri" w:cs="Calibri"/>
          <w:color w:val="000000" w:themeColor="text1"/>
          <w:rtl/>
          <w:lang w:bidi="he-IL"/>
        </w:rPr>
        <w:t>קרבן העדה שם</w:t>
      </w:r>
    </w:p>
    <w:p w:rsidR="7AFDCA94" w:rsidP="7AFDCA94" w:rsidRDefault="7AFDCA94" w14:paraId="2F7C0449" w14:textId="0E4AD5F5">
      <w:pPr>
        <w:bidi/>
        <w:rPr>
          <w:rFonts w:ascii="Calibri" w:hAnsi="Calibri" w:eastAsia="Calibri" w:cs="Calibri"/>
          <w:color w:val="000000" w:themeColor="text1"/>
          <w:lang w:bidi="he-IL"/>
        </w:rPr>
      </w:pPr>
      <w:r w:rsidRPr="7AFDCA94">
        <w:rPr>
          <w:rFonts w:ascii="Calibri" w:hAnsi="Calibri" w:eastAsia="Calibri" w:cs="Calibri"/>
          <w:color w:val="000000" w:themeColor="text1"/>
          <w:rtl/>
          <w:lang w:bidi="he-IL"/>
        </w:rPr>
        <w:t>מברכין אע"ג שאין מוציאין באותה שעה דכל שבעה כמתו מוטל לפניו דמיא ה"נ בברכת חתנים כל שבעה כיום הנישואין דמיא.</w:t>
      </w:r>
    </w:p>
    <w:p w:rsidR="7AFDCA94" w:rsidP="7AFDCA94" w:rsidRDefault="7AFDCA94" w14:paraId="720258E1" w14:textId="3A770618">
      <w:pPr>
        <w:bidi/>
        <w:rPr>
          <w:rFonts w:ascii="Calibri" w:hAnsi="Calibri" w:eastAsia="Calibri" w:cs="Calibri"/>
          <w:color w:val="000000" w:themeColor="text1"/>
          <w:lang w:bidi="he-IL"/>
        </w:rPr>
      </w:pPr>
    </w:p>
    <w:p w:rsidR="7AFDCA94" w:rsidP="618BD512" w:rsidRDefault="618BD512" w14:paraId="0E6611E4" w14:textId="4C1E494C">
      <w:pPr>
        <w:bidi/>
        <w:rPr>
          <w:rFonts w:ascii="Calibri" w:hAnsi="Calibri" w:eastAsia="Calibri" w:cs="Calibri"/>
          <w:color w:val="000000" w:themeColor="text1"/>
          <w:lang w:bidi="he-IL"/>
        </w:rPr>
      </w:pPr>
      <w:r w:rsidRPr="618BD512">
        <w:rPr>
          <w:rFonts w:ascii="Calibri" w:hAnsi="Calibri" w:eastAsia="Calibri" w:cs="Calibri"/>
          <w:color w:val="000000" w:themeColor="text1"/>
          <w:rtl/>
          <w:lang w:bidi="he-IL"/>
        </w:rPr>
        <w:t>רמב״ם מורה נבוכים ג:מט</w:t>
      </w:r>
    </w:p>
    <w:p w:rsidR="7AFDCA94" w:rsidP="7AFDCA94" w:rsidRDefault="7AFDCA94" w14:paraId="056615D2" w14:textId="00D1BC58">
      <w:pPr>
        <w:bidi/>
        <w:rPr>
          <w:rFonts w:ascii="Calibri" w:hAnsi="Calibri" w:eastAsia="Calibri" w:cs="Calibri"/>
          <w:color w:val="000000" w:themeColor="text1"/>
          <w:lang w:bidi="he-IL"/>
        </w:rPr>
      </w:pPr>
      <w:r w:rsidRPr="7AFDCA94">
        <w:rPr>
          <w:rFonts w:ascii="Calibri" w:hAnsi="Calibri" w:eastAsia="Calibri" w:cs="Calibri"/>
          <w:color w:val="000000" w:themeColor="text1"/>
          <w:rtl/>
          <w:lang w:bidi="he-IL"/>
        </w:rPr>
        <w:t>ומפני זה צוה לעשות מעשה אחר שייחדה אליו בו והוא האירוסין, ושיפרסם הדבר והוא הנשואין, ויקח בועז עשרה אנשים וגו</w:t>
      </w:r>
    </w:p>
    <w:p w:rsidR="7AFDCA94" w:rsidP="7AFDCA94" w:rsidRDefault="7AFDCA94" w14:paraId="1F9974E2" w14:textId="5BF30FC4">
      <w:pPr>
        <w:bidi/>
        <w:rPr>
          <w:rFonts w:ascii="Calibri" w:hAnsi="Calibri" w:eastAsia="Calibri" w:cs="Calibri"/>
          <w:color w:val="000000" w:themeColor="text1"/>
          <w:lang w:bidi="he-IL"/>
        </w:rPr>
      </w:pPr>
    </w:p>
    <w:p w:rsidR="7AFDCA94" w:rsidP="7AFDCA94" w:rsidRDefault="7AFDCA94" w14:paraId="3262E0A0" w14:textId="77AD5BD2">
      <w:pPr>
        <w:bidi/>
      </w:pPr>
      <w:r>
        <w:rPr>
          <w:rtl/>
        </w:rPr>
        <w:t>ר״ן פסחים דף ד עמוד א בדפי הרי״ף</w:t>
      </w:r>
    </w:p>
    <w:p w:rsidR="7AFDCA94" w:rsidP="7AFDCA94" w:rsidRDefault="618BD512" w14:paraId="2EF07F8C" w14:textId="014CE780">
      <w:pPr>
        <w:bidi/>
      </w:pPr>
      <w:r w:rsidRPr="618BD512">
        <w:rPr>
          <w:rtl/>
        </w:rPr>
        <w:t>ולענין ברכת נשואין נהגו שאין מברכין אלא לאחר שתכנס לחופה לפי שאין ברכות הללו אלא ברכות תפלה ושבח תדע שהרי מברכין אותם כל ז' וכן נראה מדברי בעל הלכות גדולות אבל הרמב"ם ז"ל כתב בפ"י מהלכות אישות שצריך לברך אותן קודם נשואין וכן דעת הרמב"ן ז"ל ולא מפני שהיא בכלל מה שאמרו כל המצות כולן מברך עליהן עובר לעשייתן שהרי אלו ברכות השבח הן אלא מפני שחופה ייחוד היא ובעיא ראויה לביאה וכלה בלא ברכה אסורה לבעלה כנדה</w:t>
      </w:r>
    </w:p>
    <w:p w:rsidR="618BD512" w:rsidP="618BD512" w:rsidRDefault="618BD512" w14:paraId="751CE213" w14:textId="69549EBC">
      <w:pPr>
        <w:bidi/>
        <w:rPr>
          <w:rtl/>
        </w:rPr>
      </w:pPr>
    </w:p>
    <w:p w:rsidR="618BD512" w:rsidP="618BD512" w:rsidRDefault="618BD512" w14:paraId="61297700" w14:textId="0DDBC1CC">
      <w:pPr>
        <w:bidi/>
        <w:rPr>
          <w:rtl/>
        </w:rPr>
      </w:pPr>
    </w:p>
    <w:p w:rsidR="009B1917" w:rsidP="009B1917" w:rsidRDefault="009B1917" w14:paraId="0991A367" w14:textId="77777777">
      <w:pPr>
        <w:bidi/>
        <w:rPr>
          <w:rtl/>
        </w:rPr>
      </w:pPr>
    </w:p>
    <w:p w:rsidR="009B1917" w:rsidP="009B1917" w:rsidRDefault="00FB283D" w14:paraId="0A4FDEB6" w14:textId="181836A2">
      <w:pPr>
        <w:bidi/>
        <w:rPr>
          <w:b/>
          <w:bCs/>
          <w:u w:val="single"/>
          <w:rtl/>
          <w:lang w:bidi="he-IL"/>
        </w:rPr>
      </w:pPr>
      <w:r>
        <w:rPr>
          <w:rFonts w:hint="cs"/>
          <w:b/>
          <w:bCs/>
          <w:u w:val="single"/>
          <w:rtl/>
          <w:lang w:bidi="he-IL"/>
        </w:rPr>
        <w:t>ברכת חתנים בשאר שבעת הימים</w:t>
      </w:r>
    </w:p>
    <w:p w:rsidR="009B1917" w:rsidP="009B1917" w:rsidRDefault="00EC18A5" w14:paraId="1C033BD2" w14:textId="3E189562">
      <w:pPr>
        <w:bidi/>
        <w:rPr>
          <w:rtl/>
          <w:lang w:bidi="he-IL"/>
        </w:rPr>
      </w:pPr>
      <w:r>
        <w:rPr>
          <w:rFonts w:hint="cs"/>
          <w:rtl/>
          <w:lang w:bidi="he-IL"/>
        </w:rPr>
        <w:t>כתובות ז עמוד ב</w:t>
      </w:r>
    </w:p>
    <w:p w:rsidR="00EC18A5" w:rsidP="00EC18A5" w:rsidRDefault="00EC18A5" w14:paraId="20A2B68A" w14:textId="77777777">
      <w:pPr>
        <w:bidi/>
        <w:rPr>
          <w:rtl/>
          <w:lang w:bidi="he-IL"/>
        </w:rPr>
      </w:pPr>
      <w:r>
        <w:rPr>
          <w:rtl/>
        </w:rPr>
        <w:t xml:space="preserve">ת"ר </w:t>
      </w:r>
      <w:r w:rsidRPr="006E72E2">
        <w:rPr>
          <w:b/>
          <w:bCs/>
          <w:rtl/>
        </w:rPr>
        <w:t>מברכין ברכת חתנים בעשרה כל שבעה אמר רב יהודה והוא שבאו פנים חדשות</w:t>
      </w:r>
      <w:r>
        <w:rPr>
          <w:rtl/>
        </w:rPr>
        <w:t xml:space="preserve"> </w:t>
      </w:r>
    </w:p>
    <w:p w:rsidR="00EC18A5" w:rsidP="00EC18A5" w:rsidRDefault="00EC18A5" w14:paraId="62787B6C" w14:textId="1803AF9F">
      <w:pPr>
        <w:bidi/>
      </w:pPr>
      <w:r>
        <w:rPr>
          <w:rFonts w:hint="cs"/>
          <w:rtl/>
          <w:lang w:bidi="he-IL"/>
        </w:rPr>
        <w:t xml:space="preserve">כתובות דף </w:t>
      </w:r>
      <w:r>
        <w:rPr>
          <w:rtl/>
        </w:rPr>
        <w:t>ח עמוד א</w:t>
      </w:r>
    </w:p>
    <w:p w:rsidR="009B1917" w:rsidP="00EC18A5" w:rsidRDefault="00EC18A5" w14:paraId="25B99A9C" w14:textId="4C39E3FF">
      <w:pPr>
        <w:bidi/>
        <w:rPr>
          <w:rtl/>
          <w:lang w:bidi="he-IL"/>
        </w:rPr>
      </w:pPr>
      <w:r>
        <w:rPr>
          <w:rtl/>
        </w:rPr>
        <w:t xml:space="preserve">לוי איקלע לבי רבי בהלוליה דר"ש בריה בריך חמש רב אסי איקלע לבי רב אשי בהלוליה דמר בריה בריך שית לימא בהא קמיפלגי דמ"ס חדא יצירה הואי ומ"ס שתי יצירות הואי לא דכ"ע חדא יצירה הואי מ"ס בתר מחשבה אזלינן ומ"ס בתר מעשה אזלינן כי הא דרב יהודה רמי כתיב (בראשית א, כז) ויברא אלהים את האדם בצלמו וכתיב (בראשית ה, ב) זכר ונקבה בראם הא כיצד בתחלה עלה במחשבה לבראות שנים ולבסוף נברא אחד רב אשי איקלע לבי רב כהנא </w:t>
      </w:r>
      <w:r w:rsidRPr="006E72E2">
        <w:rPr>
          <w:b/>
          <w:bCs/>
          <w:rtl/>
        </w:rPr>
        <w:t>יומא קמא בריך כולהו מכאן ואילך אי איכא פנים חדשות בריך כולהו ואי לא אפושי שמחה בעלמא הוא מברך שהשמחה במעונו ואשר ברא</w:t>
      </w:r>
      <w:r>
        <w:rPr>
          <w:rtl/>
        </w:rPr>
        <w:t xml:space="preserve"> משבעה ועד שלשים בין אמר להו מחמת הלולא ובין לא אמר להו מחמת הלולא מברך שהשמחה במעונו מכאן ואילך אי אמר להו מחמת הלולא מברך שהשמחה במעונו ואי לא לא וכי א"ל מחמת הלולא עד אימת אמר רב פפי משמיה דרבא עד תריסר ירחי שתא ומעיקרא מאימת אמר רב פפא מכי רמו שערי באסינתא איני והא רב פפא איעסק לאבא מר בריה ובריך משעת אירוסין שאני רב פפא דהוה טריח ליה רבינא איעסק ליה לבריה בי רב חביבא ובריך משעת אירוסין אמר קים לי בגוייהו דלא הדרי בהו לא אסתייע מילתא והדרי בהו רב תחליפא בר מערבא איקלע לבבל בריך שית אריכתא ולית הלכתא כוותיה רב חביבא איקלע לבי מהולא בריך שהשמחה במעונו ולית הלכתא כוותיה משום דטרידי דאית ליה צערא לינוקא</w:t>
      </w:r>
    </w:p>
    <w:p w:rsidR="00FB283D" w:rsidP="00FB283D" w:rsidRDefault="00FB283D" w14:paraId="69EFA818" w14:textId="77777777">
      <w:pPr>
        <w:bidi/>
        <w:rPr>
          <w:rtl/>
          <w:lang w:bidi="he-IL"/>
        </w:rPr>
      </w:pPr>
    </w:p>
    <w:p w:rsidR="00BD72EF" w:rsidP="00BD72EF" w:rsidRDefault="00BD72EF" w14:paraId="7CB6E178" w14:textId="548E994D">
      <w:pPr>
        <w:bidi/>
        <w:rPr>
          <w:rtl/>
          <w:lang w:bidi="he-IL"/>
        </w:rPr>
      </w:pPr>
      <w:r>
        <w:rPr>
          <w:rtl/>
          <w:lang w:bidi="he-IL"/>
        </w:rPr>
        <w:t xml:space="preserve">עיין רש"י </w:t>
      </w:r>
    </w:p>
    <w:p w:rsidR="00BD72EF" w:rsidP="00BD72EF" w:rsidRDefault="00BD72EF" w14:paraId="662058A7" w14:textId="77777777">
      <w:pPr>
        <w:bidi/>
        <w:rPr>
          <w:rtl/>
          <w:lang w:bidi="he-IL"/>
        </w:rPr>
      </w:pPr>
    </w:p>
    <w:p w:rsidR="002E2187" w:rsidP="00BD72EF" w:rsidRDefault="00BD72EF" w14:paraId="19FB915F" w14:textId="77777777">
      <w:pPr>
        <w:bidi/>
        <w:rPr>
          <w:rtl/>
          <w:lang w:bidi="he-IL"/>
        </w:rPr>
      </w:pPr>
      <w:r>
        <w:rPr>
          <w:rtl/>
          <w:lang w:bidi="he-IL"/>
        </w:rPr>
        <w:t xml:space="preserve">תוספות רי"ד </w:t>
      </w:r>
      <w:r w:rsidR="002E2187">
        <w:rPr>
          <w:rtl/>
          <w:lang w:bidi="he-IL"/>
        </w:rPr>
        <w:t>ז עמוד ב</w:t>
      </w:r>
    </w:p>
    <w:p w:rsidR="002E2187" w:rsidP="002E2187" w:rsidRDefault="002E2187" w14:paraId="6304B6C3" w14:textId="7A930D31">
      <w:pPr>
        <w:bidi/>
        <w:rPr>
          <w:rtl/>
          <w:lang w:bidi="he-IL"/>
        </w:rPr>
      </w:pPr>
      <w:r>
        <w:rPr>
          <w:rtl/>
          <w:lang w:bidi="he-IL"/>
        </w:rPr>
        <w:t xml:space="preserve">אמר ר"י והוא שבאו פנים חדשות. </w:t>
      </w:r>
      <w:r w:rsidR="0088689A">
        <w:rPr>
          <w:rtl/>
          <w:lang w:bidi="he-IL"/>
        </w:rPr>
        <w:t xml:space="preserve">פירש ברכת חתנים היא ז ברכות. ומשום הכי </w:t>
      </w:r>
      <w:r w:rsidR="006D4739">
        <w:rPr>
          <w:rtl/>
          <w:lang w:bidi="he-IL"/>
        </w:rPr>
        <w:t>צריך פנים חדשות, אדם שעדיין לא שמען.</w:t>
      </w:r>
    </w:p>
    <w:p w:rsidR="006D4739" w:rsidP="006D4739" w:rsidRDefault="006D4739" w14:paraId="744216AB" w14:textId="26997745">
      <w:pPr>
        <w:bidi/>
        <w:rPr>
          <w:rtl/>
          <w:lang w:bidi="he-IL"/>
        </w:rPr>
      </w:pPr>
    </w:p>
    <w:p w:rsidR="006D4739" w:rsidP="006D4739" w:rsidRDefault="006D4739" w14:paraId="2E703A02" w14:textId="77777777">
      <w:pPr>
        <w:bidi/>
        <w:rPr>
          <w:rtl/>
          <w:lang w:bidi="he-IL"/>
        </w:rPr>
      </w:pPr>
    </w:p>
    <w:p w:rsidR="00CD1F29" w:rsidP="00CD1F29" w:rsidRDefault="00CD1F29" w14:paraId="1B9756D8" w14:textId="46E43B18">
      <w:pPr>
        <w:rPr>
          <w:lang w:bidi="he-IL"/>
        </w:rPr>
      </w:pPr>
      <w:r>
        <w:rPr>
          <w:rFonts w:hint="cs"/>
          <w:lang w:bidi="he-IL"/>
        </w:rPr>
        <w:t>W</w:t>
      </w:r>
      <w:r>
        <w:rPr>
          <w:lang w:bidi="he-IL"/>
        </w:rPr>
        <w:t xml:space="preserve">hen do </w:t>
      </w:r>
      <w:r w:rsidR="007819B3">
        <w:rPr>
          <w:lang w:bidi="he-IL"/>
        </w:rPr>
        <w:t xml:space="preserve">the 7 days start from? The celebrations or the actual </w:t>
      </w:r>
      <w:r w:rsidR="007819B3">
        <w:rPr>
          <w:rFonts w:hint="cs"/>
          <w:rtl/>
          <w:lang w:bidi="he-IL"/>
        </w:rPr>
        <w:t>נשואין</w:t>
      </w:r>
      <w:r w:rsidR="007819B3">
        <w:rPr>
          <w:lang w:bidi="he-IL"/>
        </w:rPr>
        <w:t xml:space="preserve">? </w:t>
      </w:r>
    </w:p>
    <w:p w:rsidR="00FB283D" w:rsidP="00F142A1" w:rsidRDefault="00F142A1" w14:paraId="58FD864C" w14:textId="5236FB2D">
      <w:pPr>
        <w:bidi/>
        <w:rPr>
          <w:rtl/>
          <w:lang w:bidi="he-IL"/>
        </w:rPr>
      </w:pPr>
      <w:r w:rsidRPr="00F142A1">
        <w:rPr>
          <w:rFonts w:cs="Arial"/>
          <w:rtl/>
          <w:lang w:bidi="he-IL"/>
        </w:rPr>
        <w:t>שו"ת רא"ש כלל כו</w:t>
      </w:r>
    </w:p>
    <w:p w:rsidR="00F142A1" w:rsidP="00F142A1" w:rsidRDefault="00BB0B19" w14:paraId="4533577A" w14:textId="0C1EE7C4">
      <w:pPr>
        <w:bidi/>
        <w:rPr>
          <w:rtl/>
          <w:lang w:bidi="he-IL"/>
        </w:rPr>
      </w:pPr>
      <w:r w:rsidRPr="00BB0B19">
        <w:rPr>
          <w:rFonts w:cs="Arial"/>
          <w:rtl/>
          <w:lang w:bidi="he-IL"/>
        </w:rPr>
        <w:t>וששאלת: חתן הבא ממקום אחר וכאן כנס אשה, ואחר שברך שבע ברכות מוליכה עמו למקומו, מאימתי מונין שבעת ימי החופה? דע, כי משעת הברכה מונין שבעה ימי החופה; כי החופה היא מקום יחוד חתן וכלה, ומשעת הברכה, שהותרו להתיחד, מתחילין ז' ימי החופה, הן בעיר שנעשית שם הברכה הן בעיר אחרת...אבל אין הדעת נוטה כך, שיהיו תלויין שבעה ימי החופה באכילה ראשונה, אלא בשבעה ברכות</w:t>
      </w:r>
    </w:p>
    <w:p w:rsidR="00BB0B19" w:rsidP="00BB0B19" w:rsidRDefault="00BB0B19" w14:paraId="68BE2D4A" w14:textId="77777777">
      <w:pPr>
        <w:bidi/>
        <w:rPr>
          <w:rtl/>
          <w:lang w:bidi="he-IL"/>
        </w:rPr>
      </w:pPr>
    </w:p>
    <w:p w:rsidR="00CD1F29" w:rsidP="00BB0B19" w:rsidRDefault="00CD1F29" w14:paraId="671D5BFF" w14:textId="77777777">
      <w:pPr>
        <w:bidi/>
        <w:rPr>
          <w:rFonts w:cs="Arial"/>
          <w:rtl/>
          <w:lang w:bidi="he-IL"/>
        </w:rPr>
      </w:pPr>
      <w:r w:rsidRPr="00CD1F29">
        <w:rPr>
          <w:rFonts w:cs="Arial"/>
          <w:rtl/>
          <w:lang w:bidi="he-IL"/>
        </w:rPr>
        <w:t>ר' ירוחם כב:ב</w:t>
      </w:r>
      <w:r w:rsidRPr="00C129EC" w:rsidR="00C129EC">
        <w:rPr>
          <w:rFonts w:cs="Arial"/>
          <w:rtl/>
          <w:lang w:bidi="he-IL"/>
        </w:rPr>
        <w:t xml:space="preserve">  </w:t>
      </w:r>
    </w:p>
    <w:p w:rsidR="00BB0B19" w:rsidP="00CD1F29" w:rsidRDefault="00C129EC" w14:paraId="3D4C1319" w14:textId="6781516B">
      <w:pPr>
        <w:bidi/>
        <w:rPr>
          <w:rtl/>
          <w:lang w:bidi="he-IL"/>
        </w:rPr>
      </w:pPr>
      <w:r w:rsidRPr="00C129EC">
        <w:rPr>
          <w:rFonts w:cs="Arial"/>
          <w:rtl/>
          <w:lang w:bidi="he-IL"/>
        </w:rPr>
        <w:t>מברך ברכת חתנים עם כלתו בעיר אחת והולך לעיר אחרת עם כלתו אף על פי שנשתהה זמן מרובה בדרך עושה חופ' בעי' שבא שמה ונוהג שם ז' ימי המשתה ונקרא ברכת חתני' בבית חתנים כך כתבו התוספות</w:t>
      </w:r>
    </w:p>
    <w:p w:rsidR="007819B3" w:rsidP="007819B3" w:rsidRDefault="007819B3" w14:paraId="7C3A6708" w14:textId="77777777">
      <w:pPr>
        <w:bidi/>
        <w:rPr>
          <w:rtl/>
          <w:lang w:bidi="he-IL"/>
        </w:rPr>
      </w:pPr>
    </w:p>
    <w:p w:rsidR="007819B3" w:rsidP="007819B3" w:rsidRDefault="00CB63DB" w14:paraId="08B7AC45" w14:textId="5313E298">
      <w:pPr>
        <w:bidi/>
        <w:rPr>
          <w:b/>
          <w:bCs/>
          <w:u w:val="single"/>
          <w:rtl/>
          <w:lang w:bidi="he-IL"/>
        </w:rPr>
      </w:pPr>
      <w:r>
        <w:rPr>
          <w:rFonts w:hint="cs"/>
          <w:b/>
          <w:bCs/>
          <w:u w:val="single"/>
          <w:rtl/>
          <w:lang w:bidi="he-IL"/>
        </w:rPr>
        <w:t xml:space="preserve">פנים חדשות </w:t>
      </w:r>
    </w:p>
    <w:p w:rsidR="00CB63DB" w:rsidP="00CB63DB" w:rsidRDefault="00CB63DB" w14:paraId="49066CFB" w14:textId="77777777">
      <w:pPr>
        <w:bidi/>
        <w:rPr>
          <w:rtl/>
          <w:lang w:bidi="he-IL"/>
        </w:rPr>
      </w:pPr>
    </w:p>
    <w:p w:rsidR="00CB63DB" w:rsidP="00CB63DB" w:rsidRDefault="00CB63DB" w14:paraId="2257F8E8" w14:textId="5B165722">
      <w:pPr>
        <w:bidi/>
        <w:rPr>
          <w:rtl/>
          <w:lang w:bidi="he-IL"/>
        </w:rPr>
      </w:pPr>
      <w:r>
        <w:rPr>
          <w:rFonts w:hint="cs"/>
          <w:rtl/>
          <w:lang w:bidi="he-IL"/>
        </w:rPr>
        <w:t>תוספות כתובות ז עמוד ב</w:t>
      </w:r>
    </w:p>
    <w:p w:rsidR="00CB63DB" w:rsidP="00CB63DB" w:rsidRDefault="00CB63DB" w14:paraId="0721F8C7" w14:textId="4CF3D4E9">
      <w:pPr>
        <w:bidi/>
        <w:rPr>
          <w:rtl/>
          <w:lang w:bidi="he-IL"/>
        </w:rPr>
      </w:pPr>
      <w:r w:rsidRPr="00CB63DB">
        <w:rPr>
          <w:rFonts w:cs="Arial"/>
          <w:rtl/>
          <w:lang w:bidi="he-IL"/>
        </w:rPr>
        <w:t>והוא שבאו פנים חדשות. אור"י דפנים חדשות אין קורא אלא בבני אדם שמרבים בשבילם השמחה יותר ושבת דחשבינן פנים חדשות דאמרינן באגדה מזמור שיר ליום השבת אמר הקב"ה פנים חדשות באו לכאן נאמר שירה התם נמי מרבין לכבוד השבת בשמחה ובסעודה:</w:t>
      </w:r>
    </w:p>
    <w:p w:rsidR="00CB63DB" w:rsidP="00CB63DB" w:rsidRDefault="00CB63DB" w14:paraId="2C7BBABF" w14:textId="77777777">
      <w:pPr>
        <w:bidi/>
        <w:rPr>
          <w:rtl/>
          <w:lang w:bidi="he-IL"/>
        </w:rPr>
      </w:pPr>
    </w:p>
    <w:p w:rsidR="00CB63DB" w:rsidP="00CB63DB" w:rsidRDefault="006F7C05" w14:paraId="2C73E32B" w14:textId="4186BB27">
      <w:pPr>
        <w:bidi/>
        <w:rPr>
          <w:rtl/>
          <w:lang w:bidi="he-IL"/>
        </w:rPr>
      </w:pPr>
      <w:r>
        <w:rPr>
          <w:rFonts w:hint="cs"/>
          <w:rtl/>
          <w:lang w:bidi="he-IL"/>
        </w:rPr>
        <w:t>שיטה מקובצת כתובות דף ז עמוד ב</w:t>
      </w:r>
    </w:p>
    <w:p w:rsidR="006F7C05" w:rsidP="006F7C05" w:rsidRDefault="006F7C05" w14:paraId="66EC6167" w14:textId="77777777">
      <w:pPr>
        <w:pStyle w:val="NormalWeb"/>
        <w:spacing w:before="120" w:beforeAutospacing="0" w:after="120" w:afterAutospacing="0"/>
        <w:jc w:val="right"/>
        <w:rPr>
          <w:rFonts w:ascii="Arial" w:hAnsi="Arial" w:cs="Arial"/>
          <w:color w:val="202122"/>
          <w:sz w:val="21"/>
          <w:szCs w:val="21"/>
        </w:rPr>
      </w:pPr>
      <w:r>
        <w:rPr>
          <w:rFonts w:ascii="Arial" w:hAnsi="Arial" w:cs="Arial"/>
          <w:b/>
          <w:bCs/>
          <w:color w:val="202122"/>
          <w:sz w:val="21"/>
          <w:szCs w:val="21"/>
          <w:rtl/>
        </w:rPr>
        <w:t>והוא שבאו פנים חדשות</w:t>
      </w:r>
      <w:r>
        <w:rPr>
          <w:rFonts w:ascii="Arial" w:hAnsi="Arial" w:cs="Arial"/>
          <w:color w:val="202122"/>
          <w:sz w:val="21"/>
          <w:szCs w:val="21"/>
          <w:rtl/>
        </w:rPr>
        <w:t> </w:t>
      </w:r>
      <w:r>
        <w:rPr>
          <w:rFonts w:ascii="Arial" w:hAnsi="Arial" w:cs="Arial"/>
          <w:color w:val="202122"/>
          <w:sz w:val="21"/>
          <w:szCs w:val="21"/>
        </w:rPr>
        <w:t xml:space="preserve">— </w:t>
      </w:r>
      <w:r>
        <w:rPr>
          <w:rFonts w:ascii="Arial" w:hAnsi="Arial" w:cs="Arial"/>
          <w:color w:val="202122"/>
          <w:sz w:val="21"/>
          <w:szCs w:val="21"/>
          <w:rtl/>
        </w:rPr>
        <w:t>יש מי שאמר, דבעינן לכל הפחות שנים, מדנקט ר' יהודה </w:t>
      </w:r>
      <w:r>
        <w:rPr>
          <w:rFonts w:ascii="Arial" w:hAnsi="Arial" w:cs="Arial"/>
          <w:b/>
          <w:bCs/>
          <w:color w:val="202122"/>
          <w:sz w:val="21"/>
          <w:szCs w:val="21"/>
          <w:rtl/>
        </w:rPr>
        <w:t>פנים חדשות</w:t>
      </w:r>
      <w:r>
        <w:rPr>
          <w:rFonts w:ascii="Arial" w:hAnsi="Arial" w:cs="Arial"/>
          <w:color w:val="202122"/>
          <w:sz w:val="21"/>
          <w:szCs w:val="21"/>
          <w:rtl/>
        </w:rPr>
        <w:t> ומיעוט רבים שנים. וטעותא היא, דרב יהודה קאי על הא דתניא: "מברכין ברכת כו' כל שבעה", ופירש דהא דתניא "מברכין כל שבעה", היינו שבכל יום ויום באו פנים חדשות שלא היו שם אתמול, פירוש ביום שלפניו, וריבוי הפנים דנקט לפי רוב הימים, ומיהו בכל יום בחד סגי. ואפשר דלהכי כתב רש"י</w:t>
      </w:r>
      <w:r>
        <w:rPr>
          <w:rFonts w:ascii="Arial" w:hAnsi="Arial" w:cs="Arial"/>
          <w:color w:val="202122"/>
          <w:sz w:val="21"/>
          <w:szCs w:val="21"/>
        </w:rPr>
        <w:t>: </w:t>
      </w:r>
      <w:r>
        <w:rPr>
          <w:rFonts w:ascii="Arial" w:hAnsi="Arial" w:cs="Arial"/>
          <w:b/>
          <w:bCs/>
          <w:color w:val="202122"/>
          <w:sz w:val="21"/>
          <w:szCs w:val="21"/>
          <w:rtl/>
        </w:rPr>
        <w:t>פנים חדשות. בכל יום שלא היו שם אתמול</w:t>
      </w:r>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עד כאן. ועוד משמע מלשון רש"י, דלא בעי בני אדם המרבים בשבילם. תדע, דהא משמע דלא בעינן שידעו בני הסעודה מהבאים כדי שיכינו יותר בעבורם, דאין הברכה תלוי בריבוי הסעודה, אלא אפילו לא באו אל המשתה אלא פתאום, ולא הרבו בשבילם מידי, אפילו הכי פשיטא ודאי דמברכין, וכיון שכן, מה לי הראויין להרבות בשבילם או אינם ראויין? ואפשר שזהו שכתב רש"י</w:t>
      </w:r>
      <w:r>
        <w:rPr>
          <w:rFonts w:ascii="Arial" w:hAnsi="Arial" w:cs="Arial"/>
          <w:color w:val="202122"/>
          <w:sz w:val="21"/>
          <w:szCs w:val="21"/>
        </w:rPr>
        <w:t>: </w:t>
      </w:r>
      <w:r>
        <w:rPr>
          <w:rFonts w:ascii="Arial" w:hAnsi="Arial" w:cs="Arial"/>
          <w:b/>
          <w:bCs/>
          <w:color w:val="202122"/>
          <w:sz w:val="21"/>
          <w:szCs w:val="21"/>
          <w:rtl/>
        </w:rPr>
        <w:t>והוא שבאו. אל המשתה</w:t>
      </w:r>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עד כאן. ועוד משמע מלשונו ז"ל, דבעינן שיאכלו שם, וכמו שכתבו המפרשים ז"ל וכדבעינן למכתב לקמן בסייעתא דשמיא. וניחא לשיטת רש"י דחשיבא שבת פנים חדשות, משום דאי אפשר שלא יבא בשבת אחד שלא היה שם אתמול, וכמו שכתבו המפרשים. אבל התוספות לא כתבו כן, דלשון פנים חדשות משמע שיהו בני אדם המרבים בשבילם. ואף על גב דבאו בתוך הסעודה פתאום, ונמצא שלא הרבו בשבילם, מכל מקום מרבים בשבילם השמחה, ושמחין עמו החתן ובני החופה. והא דחשיבא שבת פנים חדשות, דהא אפשר שלא יבא הראוי להרבות בשבילו? הכי קאמר: שבת גופיה חשיבא פנים חדשות, כדאיתא במדרש וכמו שכתבו המפרשים וכדבעינן למכתב לקמן בסייעתא דשמיא. ואם תאמר: מנא ליה לרב יהודה הא? דהא ברייתא סתמא קתני: "מברכין כו' כל ז'". תשובתך: אינך ברייתות דמתניות לעיל קשיתיה, דקתני: "מברכין ברכת חתנים בבית חתנים", ולא תני "כל שבעה", אלמא משמע דלאו לעולם מברכין כל שבעה, ולהכי הכא דתני דינא דעשרה, קתני נמי "כל שבעה". ולשיטת התוספות ז"ל דבעינן מרבים בשבילם ניחא טפי, כן נראה לי</w:t>
      </w:r>
      <w:r>
        <w:rPr>
          <w:rFonts w:ascii="Arial" w:hAnsi="Arial" w:cs="Arial"/>
          <w:color w:val="202122"/>
          <w:sz w:val="21"/>
          <w:szCs w:val="21"/>
        </w:rPr>
        <w:t>:</w:t>
      </w:r>
    </w:p>
    <w:p w:rsidR="006F7C05" w:rsidP="006F7C05" w:rsidRDefault="006F7C05" w14:paraId="15619073" w14:textId="77777777">
      <w:pPr>
        <w:pStyle w:val="NormalWeb"/>
        <w:spacing w:before="120" w:beforeAutospacing="0" w:after="120" w:afterAutospacing="0"/>
        <w:jc w:val="right"/>
        <w:rPr>
          <w:rFonts w:ascii="Arial" w:hAnsi="Arial" w:cs="Arial"/>
          <w:color w:val="202122"/>
          <w:sz w:val="21"/>
          <w:szCs w:val="21"/>
        </w:rPr>
      </w:pPr>
      <w:r>
        <w:rPr>
          <w:rFonts w:ascii="Arial" w:hAnsi="Arial" w:cs="Arial"/>
          <w:color w:val="202122"/>
          <w:sz w:val="21"/>
          <w:szCs w:val="21"/>
          <w:rtl/>
        </w:rPr>
        <w:t>וכתבו תלמידי הרב רבינו יונה ז"ל וזה לשונם</w:t>
      </w:r>
      <w:r>
        <w:rPr>
          <w:rFonts w:ascii="Arial" w:hAnsi="Arial" w:cs="Arial"/>
          <w:color w:val="202122"/>
          <w:sz w:val="21"/>
          <w:szCs w:val="21"/>
        </w:rPr>
        <w:t>: </w:t>
      </w:r>
      <w:r>
        <w:rPr>
          <w:rFonts w:ascii="Arial" w:hAnsi="Arial" w:cs="Arial"/>
          <w:b/>
          <w:bCs/>
          <w:color w:val="202122"/>
          <w:sz w:val="21"/>
          <w:szCs w:val="21"/>
          <w:rtl/>
        </w:rPr>
        <w:t>והוא שבאו פנים חדשות</w:t>
      </w:r>
      <w:r>
        <w:rPr>
          <w:rFonts w:ascii="Arial" w:hAnsi="Arial" w:cs="Arial"/>
          <w:color w:val="202122"/>
          <w:sz w:val="21"/>
          <w:szCs w:val="21"/>
          <w:rtl/>
        </w:rPr>
        <w:t> </w:t>
      </w:r>
      <w:r>
        <w:rPr>
          <w:rFonts w:ascii="Arial" w:hAnsi="Arial" w:cs="Arial"/>
          <w:color w:val="202122"/>
          <w:sz w:val="21"/>
          <w:szCs w:val="21"/>
        </w:rPr>
        <w:t xml:space="preserve">— </w:t>
      </w:r>
      <w:r>
        <w:rPr>
          <w:rFonts w:ascii="Arial" w:hAnsi="Arial" w:cs="Arial"/>
          <w:color w:val="202122"/>
          <w:sz w:val="21"/>
          <w:szCs w:val="21"/>
          <w:rtl/>
        </w:rPr>
        <w:t>כלומר, אנשים שלא היו שם בשעת אכילה ביום ראשון. אבל אם היו שם בשעת נישואין ולא היו שם בשעת אכילה ביום הראשון, אם באו בימים האחרים לאכול, פנים חדשות הוו. וראיה לדבר, מדאמרינן</w:t>
      </w:r>
      <w:r>
        <w:rPr>
          <w:rFonts w:ascii="Arial" w:hAnsi="Arial" w:cs="Arial"/>
          <w:color w:val="202122"/>
          <w:sz w:val="21"/>
          <w:szCs w:val="21"/>
        </w:rPr>
        <w:t>: </w:t>
      </w:r>
      <w:r>
        <w:rPr>
          <w:rFonts w:ascii="Arial" w:hAnsi="Arial" w:cs="Arial"/>
          <w:b/>
          <w:bCs/>
          <w:color w:val="202122"/>
          <w:sz w:val="21"/>
          <w:szCs w:val="21"/>
          <w:rtl/>
        </w:rPr>
        <w:t>יומא קמא בריך כולהו, מכאן ואילך אם באו פנים חדשות</w:t>
      </w:r>
      <w:r>
        <w:rPr>
          <w:rFonts w:ascii="Arial" w:hAnsi="Arial" w:cs="Arial"/>
          <w:color w:val="202122"/>
          <w:sz w:val="21"/>
          <w:szCs w:val="21"/>
          <w:rtl/>
        </w:rPr>
        <w:t> כו', ומסתמא בשעת נישואין הוה, דיקא נמי דקאמר </w:t>
      </w:r>
      <w:r>
        <w:rPr>
          <w:rFonts w:ascii="Arial" w:hAnsi="Arial" w:cs="Arial"/>
          <w:b/>
          <w:bCs/>
          <w:color w:val="202122"/>
          <w:sz w:val="21"/>
          <w:szCs w:val="21"/>
          <w:rtl/>
        </w:rPr>
        <w:t>יומא קמא</w:t>
      </w:r>
      <w:r>
        <w:rPr>
          <w:rFonts w:ascii="Arial" w:hAnsi="Arial" w:cs="Arial"/>
          <w:color w:val="202122"/>
          <w:sz w:val="21"/>
          <w:szCs w:val="21"/>
          <w:rtl/>
        </w:rPr>
        <w:t> ולא קאמר "בשעת נישואין בריך כולהו", עד כאן. והרמב"ם ז"ל כתב איפכא בפרק ח' מהלכות ברכות, שהכל תלוי בשעת נישואין, דכיון דנמצאו בשעת נישואין שוב לא נקראו פנים חדשות. וכתבו עוד תלמידי הרב רבינו יונה ז"ל בשם רבני צרפת, שאפילו לא באו פנים חדשות בכל אכילה ואכילה, כיון שבאו פנים חדשות ביום, כל אותו היום נדון אותו כיום הראשון ומברך כל הברכות. עד כאן</w:t>
      </w:r>
      <w:r>
        <w:rPr>
          <w:rFonts w:ascii="Arial" w:hAnsi="Arial" w:cs="Arial"/>
          <w:color w:val="202122"/>
          <w:sz w:val="21"/>
          <w:szCs w:val="21"/>
        </w:rPr>
        <w:t>:</w:t>
      </w:r>
    </w:p>
    <w:p w:rsidR="006F7C05" w:rsidP="006F7C05" w:rsidRDefault="006F7C05" w14:paraId="5AEF520F" w14:textId="77777777">
      <w:pPr>
        <w:pStyle w:val="NormalWeb"/>
        <w:spacing w:before="120" w:beforeAutospacing="0" w:after="120" w:afterAutospacing="0"/>
        <w:jc w:val="right"/>
        <w:rPr>
          <w:rFonts w:ascii="Arial" w:hAnsi="Arial" w:cs="Arial"/>
          <w:color w:val="202122"/>
          <w:sz w:val="21"/>
          <w:szCs w:val="21"/>
        </w:rPr>
      </w:pPr>
      <w:r>
        <w:rPr>
          <w:rFonts w:ascii="Arial" w:hAnsi="Arial" w:cs="Arial"/>
          <w:color w:val="202122"/>
          <w:sz w:val="21"/>
          <w:szCs w:val="21"/>
          <w:rtl/>
        </w:rPr>
        <w:t>וזה לשון הריטב"א ז"ל</w:t>
      </w:r>
      <w:r>
        <w:rPr>
          <w:rFonts w:ascii="Arial" w:hAnsi="Arial" w:cs="Arial"/>
          <w:color w:val="202122"/>
          <w:sz w:val="21"/>
          <w:szCs w:val="21"/>
        </w:rPr>
        <w:t>: </w:t>
      </w:r>
      <w:r>
        <w:rPr>
          <w:rFonts w:ascii="Arial" w:hAnsi="Arial" w:cs="Arial"/>
          <w:b/>
          <w:bCs/>
          <w:color w:val="202122"/>
          <w:sz w:val="21"/>
          <w:szCs w:val="21"/>
          <w:rtl/>
        </w:rPr>
        <w:t>והוא שבאו פנים חדשות</w:t>
      </w:r>
      <w:r>
        <w:rPr>
          <w:rFonts w:ascii="Arial" w:hAnsi="Arial" w:cs="Arial"/>
          <w:color w:val="202122"/>
          <w:sz w:val="21"/>
          <w:szCs w:val="21"/>
          <w:rtl/>
        </w:rPr>
        <w:t> </w:t>
      </w:r>
      <w:r>
        <w:rPr>
          <w:rFonts w:ascii="Arial" w:hAnsi="Arial" w:cs="Arial"/>
          <w:color w:val="202122"/>
          <w:sz w:val="21"/>
          <w:szCs w:val="21"/>
        </w:rPr>
        <w:t xml:space="preserve">— </w:t>
      </w:r>
      <w:r>
        <w:rPr>
          <w:rFonts w:ascii="Arial" w:hAnsi="Arial" w:cs="Arial"/>
          <w:color w:val="202122"/>
          <w:sz w:val="21"/>
          <w:szCs w:val="21"/>
          <w:rtl/>
        </w:rPr>
        <w:t>פירש רש"י ז"ל, פנים חדשות שלא היו שם קודם לכן. ולקמן בשמעתין אמרינן, פנים חדשות דלא הוו תמן מעיקרא, שכך הגירסא בנסחי דוקני. ובפרק אלו מגלחין</w:t>
      </w:r>
      <w:r>
        <w:rPr>
          <w:rFonts w:ascii="Arial" w:hAnsi="Arial" w:cs="Arial"/>
          <w:color w:val="202122"/>
          <w:sz w:val="21"/>
          <w:szCs w:val="21"/>
        </w:rPr>
        <w:t xml:space="preserve"> (</w:t>
      </w:r>
      <w:hyperlink w:tooltip="מועד קטן כא ב" w:history="1" r:id="rId4">
        <w:r>
          <w:rPr>
            <w:rStyle w:val="Hyperlink"/>
            <w:rFonts w:ascii="Arial" w:hAnsi="Arial" w:cs="Arial"/>
            <w:color w:val="0645AD"/>
            <w:sz w:val="21"/>
            <w:szCs w:val="21"/>
            <w:rtl/>
          </w:rPr>
          <w:t>מועד קטן כא ב</w:t>
        </w:r>
      </w:hyperlink>
      <w:r>
        <w:rPr>
          <w:rFonts w:ascii="Arial" w:hAnsi="Arial" w:cs="Arial"/>
          <w:color w:val="202122"/>
          <w:sz w:val="21"/>
          <w:szCs w:val="21"/>
        </w:rPr>
        <w:t xml:space="preserve">), </w:t>
      </w:r>
      <w:r>
        <w:rPr>
          <w:rFonts w:ascii="Arial" w:hAnsi="Arial" w:cs="Arial"/>
          <w:color w:val="202122"/>
          <w:sz w:val="21"/>
          <w:szCs w:val="21"/>
          <w:rtl/>
        </w:rPr>
        <w:t>שאמרו: ואם באו פנים חדשות חולץ, הכי נמי מוכח התם, פנים חדשות דלא הוו תמן מעיקרא. ונראה דכל שלא היו שם בשעת שמחה כשמברכין ברכת חתנים, ואף על פי שנכנס שם בשעת שמחה, כמאן דלא הוו תמן מעיקרא דמי. אבל ראיתי מקצת רבותינו שכתבו: אם בא לשם אדם דלא הוה תמן מעיקרא כלל, ולא נכנס שמה כל ימי המשתה, מברכין שבעה ברכות, ואף על פי שלא אכל שם, עד כאן. ואין זה נראה נכון. ואחרים כתבו, שאף על פי שהיה שם בשעת סעודה, אלא כל שמתאספין לשמח את החתן ואת הכלה, בין בשעת אכילה בין שלא בשעת אכילה. וכן הוא במסכת סופרים (פרק י"ט הלכה י"א) כלשון הזה: ונהגו רז"ל לומר בבקר ברכת חתנים על הכוס בעשרה, ובפנים חדשות כל ז', וכן בערב קודם סעודה, עד כאן. ועכשיו נהגו שלא לברך אותה אחר כניסה לחופה, אלא בשעת סעודה, לפי שאין אנו מתאספים לשמחה אלא לסעודה. ומכל מקום כל שהיה שם בשעת שמחה בברכת חתנים, אינו פנים חדשות, מפני שלא היה שם בשעת סעודה, וזה נראה ברור. אלא שבקצת מקומות נוהגין לעשות פנים חדשות למי שלא היה שם בשעת סעודה, אפילו שהיה שם בשעת כניסה לחופה, וכל שהוא פנים חדשות, אף על פי שבא לאחר סעודה ולא אכל שם, מברכין בשבילו ברכת חתנים, וכן הסכימו רבותינו. ונהגו בקטלוניא ומקומות אחרים, כי בשבת כשיוצאין מבית הכנסת עם החתן, שמביאין את הכלה בתוך העם ומכניסין הכלה לחופה ומברכין שם ברכת חתנים, ואף על פי שכבר ברכו בשישי שסמכו להן, שאי אפשר שלא יהא שם אחד שלא היה שם, ואף על פי שאין זו שעת סעודה אין בכך כלום, כמו שכתבנו לעיל. ובתוספות אמרו, דשבת גופא חשיבא פנים חדשות, כדאמרינן במדרש מזמור שיר ליום השבת, כיון שבא שבת, אומר הקב"ה: פנים חדשות בא לכאן, אמרו לפני שירה. ועוד כתבו בתוספות, שאין קרוי פנים חדשות אלא כשבא אדם חשוב דלא הוה תמן מעיקרא, שראוי להרבות שמחה בשבילו, ואשה לאו בת הכי כלל אף על פי שהיא חשובה, שאין פנים חדשות אלא למי שראוי להימנות בעשרה של ברכת חתנים. ועוד אמרו בתוספות ראשונות, דיום שבאו פנים חדשות, אפילו באו בלילה מברכין לילה ויום, אף על פי שאינו שם עמהם, שפנים חדשות שבאו בלילה עשו כל היום ההוא כיום ראשון שמברכין שם לילה ויום, כדאמרינן לקמן: "לילה ויום מברך כלהו". ובתוספות אחרונות כתבו להפך, כי אף על פי שבאו בלילה, אינם פנים חדשות אלא לאותה סעודה בלבד, ואף על פי שלא הלכו להם, ואין זה דומה ליומא קמא, שהוא כולו ראוי לברכה, ואפילו לאלמנה שאין לה פנים חדשות אלא סעודה ראשונה, וכדאמר בפרק קמא: יומא קמא לא תלישו לי בחלבא, דבעי לומר: סעודה ראשונה של לילה שהיא חובת מצוה. ומיהו היכא דלא אכלי ביומא קמא עד הלילה, מברכין, משום דלא גרעי מפנים חדשות, כיון שעדיין לא אכלו בני החופה. ונראה דכולא יומא קמא מברכין ברכת חתנים, אפילו עשה סעודה או שמחה הראויה לברכה כמה פעמים. ולעניין פנים חדשות של שאר הימים, דין הוא שיברכו בשבילם כל אותו היום כשלא הלכו להם, אבל אם הלכו להם אין לברך, שכבר הלכו להם, שכן לעניין אבילות, כי בעודם שם חולץ, וכשהלכו אינו חולץ, כדאמרינן: "חולץ ומניח חולץ ומניח אפילו כל היום כולו", דאלמא לא מהני פנים חדשות אלא היכא דאיתנהו התם, וכן דעת הרמב"ן ז"ל ועיקר. ואפילו בעלי התוספות ז"ל הסכימו כולם דשבת פנים חדשות הוא בין ביום בין בלילה, דהא איכא כבוד יום וכבוד לילה, כדאיתא בפרק ערבי פסחים, ודבריהם ליודעים חן וכבוד. ולפי מה שכתבנו לעיל, אפילו בסעודת המנחה חשיבא פנים חדשות, דאכתי איתיה קמן כבוד יום. ונהגו כל העולם כן, כשמברכין ברכת חתנים בסעודה, שמסדרין אותה על כוס של ברכת המזון עצמו. ומיהו במסכת סופרים (פרק י"ט הלכה י"א) תניא, דמברך ברכת המזון על כוס אחד, ואחר כך מביאין לו כוס אחר ואומר עליו ברכת חתנים, לפי שאין אומרין ב' קדושות על כוס א', והכי נמי אמרינן בפרק ערבי פסחים</w:t>
      </w:r>
      <w:r>
        <w:rPr>
          <w:rFonts w:ascii="Arial" w:hAnsi="Arial" w:cs="Arial"/>
          <w:color w:val="202122"/>
          <w:sz w:val="21"/>
          <w:szCs w:val="21"/>
        </w:rPr>
        <w:t xml:space="preserve"> (</w:t>
      </w:r>
      <w:hyperlink w:tooltip="פסחים קב ב" w:history="1" r:id="rId5">
        <w:r>
          <w:rPr>
            <w:rStyle w:val="Hyperlink"/>
            <w:rFonts w:ascii="Arial" w:hAnsi="Arial" w:cs="Arial"/>
            <w:color w:val="0645AD"/>
            <w:sz w:val="21"/>
            <w:szCs w:val="21"/>
            <w:rtl/>
          </w:rPr>
          <w:t>פסחים קב ב</w:t>
        </w:r>
      </w:hyperlink>
      <w:r>
        <w:rPr>
          <w:rFonts w:ascii="Arial" w:hAnsi="Arial" w:cs="Arial"/>
          <w:color w:val="202122"/>
          <w:sz w:val="21"/>
          <w:szCs w:val="21"/>
        </w:rPr>
        <w:t xml:space="preserve">), </w:t>
      </w:r>
      <w:r>
        <w:rPr>
          <w:rFonts w:ascii="Arial" w:hAnsi="Arial" w:cs="Arial"/>
          <w:color w:val="202122"/>
          <w:sz w:val="21"/>
          <w:szCs w:val="21"/>
          <w:rtl/>
        </w:rPr>
        <w:t>למי שהיה אוכל שם ערב שבת וקדש עליו היום, על כוס אחד מברך עליו ברכת המזון, והשני אומר עליו קדושת היום, ופריש טעמא, לפי שאין אומרים ב' ברכות על כוס אחד, לפי שאין עושין המצוות חבילות חבילות. ופרכינן עליה מיקנה"ז, ופרקינן דלא דמי, דקידושא ואבדלתא חדא מילתא היא, וברכת המזון וקידושא תרי מילי נינהו. והכי נמי איכא למימר דברכת המזון וברכת חתנים תרי מילי נינהו, וכן דעת בעל העיטור ז"ל, וכן הדבר נראה, אלא שלא נהגו. ויש לתת טעם למנהג, דלא דמי ברכת מזון וברכת חתנים לברכת מזון וקידוש, דכיון שהמזון בא לאחר סעודה והיא הגורמת, וברכת חתנים בא גם כן על הסעודה והיא הגורמת, כחדא מילתא חשיבי. אלא שקשה הדבר לדחות מה שכתוב במסכת סופרים. ושמעתי שיש מקום באשכנז ובצרפת שעושין כמסכת סופרים. ולפי מנהגנו, יש מרבותינו בעלי התוספות ז"ל אומרים שאין לומר "בורא פרי הגפן" כדינו אלא לאחר ברכת חתנים, דבכל ברכת המזון "בורא פרי הגפן" בסופה. ואחרים כתבו, כי סמוך לברכת המזון יש לומר "בורא פרי הגפן" ומסדר עליו ברכת חתנים, ו"בורא פרי הגפן" עולה לו לכאן ולכאן, ולא חשיב ברכת חתנים הפסקה לברכת הנהנין, כיון דכולהו מעין הכוס והוה ליה כיקנה"ז. אבל הדבר צריך עיון. עד כאן לשון הריטב"א ז"ל</w:t>
      </w:r>
      <w:r>
        <w:rPr>
          <w:rFonts w:ascii="Arial" w:hAnsi="Arial" w:cs="Arial"/>
          <w:color w:val="202122"/>
          <w:sz w:val="21"/>
          <w:szCs w:val="21"/>
        </w:rPr>
        <w:t>:</w:t>
      </w:r>
    </w:p>
    <w:p w:rsidR="006F7C05" w:rsidP="006F7C05" w:rsidRDefault="006F7C05" w14:paraId="2A2BF1D3" w14:textId="77777777">
      <w:pPr>
        <w:pStyle w:val="NormalWeb"/>
        <w:spacing w:before="120" w:beforeAutospacing="0" w:after="120" w:afterAutospacing="0"/>
        <w:jc w:val="right"/>
        <w:rPr>
          <w:rFonts w:ascii="Arial" w:hAnsi="Arial" w:cs="Arial"/>
          <w:color w:val="202122"/>
          <w:sz w:val="21"/>
          <w:szCs w:val="21"/>
        </w:rPr>
      </w:pPr>
      <w:r>
        <w:rPr>
          <w:rFonts w:ascii="Arial" w:hAnsi="Arial" w:cs="Arial"/>
          <w:color w:val="202122"/>
          <w:sz w:val="21"/>
          <w:szCs w:val="21"/>
          <w:rtl/>
        </w:rPr>
        <w:t>וזה לשון </w:t>
      </w:r>
      <w:r>
        <w:rPr>
          <w:rFonts w:ascii="Arial" w:hAnsi="Arial" w:cs="Arial"/>
          <w:b/>
          <w:bCs/>
          <w:color w:val="202122"/>
          <w:sz w:val="21"/>
          <w:szCs w:val="21"/>
          <w:rtl/>
        </w:rPr>
        <w:t>הרמב"ן</w:t>
      </w:r>
      <w:r>
        <w:rPr>
          <w:rFonts w:ascii="Arial" w:hAnsi="Arial" w:cs="Arial"/>
          <w:color w:val="202122"/>
          <w:sz w:val="21"/>
          <w:szCs w:val="21"/>
          <w:rtl/>
        </w:rPr>
        <w:t> ז"ל: פירשו בתוס', יום שבאו פנים חדשות ביום הראשון, אפילו באו פנים חדשות בלילה מברכין לילה ויום, שבכל אותו היום פנים חדשות הן עד למחר, וזה נכון ומחוור. ומצינו עד דתניא התם במסכת סופרים גבי ברכת החדש וגו': על הכוס ברכת הזימון, ומביא כוס אחר ומברך ברכת היין ואשר בעגולה כולה, וכן אתה אומר בברכת חתנים וברכת אבלים, לפי שאין אומרים ב' קדושות על כוס אחד, עד כאן, וכן ראוי לעשות. ואף על פי שלא נהגו העם כן, חברים ואנשי מעשה עושין כן, עד כאן</w:t>
      </w:r>
      <w:r>
        <w:rPr>
          <w:rFonts w:ascii="Arial" w:hAnsi="Arial" w:cs="Arial"/>
          <w:color w:val="202122"/>
          <w:sz w:val="21"/>
          <w:szCs w:val="21"/>
        </w:rPr>
        <w:t>.</w:t>
      </w:r>
    </w:p>
    <w:p w:rsidR="006F7C05" w:rsidP="006F7C05" w:rsidRDefault="006F7C05" w14:paraId="72E90676" w14:textId="77777777">
      <w:pPr>
        <w:pStyle w:val="NormalWeb"/>
        <w:spacing w:before="120" w:beforeAutospacing="0" w:after="120" w:afterAutospacing="0"/>
        <w:jc w:val="right"/>
        <w:rPr>
          <w:rFonts w:ascii="Arial" w:hAnsi="Arial" w:cs="Arial"/>
          <w:color w:val="202122"/>
          <w:sz w:val="21"/>
          <w:szCs w:val="21"/>
        </w:rPr>
      </w:pPr>
      <w:r>
        <w:rPr>
          <w:rFonts w:ascii="Arial" w:hAnsi="Arial" w:cs="Arial"/>
          <w:color w:val="202122"/>
          <w:sz w:val="21"/>
          <w:szCs w:val="21"/>
          <w:rtl/>
        </w:rPr>
        <w:t>עוד כתב </w:t>
      </w:r>
      <w:r>
        <w:rPr>
          <w:rFonts w:ascii="Arial" w:hAnsi="Arial" w:cs="Arial"/>
          <w:b/>
          <w:bCs/>
          <w:color w:val="202122"/>
          <w:sz w:val="21"/>
          <w:szCs w:val="21"/>
          <w:rtl/>
        </w:rPr>
        <w:t>הרמב"ן</w:t>
      </w:r>
      <w:r>
        <w:rPr>
          <w:rFonts w:ascii="Arial" w:hAnsi="Arial" w:cs="Arial"/>
          <w:color w:val="202122"/>
          <w:sz w:val="21"/>
          <w:szCs w:val="21"/>
          <w:rtl/>
        </w:rPr>
        <w:t> ז"ל: נהגו שאף על פי שברכו בששי, חוזרין ומברכין בשבת, וסומכין להם בכך, שאי אפשר שלא יהא בשבת אחד שלא היה שם אתמול. ואחרים אמרו, שסומכין על מה שאמרו במדרש: כיון שבא שבת באו פנים חדשות, וכן אמרו בתוס'. ואינו נכון בטעם, עד כאן</w:t>
      </w:r>
      <w:r>
        <w:rPr>
          <w:rFonts w:ascii="Arial" w:hAnsi="Arial" w:cs="Arial"/>
          <w:color w:val="202122"/>
          <w:sz w:val="21"/>
          <w:szCs w:val="21"/>
        </w:rPr>
        <w:t>.</w:t>
      </w:r>
    </w:p>
    <w:p w:rsidR="006F7C05" w:rsidP="006F7C05" w:rsidRDefault="006F7C05" w14:paraId="70A9E2C3" w14:textId="77777777">
      <w:pPr>
        <w:pStyle w:val="NormalWeb"/>
        <w:spacing w:before="120" w:beforeAutospacing="0" w:after="120" w:afterAutospacing="0"/>
        <w:jc w:val="right"/>
        <w:rPr>
          <w:rFonts w:ascii="Arial" w:hAnsi="Arial" w:cs="Arial"/>
          <w:color w:val="202122"/>
          <w:sz w:val="21"/>
          <w:szCs w:val="21"/>
        </w:rPr>
      </w:pPr>
      <w:r>
        <w:rPr>
          <w:rFonts w:ascii="Arial" w:hAnsi="Arial" w:cs="Arial"/>
          <w:color w:val="202122"/>
          <w:sz w:val="21"/>
          <w:szCs w:val="21"/>
          <w:rtl/>
        </w:rPr>
        <w:t>ובגיליון תוס' מצאתי כתוב וזה לשונו: נראה למהר"ר אליעזר, שאם התחיל הסעודה ביום רביעי, ולא נגמרה עד שנכנס יום ה', דמברך יום ה' כל ז' ברכות. וכל שכן אם לא התחיל עד יום ה', דהוא יומא קמא. ובשבת מברך ז' בין ביום ובין בלילה, וכן נראה לומר דעל פנים חדשות מברך ז' כל היום. ושוב מצאתי, דלבני אדם שלא נזדמנו לנישואין, כיון דלא אתו מחמת הילולא אין לברך ז' ברכות. ועוד מצאתי, דלא מבעיא אם התחילו ביום דמברך ז', אלא אפילו התחילו בלילה מברך ז' ולא למחר. וראיה מרב אשי, דאיקלע גבי רב כהנא, יומא קמא בריך כולהו, מכאן ואילך אי איכא פנים חדשות כו', משמע דדווקא בלילה, אבל למחר כו'. ובשבת גם כן מברך כולו, דכבוד יום עדיפא. וכשחתן הולך עם כלתו, או הוא קרוי לבית אחר, אין לברך, אלא דווקא בבית החתונה. עד כאן קיצור, וצריך עיון</w:t>
      </w:r>
      <w:r>
        <w:rPr>
          <w:rFonts w:ascii="Arial" w:hAnsi="Arial" w:cs="Arial"/>
          <w:color w:val="202122"/>
          <w:sz w:val="21"/>
          <w:szCs w:val="21"/>
        </w:rPr>
        <w:t>:</w:t>
      </w:r>
    </w:p>
    <w:p w:rsidR="006F7C05" w:rsidP="006F7C05" w:rsidRDefault="006F7C05" w14:paraId="25556FD5" w14:textId="77777777">
      <w:pPr>
        <w:bidi/>
        <w:rPr>
          <w:rtl/>
          <w:lang w:bidi="he-IL"/>
        </w:rPr>
      </w:pPr>
    </w:p>
    <w:p w:rsidR="006F7C05" w:rsidP="006F7C05" w:rsidRDefault="006F7C05" w14:paraId="2D92AD6F" w14:textId="77777777">
      <w:pPr>
        <w:bidi/>
        <w:rPr>
          <w:rtl/>
          <w:lang w:bidi="he-IL"/>
        </w:rPr>
      </w:pPr>
    </w:p>
    <w:p w:rsidR="006F7C05" w:rsidP="006F7C05" w:rsidRDefault="006F7C05" w14:paraId="75F7ED43" w14:textId="77777777">
      <w:pPr>
        <w:bidi/>
        <w:rPr>
          <w:lang w:bidi="he-IL"/>
        </w:rPr>
      </w:pPr>
    </w:p>
    <w:p w:rsidR="00801A58" w:rsidP="00801A58" w:rsidRDefault="00801A58" w14:paraId="421ABD5D" w14:textId="75E64C99">
      <w:pPr>
        <w:bidi/>
        <w:rPr>
          <w:rtl/>
          <w:lang w:bidi="he-IL"/>
        </w:rPr>
      </w:pPr>
      <w:r>
        <w:rPr>
          <w:rFonts w:hint="cs"/>
          <w:rtl/>
          <w:lang w:bidi="he-IL"/>
        </w:rPr>
        <w:t>שיטה מקובצת כתובות דף ח עמוד א</w:t>
      </w:r>
    </w:p>
    <w:p w:rsidR="00801A58" w:rsidP="40522140" w:rsidRDefault="00801A58" w14:paraId="17169FAD" w14:textId="2FD8ED2C">
      <w:pPr>
        <w:pStyle w:val="NormalWeb"/>
        <w:spacing w:before="120" w:beforeAutospacing="off" w:after="120" w:afterAutospacing="off"/>
        <w:jc w:val="right"/>
        <w:rPr>
          <w:rFonts w:ascii="Arial" w:hAnsi="Arial" w:cs="Arial"/>
          <w:color w:val="202122"/>
          <w:sz w:val="21"/>
          <w:szCs w:val="21"/>
        </w:rPr>
      </w:pPr>
      <w:r w:rsidRPr="40522140" w:rsidR="40522140">
        <w:rPr>
          <w:rFonts w:ascii="Arial" w:hAnsi="Arial" w:cs="Arial"/>
          <w:color w:val="202122"/>
          <w:sz w:val="21"/>
          <w:szCs w:val="21"/>
          <w:rtl w:val="1"/>
        </w:rPr>
        <w:t>כתב </w:t>
      </w:r>
      <w:r w:rsidRPr="40522140" w:rsidR="40522140">
        <w:rPr>
          <w:rFonts w:ascii="Arial" w:hAnsi="Arial" w:cs="Arial"/>
          <w:b w:val="1"/>
          <w:bCs w:val="1"/>
          <w:color w:val="202122"/>
          <w:sz w:val="21"/>
          <w:szCs w:val="21"/>
          <w:rtl w:val="1"/>
        </w:rPr>
        <w:t>הריטב"א</w:t>
      </w:r>
      <w:r w:rsidRPr="40522140" w:rsidR="40522140">
        <w:rPr>
          <w:rFonts w:ascii="Arial" w:hAnsi="Arial" w:cs="Arial"/>
          <w:color w:val="202122"/>
          <w:sz w:val="21"/>
          <w:szCs w:val="21"/>
          <w:rtl w:val="1"/>
        </w:rPr>
        <w:t xml:space="preserve">: </w:t>
      </w:r>
      <w:r w:rsidRPr="40522140" w:rsidR="40522140">
        <w:rPr>
          <w:rFonts w:ascii="Arial" w:hAnsi="Arial" w:cs="Arial"/>
          <w:color w:val="202122"/>
          <w:sz w:val="21"/>
          <w:szCs w:val="21"/>
          <w:rtl w:val="1"/>
        </w:rPr>
        <w:t>והוי יודע, שאין מברכין ברכת חתנים אלא במקום חופה, ושיהו שם החתן והכלה, כדאמרינן בפרק הישן. ומיהו הני מילי לעניין ברכת חתנים; אבל לעניין "שהשמחה במעונו", אינה מברכת חתנים, ולא מנו אותה עמהם, כדאמרינן</w:t>
      </w:r>
      <w:r w:rsidRPr="40522140" w:rsidR="40522140">
        <w:rPr>
          <w:rFonts w:ascii="Arial" w:hAnsi="Arial" w:cs="Arial"/>
          <w:color w:val="202122"/>
          <w:sz w:val="21"/>
          <w:szCs w:val="21"/>
          <w:rtl w:val="1"/>
        </w:rPr>
        <w:t>: </w:t>
      </w:r>
      <w:r w:rsidRPr="40522140" w:rsidR="40522140">
        <w:rPr>
          <w:rFonts w:ascii="Arial" w:hAnsi="Arial" w:cs="Arial"/>
          <w:b w:val="1"/>
          <w:bCs w:val="1"/>
          <w:color w:val="202122"/>
          <w:sz w:val="21"/>
          <w:szCs w:val="21"/>
          <w:rtl w:val="1"/>
        </w:rPr>
        <w:t>בריך שית... בריך חמשה</w:t>
      </w:r>
      <w:r w:rsidRPr="40522140" w:rsidR="40522140">
        <w:rPr>
          <w:rFonts w:ascii="Arial" w:hAnsi="Arial" w:cs="Arial"/>
          <w:b w:val="1"/>
          <w:bCs w:val="1"/>
          <w:color w:val="202122"/>
          <w:sz w:val="21"/>
          <w:szCs w:val="21"/>
          <w:rtl w:val="1"/>
        </w:rPr>
        <w:t>,</w:t>
      </w:r>
      <w:r w:rsidRPr="40522140" w:rsidR="40522140">
        <w:rPr>
          <w:rFonts w:ascii="Arial" w:hAnsi="Arial" w:cs="Arial"/>
          <w:color w:val="202122"/>
          <w:sz w:val="21"/>
          <w:szCs w:val="21"/>
          <w:rtl w:val="1"/>
        </w:rPr>
        <w:t> </w:t>
      </w:r>
      <w:r w:rsidRPr="40522140" w:rsidR="40522140">
        <w:rPr>
          <w:rFonts w:ascii="Arial" w:hAnsi="Arial" w:cs="Arial"/>
          <w:color w:val="202122"/>
          <w:sz w:val="21"/>
          <w:szCs w:val="21"/>
          <w:rtl w:val="1"/>
        </w:rPr>
        <w:t>ולא בעינן חופה, דהא איתא מקמי חופה ומקמי דאיכא חתן וכלה, מכי רמו שערי באסינתא, ואפילו בבי מהולא הוו סברי לברכה. ולענין ברכת "אשר ברא" היכא דליכא פנים חדשות, דעת רבותינו הוא דהיא מברכת חתנים היא, והלכך בעיא עשרה ובעיא חופה. אבל בתוס' אומרים, דכיון דלא בעיא פנים חדשות, אף היא לא בעיא חופה ולא בעיא עשרה, כדאמרינן בסמוך</w:t>
      </w:r>
      <w:r w:rsidRPr="40522140" w:rsidR="40522140">
        <w:rPr>
          <w:rFonts w:ascii="Arial" w:hAnsi="Arial" w:cs="Arial"/>
          <w:color w:val="202122"/>
          <w:sz w:val="21"/>
          <w:szCs w:val="21"/>
          <w:rtl w:val="1"/>
        </w:rPr>
        <w:t>: </w:t>
      </w:r>
      <w:r w:rsidRPr="40522140" w:rsidR="40522140">
        <w:rPr>
          <w:rFonts w:ascii="Arial" w:hAnsi="Arial" w:cs="Arial"/>
          <w:b w:val="1"/>
          <w:bCs w:val="1"/>
          <w:color w:val="202122"/>
          <w:sz w:val="21"/>
          <w:szCs w:val="21"/>
          <w:rtl w:val="1"/>
        </w:rPr>
        <w:t>מכאן ואילך אפושי שמחה בעלמא הוא ומברך שהשמחה במעונו ואשר ברא</w:t>
      </w:r>
      <w:r w:rsidRPr="40522140" w:rsidR="40522140">
        <w:rPr>
          <w:rFonts w:ascii="Arial" w:hAnsi="Arial" w:cs="Arial"/>
          <w:b w:val="1"/>
          <w:bCs w:val="1"/>
          <w:color w:val="202122"/>
          <w:sz w:val="21"/>
          <w:szCs w:val="21"/>
          <w:rtl w:val="1"/>
        </w:rPr>
        <w:t>,</w:t>
      </w:r>
      <w:r w:rsidRPr="40522140" w:rsidR="40522140">
        <w:rPr>
          <w:rFonts w:ascii="Arial" w:hAnsi="Arial" w:cs="Arial"/>
          <w:color w:val="202122"/>
          <w:sz w:val="21"/>
          <w:szCs w:val="21"/>
          <w:rtl w:val="1"/>
        </w:rPr>
        <w:t> </w:t>
      </w:r>
      <w:r w:rsidRPr="40522140" w:rsidR="40522140">
        <w:rPr>
          <w:rFonts w:ascii="Arial" w:hAnsi="Arial" w:cs="Arial"/>
          <w:color w:val="202122"/>
          <w:sz w:val="21"/>
          <w:szCs w:val="21"/>
          <w:rtl w:val="1"/>
        </w:rPr>
        <w:t>אלמא כהדדי נינהו בעניין זה דלתמני דאפושי שמחה בעלמא. ונראה, אף על פי שמנו ברכת חתנים, ואמרינן שמברכין ברכת חתנים בעשרה, אין התלמוד קורא ברכת חתנים אלא כשאומר כל ז' ברכות, וכדאמרינן: "ברכת חתנים כל ז', אמר ר' יהודה: והוא שבאו פנים חדשות", והכין ריהטא סוגיין דלעיל דאחת בתולה ואחת אלמנה טעונה ברכה, הלכך נהי דברכת "אשר ברא" חשיבא מכלל ברכת חתנים והיא חלק ממנה, לא הצריכו עשרה ולא חופה אלא באומר כל הברכות, כשם שלא חייבו בהם פנים חדשות. ומיהו מפני שהיא מברכת חתנים אין לאומרו אלא עד ז', ודאמרינן בסמוך: "מז' ועד ל' מברך שהשמחה במעונו", כלומר שהשמחה במעונו לחוד. וכן אין לומר "אשר ברא" אלא כשיש שם חתן וכלה, אבל "שהשמחה במעונו", אף על גב דלית להו לתרווייהו כחדא, כיון דאיכא חדא מנייהו, וכדאמרינן לה מקמא הילולא, דמסתמא ליכא אלא ארוס לחוד. ואותן שמוליכים הכלה ממקום למקום, אי איכא חופה בדרך במקום לינה, מברכים ז' ברכות בפנים חדשות, ואי לא, לא מברכים אלא "שהשמחה במעונו" ו"אשר ברא" אף על גב דאיכא פנים חדשות, וזה נראה נכון ועיקר. עד כאן</w:t>
      </w:r>
      <w:r w:rsidRPr="40522140" w:rsidR="40522140">
        <w:rPr>
          <w:rFonts w:ascii="Arial" w:hAnsi="Arial" w:cs="Arial"/>
          <w:color w:val="202122"/>
          <w:sz w:val="21"/>
          <w:szCs w:val="21"/>
        </w:rPr>
        <w:t>:</w:t>
      </w:r>
    </w:p>
    <w:p w:rsidR="00801A58" w:rsidP="00801A58" w:rsidRDefault="00801A58" w14:paraId="59F86A71" w14:textId="77777777">
      <w:pPr>
        <w:pStyle w:val="NormalWeb"/>
        <w:spacing w:before="120" w:beforeAutospacing="0" w:after="120" w:afterAutospacing="0"/>
        <w:jc w:val="right"/>
        <w:rPr>
          <w:rFonts w:ascii="Arial" w:hAnsi="Arial" w:cs="Arial"/>
          <w:color w:val="202122"/>
          <w:sz w:val="21"/>
          <w:szCs w:val="21"/>
        </w:rPr>
      </w:pPr>
      <w:r>
        <w:rPr>
          <w:rFonts w:ascii="Arial" w:hAnsi="Arial" w:cs="Arial"/>
          <w:b/>
          <w:bCs/>
          <w:color w:val="202122"/>
          <w:sz w:val="21"/>
          <w:szCs w:val="21"/>
          <w:rtl/>
        </w:rPr>
        <w:t>אפושי שמחה בעלמא</w:t>
      </w:r>
      <w:r>
        <w:rPr>
          <w:rFonts w:ascii="Arial" w:hAnsi="Arial" w:cs="Arial"/>
          <w:color w:val="202122"/>
          <w:sz w:val="21"/>
          <w:szCs w:val="21"/>
          <w:rtl/>
        </w:rPr>
        <w:t> </w:t>
      </w:r>
      <w:r>
        <w:rPr>
          <w:rFonts w:ascii="Arial" w:hAnsi="Arial" w:cs="Arial"/>
          <w:color w:val="202122"/>
          <w:sz w:val="21"/>
          <w:szCs w:val="21"/>
        </w:rPr>
        <w:t xml:space="preserve">— </w:t>
      </w:r>
      <w:r>
        <w:rPr>
          <w:rFonts w:ascii="Arial" w:hAnsi="Arial" w:cs="Arial"/>
          <w:color w:val="202122"/>
          <w:sz w:val="21"/>
          <w:szCs w:val="21"/>
          <w:rtl/>
        </w:rPr>
        <w:t>מדאמרינן</w:t>
      </w:r>
      <w:r>
        <w:rPr>
          <w:rFonts w:ascii="Arial" w:hAnsi="Arial" w:cs="Arial"/>
          <w:color w:val="202122"/>
          <w:sz w:val="21"/>
          <w:szCs w:val="21"/>
        </w:rPr>
        <w:t>: </w:t>
      </w:r>
      <w:r>
        <w:rPr>
          <w:rFonts w:ascii="Arial" w:hAnsi="Arial" w:cs="Arial"/>
          <w:b/>
          <w:bCs/>
          <w:color w:val="202122"/>
          <w:sz w:val="21"/>
          <w:szCs w:val="21"/>
          <w:rtl/>
        </w:rPr>
        <w:t>מכאן ואילך אפושי שמחה בעלמא</w:t>
      </w:r>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ואמרינן נמי</w:t>
      </w:r>
      <w:r>
        <w:rPr>
          <w:rFonts w:ascii="Arial" w:hAnsi="Arial" w:cs="Arial"/>
          <w:color w:val="202122"/>
          <w:sz w:val="21"/>
          <w:szCs w:val="21"/>
        </w:rPr>
        <w:t>: </w:t>
      </w:r>
      <w:r>
        <w:rPr>
          <w:rFonts w:ascii="Arial" w:hAnsi="Arial" w:cs="Arial"/>
          <w:b/>
          <w:bCs/>
          <w:color w:val="202122"/>
          <w:sz w:val="21"/>
          <w:szCs w:val="21"/>
          <w:rtl/>
        </w:rPr>
        <w:t>אי אתו מחמת הילולא</w:t>
      </w:r>
      <w:r>
        <w:rPr>
          <w:rFonts w:ascii="Arial" w:hAnsi="Arial" w:cs="Arial"/>
          <w:color w:val="202122"/>
          <w:sz w:val="21"/>
          <w:szCs w:val="21"/>
          <w:rtl/>
        </w:rPr>
        <w:t> וכו', שמעינן שאין מברכין "שהשמחה במעונו" אלא כשעושה סעודת מרעות לחתנותו, אבל אם לא זימן אדם אלא חתן הסועד עם בני ביתו, אינו מברך כלום, ואין אומרים "אשר ברא" אפילו תוך ז', וכן הסכימו כל רבותי</w:t>
      </w:r>
      <w:r>
        <w:rPr>
          <w:rFonts w:ascii="Arial" w:hAnsi="Arial" w:cs="Arial"/>
          <w:color w:val="202122"/>
          <w:sz w:val="21"/>
          <w:szCs w:val="21"/>
        </w:rPr>
        <w:t>. </w:t>
      </w:r>
      <w:r>
        <w:rPr>
          <w:rFonts w:ascii="Arial" w:hAnsi="Arial" w:cs="Arial"/>
          <w:b/>
          <w:bCs/>
          <w:color w:val="202122"/>
          <w:sz w:val="21"/>
          <w:szCs w:val="21"/>
          <w:rtl/>
        </w:rPr>
        <w:t>הריטב"א</w:t>
      </w:r>
      <w:r>
        <w:rPr>
          <w:rFonts w:ascii="Arial" w:hAnsi="Arial" w:cs="Arial"/>
          <w:color w:val="202122"/>
          <w:sz w:val="21"/>
          <w:szCs w:val="21"/>
          <w:rtl/>
        </w:rPr>
        <w:t> ז"ל</w:t>
      </w:r>
      <w:r>
        <w:rPr>
          <w:rFonts w:ascii="Arial" w:hAnsi="Arial" w:cs="Arial"/>
          <w:color w:val="202122"/>
          <w:sz w:val="21"/>
          <w:szCs w:val="21"/>
        </w:rPr>
        <w:t>:</w:t>
      </w:r>
    </w:p>
    <w:p w:rsidR="00801A58" w:rsidP="00801A58" w:rsidRDefault="00801A58" w14:paraId="2A184C8A" w14:textId="77777777">
      <w:pPr>
        <w:pStyle w:val="NormalWeb"/>
        <w:spacing w:before="120" w:beforeAutospacing="0" w:after="120" w:afterAutospacing="0"/>
        <w:jc w:val="right"/>
        <w:rPr>
          <w:rFonts w:ascii="Arial" w:hAnsi="Arial" w:cs="Arial"/>
          <w:color w:val="202122"/>
          <w:sz w:val="21"/>
          <w:szCs w:val="21"/>
        </w:rPr>
      </w:pPr>
      <w:r>
        <w:rPr>
          <w:rFonts w:ascii="Arial" w:hAnsi="Arial" w:cs="Arial"/>
          <w:color w:val="202122"/>
          <w:sz w:val="21"/>
          <w:szCs w:val="21"/>
          <w:rtl/>
        </w:rPr>
        <w:t>וזה לשון </w:t>
      </w:r>
      <w:r>
        <w:rPr>
          <w:rFonts w:ascii="Arial" w:hAnsi="Arial" w:cs="Arial"/>
          <w:b/>
          <w:bCs/>
          <w:color w:val="202122"/>
          <w:sz w:val="21"/>
          <w:szCs w:val="21"/>
          <w:rtl/>
        </w:rPr>
        <w:t>שיטה ישנה</w:t>
      </w:r>
      <w:r>
        <w:rPr>
          <w:rFonts w:ascii="Arial" w:hAnsi="Arial" w:cs="Arial"/>
          <w:color w:val="202122"/>
          <w:sz w:val="21"/>
          <w:szCs w:val="21"/>
        </w:rPr>
        <w:t xml:space="preserve">: </w:t>
      </w:r>
      <w:r>
        <w:rPr>
          <w:rFonts w:ascii="Arial" w:hAnsi="Arial" w:cs="Arial"/>
          <w:color w:val="202122"/>
          <w:sz w:val="21"/>
          <w:szCs w:val="21"/>
          <w:rtl/>
        </w:rPr>
        <w:t>מצאתי בתשובה, שאלה: שבע ברכות של חתן, מברכין מחופה ואילך. וחופה הוא לשון שחופה אותה ונכנסה בבית החתן. משבעה ועד תלתין, מברך "שהשמחה במעונו". וכן נמי הא דאמרינן</w:t>
      </w:r>
      <w:r>
        <w:rPr>
          <w:rFonts w:ascii="Arial" w:hAnsi="Arial" w:cs="Arial"/>
          <w:color w:val="202122"/>
          <w:sz w:val="21"/>
          <w:szCs w:val="21"/>
        </w:rPr>
        <w:t>: </w:t>
      </w:r>
      <w:r>
        <w:rPr>
          <w:rFonts w:ascii="Arial" w:hAnsi="Arial" w:cs="Arial"/>
          <w:b/>
          <w:bCs/>
          <w:color w:val="202122"/>
          <w:sz w:val="21"/>
          <w:szCs w:val="21"/>
          <w:rtl/>
        </w:rPr>
        <w:t>מעיקרא מאימת</w:t>
      </w:r>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יש מפרשים, "שהשמחה במעונו" ו"אשר ברא" תרווייהו שייכי בהדי הדדי, דמשבעה ועד תלתין מברך "שהשמחה במעונו" ומברך "אשר ברא". וג' זמנים שנתנו חכמים בדבר כך הם: יומא קמא מברך כולהו, בין איכא פנים חדשות בין ליכא פנים חדשות. מיומא קמא ועד שבעה, אי איכא פנים חדשות מברך כולהו, ואי לא, לא מברך אלא "שהשמחה במעונו" ו"אשר ברא". מז' ועד תלתין, אף על גב דאיכא פנים חדשות, לא מברך</w:t>
      </w:r>
      <w:r>
        <w:rPr>
          <w:rFonts w:ascii="Arial" w:hAnsi="Arial" w:cs="Arial"/>
          <w:color w:val="202122"/>
          <w:sz w:val="21"/>
          <w:szCs w:val="21"/>
        </w:rPr>
        <w:t xml:space="preserve"> [</w:t>
      </w:r>
      <w:r>
        <w:rPr>
          <w:rFonts w:ascii="Arial" w:hAnsi="Arial" w:cs="Arial"/>
          <w:color w:val="202122"/>
          <w:sz w:val="15"/>
          <w:szCs w:val="15"/>
          <w:rtl/>
        </w:rPr>
        <w:t>צ"ל</w:t>
      </w:r>
      <w:r>
        <w:rPr>
          <w:rFonts w:ascii="Arial" w:hAnsi="Arial" w:cs="Arial"/>
          <w:color w:val="202122"/>
          <w:sz w:val="21"/>
          <w:szCs w:val="21"/>
          <w:rtl/>
        </w:rPr>
        <w:t> אלא] "שהשמחה במעונו" ו"אשר ברא". ויש מי שאומר, דמשבעה ואילך לא מברכין "אשר ברא", דבגמ' לא אשכחן ברכת חתנים אלא כל שבעה בלבד, ומכל מקום שמחה איכא. וכן נראה, ד"השמחה במעונו" לאו ב"אשר ברא" תליא מילתא, דהא מעיקרא מכי רמו שערי באסינתא, דלא מברך "אשר ברא" וכו' "חתן וכלה" וכו', דהא אכתי לאו חתן הוא, ומברך "שהשמחה במעונו", דמכל מקום איכא שמחה. ועוד, חזינן דרב פפא סבר לה לברוכי בברכת מילה "שהשמחה במעונו", ואף על גב דלא שייך ביה אשר ברא. עד כאן</w:t>
      </w:r>
      <w:r>
        <w:rPr>
          <w:rFonts w:ascii="Arial" w:hAnsi="Arial" w:cs="Arial"/>
          <w:color w:val="202122"/>
          <w:sz w:val="21"/>
          <w:szCs w:val="21"/>
        </w:rPr>
        <w:t>:</w:t>
      </w:r>
    </w:p>
    <w:p w:rsidR="00801A58" w:rsidP="00801A58" w:rsidRDefault="00801A58" w14:paraId="013D1BA9" w14:textId="77777777">
      <w:pPr>
        <w:pStyle w:val="NormalWeb"/>
        <w:spacing w:before="120" w:beforeAutospacing="0" w:after="120" w:afterAutospacing="0"/>
        <w:jc w:val="right"/>
        <w:rPr>
          <w:rFonts w:ascii="Arial" w:hAnsi="Arial" w:cs="Arial"/>
          <w:color w:val="202122"/>
          <w:sz w:val="21"/>
          <w:szCs w:val="21"/>
        </w:rPr>
      </w:pPr>
      <w:r>
        <w:rPr>
          <w:rFonts w:ascii="Arial" w:hAnsi="Arial" w:cs="Arial"/>
          <w:b/>
          <w:bCs/>
          <w:color w:val="202122"/>
          <w:sz w:val="21"/>
          <w:szCs w:val="21"/>
          <w:rtl/>
        </w:rPr>
        <w:t>משבעה ועד תלתין בין דאמר ליה</w:t>
      </w:r>
      <w:r>
        <w:rPr>
          <w:rFonts w:ascii="Arial" w:hAnsi="Arial" w:cs="Arial"/>
          <w:color w:val="202122"/>
          <w:sz w:val="21"/>
          <w:szCs w:val="21"/>
          <w:rtl/>
        </w:rPr>
        <w:t> וכו' — פירוש, כשהוא אומר לחברו: בא עמי לבית המשתה, בין אמר: מחמת חופתי, בין לא אמר לו "מחמת חופתי", מברך "שהשמחה במעונו", דמסתמא מחמת הילולא</w:t>
      </w:r>
      <w:r>
        <w:rPr>
          <w:rFonts w:ascii="Arial" w:hAnsi="Arial" w:cs="Arial"/>
          <w:color w:val="202122"/>
          <w:sz w:val="21"/>
          <w:szCs w:val="21"/>
        </w:rPr>
        <w:t>. </w:t>
      </w:r>
      <w:r>
        <w:rPr>
          <w:rFonts w:ascii="Arial" w:hAnsi="Arial" w:cs="Arial"/>
          <w:b/>
          <w:bCs/>
          <w:color w:val="202122"/>
          <w:sz w:val="21"/>
          <w:szCs w:val="21"/>
          <w:rtl/>
        </w:rPr>
        <w:t>עד אימת</w:t>
      </w:r>
      <w:r>
        <w:rPr>
          <w:rFonts w:ascii="Arial" w:hAnsi="Arial" w:cs="Arial"/>
          <w:color w:val="202122"/>
          <w:sz w:val="21"/>
          <w:szCs w:val="21"/>
          <w:rtl/>
        </w:rPr>
        <w:t> </w:t>
      </w:r>
      <w:r>
        <w:rPr>
          <w:rFonts w:ascii="Arial" w:hAnsi="Arial" w:cs="Arial"/>
          <w:color w:val="202122"/>
          <w:sz w:val="21"/>
          <w:szCs w:val="21"/>
        </w:rPr>
        <w:t xml:space="preserve">— </w:t>
      </w:r>
      <w:r>
        <w:rPr>
          <w:rFonts w:ascii="Arial" w:hAnsi="Arial" w:cs="Arial"/>
          <w:color w:val="202122"/>
          <w:sz w:val="21"/>
          <w:szCs w:val="21"/>
          <w:rtl/>
        </w:rPr>
        <w:t>פירוש, עד אימת סומכין על דבריו, שהוא אומר: מחמת הילולא אתה קורא לי, ומברכין "שהשמחה במעונו". בפרושי הגאונים ז"ל</w:t>
      </w:r>
      <w:r>
        <w:rPr>
          <w:rFonts w:ascii="Arial" w:hAnsi="Arial" w:cs="Arial"/>
          <w:color w:val="202122"/>
          <w:sz w:val="21"/>
          <w:szCs w:val="21"/>
        </w:rPr>
        <w:t>:</w:t>
      </w:r>
    </w:p>
    <w:p w:rsidR="00801A58" w:rsidP="00801A58" w:rsidRDefault="00801A58" w14:paraId="205AC77C" w14:textId="77777777">
      <w:pPr>
        <w:pStyle w:val="NormalWeb"/>
        <w:spacing w:before="120" w:beforeAutospacing="0" w:after="120" w:afterAutospacing="0"/>
        <w:jc w:val="right"/>
        <w:rPr>
          <w:rFonts w:ascii="Arial" w:hAnsi="Arial" w:cs="Arial"/>
          <w:color w:val="202122"/>
          <w:sz w:val="21"/>
          <w:szCs w:val="21"/>
        </w:rPr>
      </w:pPr>
      <w:r>
        <w:rPr>
          <w:rFonts w:ascii="Arial" w:hAnsi="Arial" w:cs="Arial"/>
          <w:b/>
          <w:bCs/>
          <w:color w:val="202122"/>
          <w:sz w:val="21"/>
          <w:szCs w:val="21"/>
          <w:rtl/>
        </w:rPr>
        <w:t>עד תריסר ירחי שתא</w:t>
      </w:r>
      <w:r>
        <w:rPr>
          <w:rFonts w:ascii="Arial" w:hAnsi="Arial" w:cs="Arial"/>
          <w:color w:val="202122"/>
          <w:sz w:val="21"/>
          <w:szCs w:val="21"/>
          <w:rtl/>
        </w:rPr>
        <w:t> </w:t>
      </w:r>
      <w:r>
        <w:rPr>
          <w:rFonts w:ascii="Arial" w:hAnsi="Arial" w:cs="Arial"/>
          <w:color w:val="202122"/>
          <w:sz w:val="21"/>
          <w:szCs w:val="21"/>
        </w:rPr>
        <w:t xml:space="preserve">— </w:t>
      </w:r>
      <w:r>
        <w:rPr>
          <w:rFonts w:ascii="Arial" w:hAnsi="Arial" w:cs="Arial"/>
          <w:color w:val="202122"/>
          <w:sz w:val="21"/>
          <w:szCs w:val="21"/>
          <w:rtl/>
        </w:rPr>
        <w:t>שעד כאן נמשכת שמחת החתן, דכתיב: "נקי יהיה לביתו שנה אחת ושמח את אשתו אשר לקח</w:t>
      </w:r>
      <w:r>
        <w:rPr>
          <w:rFonts w:ascii="Arial" w:hAnsi="Arial" w:cs="Arial"/>
          <w:color w:val="202122"/>
          <w:sz w:val="21"/>
          <w:szCs w:val="21"/>
        </w:rPr>
        <w:t>" (</w:t>
      </w:r>
      <w:hyperlink w:tooltip="דברים כד ה" w:history="1" r:id="rId6">
        <w:r>
          <w:rPr>
            <w:rStyle w:val="Hyperlink"/>
            <w:rFonts w:ascii="Arial" w:hAnsi="Arial" w:cs="Arial"/>
            <w:color w:val="0645AD"/>
            <w:sz w:val="21"/>
            <w:szCs w:val="21"/>
            <w:rtl/>
          </w:rPr>
          <w:t>דברים כד ה</w:t>
        </w:r>
      </w:hyperlink>
      <w:r>
        <w:rPr>
          <w:rFonts w:ascii="Arial" w:hAnsi="Arial" w:cs="Arial"/>
          <w:color w:val="202122"/>
          <w:sz w:val="21"/>
          <w:szCs w:val="21"/>
        </w:rPr>
        <w:t>). </w:t>
      </w:r>
      <w:r>
        <w:rPr>
          <w:rFonts w:ascii="Arial" w:hAnsi="Arial" w:cs="Arial"/>
          <w:b/>
          <w:bCs/>
          <w:color w:val="202122"/>
          <w:sz w:val="21"/>
          <w:szCs w:val="21"/>
          <w:rtl/>
        </w:rPr>
        <w:t>הריטב"א</w:t>
      </w:r>
      <w:r>
        <w:rPr>
          <w:rFonts w:ascii="Arial" w:hAnsi="Arial" w:cs="Arial"/>
          <w:color w:val="202122"/>
          <w:sz w:val="21"/>
          <w:szCs w:val="21"/>
          <w:rtl/>
        </w:rPr>
        <w:t> ז"ל</w:t>
      </w:r>
      <w:r>
        <w:rPr>
          <w:rFonts w:ascii="Arial" w:hAnsi="Arial" w:cs="Arial"/>
          <w:color w:val="202122"/>
          <w:sz w:val="21"/>
          <w:szCs w:val="21"/>
        </w:rPr>
        <w:t>:</w:t>
      </w:r>
    </w:p>
    <w:p w:rsidR="00801A58" w:rsidP="00801A58" w:rsidRDefault="00801A58" w14:paraId="55A3B684" w14:textId="77777777">
      <w:pPr>
        <w:pStyle w:val="NormalWeb"/>
        <w:spacing w:before="120" w:beforeAutospacing="0" w:after="120" w:afterAutospacing="0"/>
        <w:jc w:val="right"/>
        <w:rPr>
          <w:rFonts w:ascii="Arial" w:hAnsi="Arial" w:cs="Arial"/>
          <w:color w:val="202122"/>
          <w:sz w:val="21"/>
          <w:szCs w:val="21"/>
        </w:rPr>
      </w:pPr>
      <w:r>
        <w:rPr>
          <w:rFonts w:ascii="Arial" w:hAnsi="Arial" w:cs="Arial"/>
          <w:b/>
          <w:bCs/>
          <w:color w:val="202122"/>
          <w:sz w:val="21"/>
          <w:szCs w:val="21"/>
          <w:rtl/>
        </w:rPr>
        <w:t>מברך שהשמחה במעונו</w:t>
      </w:r>
      <w:r>
        <w:rPr>
          <w:rFonts w:ascii="Arial" w:hAnsi="Arial" w:cs="Arial"/>
          <w:color w:val="202122"/>
          <w:sz w:val="21"/>
          <w:szCs w:val="21"/>
          <w:rtl/>
        </w:rPr>
        <w:t> </w:t>
      </w:r>
      <w:r>
        <w:rPr>
          <w:rFonts w:ascii="Arial" w:hAnsi="Arial" w:cs="Arial"/>
          <w:color w:val="202122"/>
          <w:sz w:val="21"/>
          <w:szCs w:val="21"/>
        </w:rPr>
        <w:t xml:space="preserve">— </w:t>
      </w:r>
      <w:r>
        <w:rPr>
          <w:rFonts w:ascii="Arial" w:hAnsi="Arial" w:cs="Arial"/>
          <w:color w:val="202122"/>
          <w:sz w:val="21"/>
          <w:szCs w:val="21"/>
          <w:rtl/>
        </w:rPr>
        <w:t>לשון ברכה זו, כלפי הבורא אמר, ורצה לומר: נברך לבורא שהשמחה שלימה במעון שלו, שאין לו לא עצב ולא דאגה. תלמידי הרב </w:t>
      </w:r>
      <w:r>
        <w:rPr>
          <w:rFonts w:ascii="Arial" w:hAnsi="Arial" w:cs="Arial"/>
          <w:b/>
          <w:bCs/>
          <w:color w:val="202122"/>
          <w:sz w:val="21"/>
          <w:szCs w:val="21"/>
          <w:rtl/>
        </w:rPr>
        <w:t>רבינו יונה</w:t>
      </w:r>
      <w:r>
        <w:rPr>
          <w:rFonts w:ascii="Arial" w:hAnsi="Arial" w:cs="Arial"/>
          <w:color w:val="202122"/>
          <w:sz w:val="21"/>
          <w:szCs w:val="21"/>
          <w:rtl/>
        </w:rPr>
        <w:t> ז"ל</w:t>
      </w:r>
      <w:r>
        <w:rPr>
          <w:rFonts w:ascii="Arial" w:hAnsi="Arial" w:cs="Arial"/>
          <w:color w:val="202122"/>
          <w:sz w:val="21"/>
          <w:szCs w:val="21"/>
        </w:rPr>
        <w:t>.</w:t>
      </w:r>
    </w:p>
    <w:p w:rsidR="00801A58" w:rsidP="00801A58" w:rsidRDefault="00801A58" w14:paraId="049DBC76" w14:textId="77777777">
      <w:pPr>
        <w:pStyle w:val="NormalWeb"/>
        <w:spacing w:before="120" w:beforeAutospacing="0" w:after="120" w:afterAutospacing="0"/>
        <w:jc w:val="right"/>
        <w:rPr>
          <w:rFonts w:ascii="Arial" w:hAnsi="Arial" w:cs="Arial"/>
          <w:color w:val="202122"/>
          <w:sz w:val="21"/>
          <w:szCs w:val="21"/>
        </w:rPr>
      </w:pPr>
      <w:r>
        <w:rPr>
          <w:rFonts w:ascii="Arial" w:hAnsi="Arial" w:cs="Arial"/>
          <w:color w:val="202122"/>
          <w:sz w:val="21"/>
          <w:szCs w:val="21"/>
          <w:rtl/>
        </w:rPr>
        <w:t>וכתוב בפירושי </w:t>
      </w:r>
      <w:r>
        <w:rPr>
          <w:rFonts w:ascii="Arial" w:hAnsi="Arial" w:cs="Arial"/>
          <w:b/>
          <w:bCs/>
          <w:color w:val="202122"/>
          <w:sz w:val="21"/>
          <w:szCs w:val="21"/>
          <w:rtl/>
        </w:rPr>
        <w:t>הגאונים</w:t>
      </w:r>
      <w:r>
        <w:rPr>
          <w:rFonts w:ascii="Arial" w:hAnsi="Arial" w:cs="Arial"/>
          <w:color w:val="202122"/>
          <w:sz w:val="21"/>
          <w:szCs w:val="21"/>
          <w:rtl/>
        </w:rPr>
        <w:t> ז"ל: נראה בעיני, דהא דנקט "מעון" טפי מ"שחק", לפי שהיו מלאכי השרת במעון, והיו מביאין לאדם סעודתו ביום שמחתו שנשא חוה, כדאמרינן </w:t>
      </w:r>
      <w:hyperlink w:tooltip="חגיגה יב ב" w:history="1" r:id="rId7">
        <w:r>
          <w:rPr>
            <w:rStyle w:val="Hyperlink"/>
            <w:rFonts w:ascii="Arial" w:hAnsi="Arial" w:cs="Arial"/>
            <w:color w:val="0645AD"/>
            <w:sz w:val="21"/>
            <w:szCs w:val="21"/>
            <w:rtl/>
          </w:rPr>
          <w:t>בחגיגה בפרק אין דורשין</w:t>
        </w:r>
      </w:hyperlink>
      <w:r>
        <w:rPr>
          <w:rFonts w:ascii="Arial" w:hAnsi="Arial" w:cs="Arial"/>
          <w:color w:val="202122"/>
          <w:sz w:val="21"/>
          <w:szCs w:val="21"/>
        </w:rPr>
        <w:t>: "</w:t>
      </w:r>
      <w:r>
        <w:rPr>
          <w:rFonts w:ascii="Arial" w:hAnsi="Arial" w:cs="Arial"/>
          <w:color w:val="202122"/>
          <w:sz w:val="21"/>
          <w:szCs w:val="21"/>
          <w:rtl/>
        </w:rPr>
        <w:t>מעון, שבו היו מלאכי השרת", לכך כשנושאין את האשה אומרים </w:t>
      </w:r>
      <w:r>
        <w:rPr>
          <w:rFonts w:ascii="Arial" w:hAnsi="Arial" w:cs="Arial"/>
          <w:b/>
          <w:bCs/>
          <w:color w:val="202122"/>
          <w:sz w:val="21"/>
          <w:szCs w:val="21"/>
          <w:rtl/>
        </w:rPr>
        <w:t>שהשמחה במעונו</w:t>
      </w:r>
      <w:r>
        <w:rPr>
          <w:rFonts w:ascii="Arial" w:hAnsi="Arial" w:cs="Arial"/>
          <w:b/>
          <w:bCs/>
          <w:color w:val="202122"/>
          <w:sz w:val="21"/>
          <w:szCs w:val="21"/>
        </w:rPr>
        <w:t>.</w:t>
      </w:r>
      <w:r>
        <w:rPr>
          <w:rFonts w:ascii="Arial" w:hAnsi="Arial" w:cs="Arial"/>
          <w:color w:val="202122"/>
          <w:sz w:val="21"/>
          <w:szCs w:val="21"/>
        </w:rPr>
        <w:t> </w:t>
      </w:r>
      <w:r>
        <w:rPr>
          <w:rFonts w:ascii="Arial" w:hAnsi="Arial" w:cs="Arial"/>
          <w:color w:val="202122"/>
          <w:sz w:val="21"/>
          <w:szCs w:val="21"/>
          <w:rtl/>
        </w:rPr>
        <w:t>כך שמעתי וכך מצאתי בפירושי הגאונים</w:t>
      </w:r>
      <w:r>
        <w:rPr>
          <w:rFonts w:ascii="Arial" w:hAnsi="Arial" w:cs="Arial"/>
          <w:color w:val="202122"/>
          <w:sz w:val="21"/>
          <w:szCs w:val="21"/>
        </w:rPr>
        <w:t>:</w:t>
      </w:r>
    </w:p>
    <w:p w:rsidRPr="00801A58" w:rsidR="00801A58" w:rsidP="00801A58" w:rsidRDefault="00801A58" w14:paraId="15F530FB" w14:textId="77777777">
      <w:pPr>
        <w:bidi/>
        <w:rPr>
          <w:rtl/>
          <w:lang w:bidi="he-IL"/>
        </w:rPr>
      </w:pPr>
    </w:p>
    <w:sectPr w:rsidRPr="00801A58" w:rsidR="00801A5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718C9B"/>
    <w:rsid w:val="00146C06"/>
    <w:rsid w:val="00186A06"/>
    <w:rsid w:val="00224387"/>
    <w:rsid w:val="002E2187"/>
    <w:rsid w:val="00327161"/>
    <w:rsid w:val="00333DA5"/>
    <w:rsid w:val="006D4739"/>
    <w:rsid w:val="006E72E2"/>
    <w:rsid w:val="006F7C05"/>
    <w:rsid w:val="007819B3"/>
    <w:rsid w:val="00801A58"/>
    <w:rsid w:val="0088689A"/>
    <w:rsid w:val="009B1917"/>
    <w:rsid w:val="00BB0B19"/>
    <w:rsid w:val="00BD72EF"/>
    <w:rsid w:val="00C129EC"/>
    <w:rsid w:val="00CB63DB"/>
    <w:rsid w:val="00CD1F29"/>
    <w:rsid w:val="00EA524D"/>
    <w:rsid w:val="00EC18A5"/>
    <w:rsid w:val="00F142A1"/>
    <w:rsid w:val="00FB283D"/>
    <w:rsid w:val="40522140"/>
    <w:rsid w:val="40EAF4C1"/>
    <w:rsid w:val="618BD512"/>
    <w:rsid w:val="7AFDCA94"/>
    <w:rsid w:val="7C718C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F4C1"/>
  <w15:chartTrackingRefBased/>
  <w15:docId w15:val="{EC25896B-F84C-45FA-9870-72E5B9E7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F7C05"/>
    <w:pPr>
      <w:spacing w:before="100" w:beforeAutospacing="1" w:after="100" w:afterAutospacing="1" w:line="240" w:lineRule="auto"/>
    </w:pPr>
    <w:rPr>
      <w:rFonts w:ascii="Times New Roman" w:hAnsi="Times New Roman" w:eastAsia="Times New Roman" w:cs="Times New Roman"/>
      <w:sz w:val="24"/>
      <w:szCs w:val="24"/>
      <w:lang w:bidi="he-IL"/>
    </w:rPr>
  </w:style>
  <w:style w:type="character" w:styleId="Hyperlink">
    <w:name w:val="Hyperlink"/>
    <w:basedOn w:val="DefaultParagraphFont"/>
    <w:uiPriority w:val="99"/>
    <w:semiHidden/>
    <w:unhideWhenUsed/>
    <w:rsid w:val="006F7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24211">
      <w:bodyDiv w:val="1"/>
      <w:marLeft w:val="0"/>
      <w:marRight w:val="0"/>
      <w:marTop w:val="0"/>
      <w:marBottom w:val="0"/>
      <w:divBdr>
        <w:top w:val="none" w:sz="0" w:space="0" w:color="auto"/>
        <w:left w:val="none" w:sz="0" w:space="0" w:color="auto"/>
        <w:bottom w:val="none" w:sz="0" w:space="0" w:color="auto"/>
        <w:right w:val="none" w:sz="0" w:space="0" w:color="auto"/>
      </w:divBdr>
    </w:div>
    <w:div w:id="13296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he.wikisource.org/wiki/%D7%97%D7%92%D7%99%D7%92%D7%94_%D7%99%D7%91_%D7%91"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he.wikisource.org/wiki/%D7%93%D7%91%D7%A8%D7%99%D7%9D_%D7%9B%D7%93_%D7%94" TargetMode="External" Id="rId6" /><Relationship Type="http://schemas.openxmlformats.org/officeDocument/2006/relationships/hyperlink" Target="https://he.wikisource.org/wiki/%D7%A4%D7%A1%D7%97%D7%99%D7%9D_%D7%A7%D7%91_%D7%91" TargetMode="External" Id="rId5" /><Relationship Type="http://schemas.openxmlformats.org/officeDocument/2006/relationships/hyperlink" Target="https://he.wikisource.org/wiki/%D7%9E%D7%95%D7%A2%D7%93_%D7%A7%D7%98%D7%9F_%D7%9B%D7%90_%D7%91" TargetMode="Externa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Avigdor Rosensweig</dc:creator>
  <keywords/>
  <dc:description/>
  <lastModifiedBy>Avigdor Rosensweig</lastModifiedBy>
  <revision>24</revision>
  <dcterms:created xsi:type="dcterms:W3CDTF">2023-04-27T17:57:00.0000000Z</dcterms:created>
  <dcterms:modified xsi:type="dcterms:W3CDTF">2023-05-14T05:26:54.3958096Z</dcterms:modified>
</coreProperties>
</file>