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2CE6BA09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  <w:r w:rsidR="0028380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4721567D" w14:textId="5A686F51" w:rsidR="00491121" w:rsidRDefault="00283803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מסכת סוכה פרק לולב הגזול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5EF3296C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171D2D">
        <w:rPr>
          <w:rFonts w:ascii="David" w:hAnsi="David" w:cs="David" w:hint="cs"/>
          <w:b/>
          <w:bCs/>
          <w:sz w:val="32"/>
          <w:szCs w:val="32"/>
          <w:u w:val="single"/>
          <w:rtl/>
        </w:rPr>
        <w:t>חמיש</w:t>
      </w:r>
      <w:r w:rsidR="00003C1E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011FBF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171D2D">
        <w:rPr>
          <w:rFonts w:ascii="David" w:hAnsi="David" w:cs="David" w:hint="cs"/>
          <w:b/>
          <w:bCs/>
          <w:sz w:val="32"/>
          <w:szCs w:val="32"/>
          <w:u w:val="single"/>
          <w:rtl/>
        </w:rPr>
        <w:t>ז</w:t>
      </w:r>
      <w:proofErr w:type="spellEnd"/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' אב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תש</w:t>
      </w:r>
      <w:r w:rsidR="00283803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451E2C13" w14:textId="6B432A8D" w:rsidR="00E721F4" w:rsidRPr="00171D2D" w:rsidRDefault="00171D2D" w:rsidP="00A46DA4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גמ' "נקטם ראשו" עד דף לב. "בעל מום הוא ופסול" עם רש"י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ותוס</w:t>
      </w:r>
      <w:proofErr w:type="spellEnd"/>
      <w:r>
        <w:rPr>
          <w:rFonts w:ascii="David" w:hAnsi="David" w:cs="David" w:hint="cs"/>
          <w:sz w:val="32"/>
          <w:szCs w:val="32"/>
          <w:rtl/>
        </w:rPr>
        <w:t>'</w:t>
      </w:r>
    </w:p>
    <w:p w14:paraId="0AC46321" w14:textId="3330C1D3" w:rsidR="00171D2D" w:rsidRPr="007D51FC" w:rsidRDefault="00950B18" w:rsidP="00171D2D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ריטב"א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כאן, שו"ת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הרא"ש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כלל כד' </w:t>
      </w:r>
      <w:proofErr w:type="spellStart"/>
      <w:r>
        <w:rPr>
          <w:rFonts w:ascii="David" w:hAnsi="David" w:cs="David" w:hint="cs"/>
          <w:sz w:val="32"/>
          <w:szCs w:val="32"/>
          <w:rtl/>
        </w:rPr>
        <w:t>ס"י</w:t>
      </w:r>
      <w:proofErr w:type="spellEnd"/>
      <w:r w:rsidR="007D51FC">
        <w:rPr>
          <w:rFonts w:ascii="David" w:hAnsi="David" w:cs="David" w:hint="cs"/>
          <w:sz w:val="32"/>
          <w:szCs w:val="32"/>
          <w:rtl/>
        </w:rPr>
        <w:t xml:space="preserve">, טור וב"י סי' תרמה', </w:t>
      </w:r>
      <w:proofErr w:type="spellStart"/>
      <w:r w:rsidR="007D51FC"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 w:rsidR="007D51FC">
        <w:rPr>
          <w:rFonts w:ascii="David" w:hAnsi="David" w:cs="David" w:hint="cs"/>
          <w:sz w:val="32"/>
          <w:szCs w:val="32"/>
          <w:rtl/>
        </w:rPr>
        <w:t xml:space="preserve"> שם ס"ט עם שערי תשובה ומ"ב שם</w:t>
      </w:r>
    </w:p>
    <w:p w14:paraId="708877F8" w14:textId="2DC1992D" w:rsidR="007D51FC" w:rsidRDefault="007D51FC" w:rsidP="007D51FC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>טור וב"י שם</w:t>
      </w:r>
    </w:p>
    <w:p w14:paraId="20F19DAB" w14:textId="77777777" w:rsidR="00E721F4" w:rsidRDefault="00E721F4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318D9DF5" w:rsidR="0061362C" w:rsidRDefault="00E70A08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88986AB" w14:textId="77777777" w:rsidR="00774FED" w:rsidRDefault="00774FED" w:rsidP="009F405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3E356F7" w14:textId="4886E98E" w:rsidR="00774FED" w:rsidRDefault="00774FED" w:rsidP="00774FE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6CD0599" w14:textId="77777777" w:rsidR="00755F41" w:rsidRDefault="00755F41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CFF7B6E" w14:textId="2C4FD412" w:rsidR="00CB001C" w:rsidRDefault="00CB001C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D877662" w14:textId="20D537CA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EC9FDFA" w14:textId="16211F23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2D6F265" w14:textId="2B1B9EDD" w:rsidR="00A46DA4" w:rsidRDefault="00A46DA4" w:rsidP="00A46DA4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CEA409B" w14:textId="77777777" w:rsidR="007D51FC" w:rsidRDefault="007D51FC" w:rsidP="00171D2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4F259B6" w14:textId="30191292" w:rsidR="00171D2D" w:rsidRPr="00171D2D" w:rsidRDefault="00171D2D" w:rsidP="007D51FC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חידושי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הריטב"א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מסכת סוכה דף לא עמוד ב</w:t>
      </w:r>
    </w:p>
    <w:p w14:paraId="30684CCC" w14:textId="77777777" w:rsidR="00171D2D" w:rsidRPr="00171D2D" w:rsidRDefault="00171D2D" w:rsidP="00171D2D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אותן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לולבין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שראשי העלין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כפופין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אני חושש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תני כפוף פסול וכפוף היינו כפיפת הראש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דכתיב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הלכוף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כאגמון ראשו ואפי' עלה האמצעי חשוב ראשו, ואין לי טעם ברור להכשיר.</w:t>
      </w:r>
    </w:p>
    <w:p w14:paraId="5D076FEF" w14:textId="77777777" w:rsidR="00171D2D" w:rsidRPr="00171D2D" w:rsidRDefault="00171D2D" w:rsidP="00171D2D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שו"ת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כלל כד סימן י</w:t>
      </w:r>
    </w:p>
    <w:p w14:paraId="5DAA4EC3" w14:textId="10E43163" w:rsidR="00171D2D" w:rsidRDefault="00171D2D" w:rsidP="00171D2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ולולב סדוק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דעביד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פסול. ומה שכתבת שיש להחמיר שלא לצאת בלולב כפוף לא מסתבר לי שאין להוסיף על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הפסולין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שמנו חכמים. וכפיפת הראש לא מיקרי כפיפה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דכיון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דכלו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זקוף רק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שעלין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העליונים כפופים מעט לא מיקרי כפוף, ואני אוהב אותו יותר לצאת בו לפי שאין העלין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נחלקין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ותיומתו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קיימת.</w:t>
      </w:r>
    </w:p>
    <w:p w14:paraId="72A4FEE4" w14:textId="77777777" w:rsidR="00171D2D" w:rsidRPr="00171D2D" w:rsidRDefault="00171D2D" w:rsidP="00171D2D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>טור אורח חיים הלכות לולב סימן תרמה</w:t>
      </w:r>
    </w:p>
    <w:p w14:paraId="1D4751B9" w14:textId="504DD588" w:rsidR="00171D2D" w:rsidRDefault="00171D2D" w:rsidP="00171D2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ואם כפוף בראשו פסול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ודוקא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כששדרתו כפופ' אבל עליו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כפופין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בראשו ז)כמו שדרך להיות הרבה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לולבין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כשר:</w:t>
      </w:r>
    </w:p>
    <w:p w14:paraId="346C351E" w14:textId="77777777" w:rsidR="00171D2D" w:rsidRPr="00171D2D" w:rsidRDefault="00171D2D" w:rsidP="00171D2D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>בית יוסף אורח חיים סימן תרמה</w:t>
      </w:r>
    </w:p>
    <w:p w14:paraId="5505AB4E" w14:textId="2C341615" w:rsidR="00171D2D" w:rsidRDefault="00171D2D" w:rsidP="00171D2D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71D2D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רבינו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ודוקא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בששדרתו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כפופה אבל עליו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כפופין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'. כך כתב רבינו ירוחם (שם) וזה לשונו כפוף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בשדרה דאי בעלין רוב הלולבים עליהם כפופות ואף על פי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שהר"ן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כתב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אמתניתין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דנקטם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ראשו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דלולב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(יד. ד"ה נקטם) וזה לשונו שמה שאמרו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בברייתא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לולב כפוף סדוק בעלה אמצעי אמרו ומשמע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דמיפסל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בכל שהוא לפי שעשו ראשו של לולב כחוטמו של אתרוג (לה:)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שהוא פוסל בו: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כתב בתשובה (כלל כד סי' י) מה שכתבת שיש להחמיר שלא לצאת בלולב כפוף לא מסתבר לי שאין להוסיף על הפסולים שמנו חכמים וכפיפת הראש לא מיקרי כפיפה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דכיון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דכולו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זקוף רק שעליו העליונים כפופים מעט לא מיקרי כפוף ואני אוהב יותר לצאת בו לפי שאין העלין נחלקים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ותיומתו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קיימת עד כאן:</w:t>
      </w:r>
    </w:p>
    <w:p w14:paraId="256CEF82" w14:textId="77777777" w:rsidR="00171D2D" w:rsidRPr="00171D2D" w:rsidRDefault="00171D2D" w:rsidP="00171D2D">
      <w:pPr>
        <w:bidi/>
        <w:jc w:val="both"/>
        <w:rPr>
          <w:rFonts w:ascii="David" w:hAnsi="David" w:cs="David"/>
          <w:sz w:val="24"/>
          <w:szCs w:val="24"/>
        </w:rPr>
      </w:pPr>
      <w:r w:rsidRPr="00171D2D">
        <w:rPr>
          <w:rFonts w:ascii="David" w:hAnsi="David" w:cs="David"/>
          <w:sz w:val="24"/>
          <w:szCs w:val="24"/>
          <w:rtl/>
        </w:rPr>
        <w:t>שולחן ערוך אורח חיים הלכות לולב סימן תרמה סעיף ט</w:t>
      </w:r>
    </w:p>
    <w:p w14:paraId="653FE365" w14:textId="594A4513" w:rsidR="00171D2D" w:rsidRDefault="00171D2D" w:rsidP="00171D2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71D2D">
        <w:rPr>
          <w:rFonts w:ascii="David" w:hAnsi="David" w:cs="David"/>
          <w:sz w:val="24"/>
          <w:szCs w:val="24"/>
          <w:rtl/>
        </w:rPr>
        <w:t xml:space="preserve">אם (לח) כפוף בראשו, (לט) פסול; 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ודוקא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 xml:space="preserve"> כששדרתו כפופה, [ח*] &lt;י&gt; אבל ח עליו (מ) ט') כפופים (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מא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>) בראשו כמו שדרך להיות הרבה לולבים, (</w:t>
      </w:r>
      <w:proofErr w:type="spellStart"/>
      <w:r w:rsidRPr="00171D2D">
        <w:rPr>
          <w:rFonts w:ascii="David" w:hAnsi="David" w:cs="David"/>
          <w:sz w:val="24"/>
          <w:szCs w:val="24"/>
          <w:rtl/>
        </w:rPr>
        <w:t>מב</w:t>
      </w:r>
      <w:proofErr w:type="spellEnd"/>
      <w:r w:rsidRPr="00171D2D">
        <w:rPr>
          <w:rFonts w:ascii="David" w:hAnsi="David" w:cs="David"/>
          <w:sz w:val="24"/>
          <w:szCs w:val="24"/>
          <w:rtl/>
        </w:rPr>
        <w:t>) כשר.</w:t>
      </w:r>
    </w:p>
    <w:p w14:paraId="4D1F2DC7" w14:textId="77777777" w:rsidR="00E53CF9" w:rsidRPr="00E53CF9" w:rsidRDefault="00E53CF9" w:rsidP="00E53CF9">
      <w:pPr>
        <w:bidi/>
        <w:jc w:val="both"/>
        <w:rPr>
          <w:rFonts w:ascii="David" w:hAnsi="David" w:cs="David"/>
          <w:sz w:val="24"/>
          <w:szCs w:val="24"/>
        </w:rPr>
      </w:pPr>
      <w:r w:rsidRPr="00E53CF9">
        <w:rPr>
          <w:rFonts w:ascii="David" w:hAnsi="David" w:cs="David"/>
          <w:sz w:val="24"/>
          <w:szCs w:val="24"/>
          <w:rtl/>
        </w:rPr>
        <w:t xml:space="preserve">שערי תשובה סימן תרמה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[ח*]</w:t>
      </w:r>
    </w:p>
    <w:p w14:paraId="1148DD5F" w14:textId="72244E29" w:rsidR="00E53CF9" w:rsidRDefault="00E53CF9" w:rsidP="00E53CF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53CF9">
        <w:rPr>
          <w:rFonts w:ascii="David" w:hAnsi="David" w:cs="David"/>
          <w:sz w:val="24"/>
          <w:szCs w:val="24"/>
          <w:rtl/>
        </w:rPr>
        <w:t xml:space="preserve"> אבל עליו כפופים בראשו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והב"ח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כתב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דנכון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ליזהר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כהר"ן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אף שעליו כפופים בראשן וגם בשאילת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יעב"ץ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כתב דאף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שהרא"ש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כ' שהיה אוהב לצאת בו לדעת גדולים אחרים לא די שאינו מן המובחר אלא שאין יוצאים בו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ובא"ר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הביא גם כן דברי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הב"ח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וכ' שכ"כ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בה"ג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בשם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רדב"ז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, מיהו נראה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דר"ן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לאו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כ"ש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אלא חלק גדול כפוף כמ"ש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בס"ק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ד' עכ"ל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ור"ל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שבסק"ד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נחלק כ' בשם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דנחלק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קצתו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היינו עכ"פ כטפח או כזית ע"ש ואם כן ה"ה הכא ובאמת לא שכיחי כלל כפוף כשיעור טפח וגם נראה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דל"ד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לנחלק דמדמה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לפגימת המזבח ע"ש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משא"כ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כאן נראה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דהר"ן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פוסל בכל גווני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דס"ל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דהוי שינוי מדרך ברייתו אף שלפעמים נמצא גידול כזה, וע' בט"ז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דמתחלה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נקט כטפח ואחר כך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נקיט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כטפח או כזית ונראה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דלישנא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קמא עיקר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ולישנא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נקט ליה משום פלוגתא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דר"ש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וראב"י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פגימת המזבח, והרמב"ם שם פסק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כר"ש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דשיעורו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טפח וע'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בח"צ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סימן יו"ד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דמייתי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ראיה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להרמב"ם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מסוכה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ואותו היום נפגמה קרן המזבח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' וע' בלבוש והביאו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המג"א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דאם רוב העלין או כולו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כפופין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פסול וע'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בא"ר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שכתב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שהט"ז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חולק ומכשיר אף ברובה (בט"ז משמע שאף בכולם דעתו להכשיר בזה ע"ש) ונראה שבזה עכ"פ נכון ליזהר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בדאיכא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אחר שלא לצאת בזה שראשי העלין כולם או רובם כפופים:</w:t>
      </w:r>
    </w:p>
    <w:p w14:paraId="0E32EF02" w14:textId="77777777" w:rsidR="00E53CF9" w:rsidRPr="00E53CF9" w:rsidRDefault="00E53CF9" w:rsidP="00E53CF9">
      <w:pPr>
        <w:bidi/>
        <w:jc w:val="both"/>
        <w:rPr>
          <w:rFonts w:ascii="David" w:hAnsi="David" w:cs="David"/>
          <w:sz w:val="24"/>
          <w:szCs w:val="24"/>
        </w:rPr>
      </w:pPr>
      <w:r w:rsidRPr="00E53CF9">
        <w:rPr>
          <w:rFonts w:ascii="David" w:hAnsi="David" w:cs="David"/>
          <w:sz w:val="24"/>
          <w:szCs w:val="24"/>
          <w:rtl/>
        </w:rPr>
        <w:t xml:space="preserve">משנה ברורה סימן תרמה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מ</w:t>
      </w:r>
    </w:p>
    <w:p w14:paraId="75D776BF" w14:textId="6E35A3F3" w:rsidR="00E53CF9" w:rsidRDefault="00E53CF9" w:rsidP="00E53CF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53CF9">
        <w:rPr>
          <w:rFonts w:ascii="David" w:hAnsi="David" w:cs="David"/>
          <w:sz w:val="24"/>
          <w:szCs w:val="24"/>
          <w:rtl/>
        </w:rPr>
        <w:t xml:space="preserve">כפופים וכו' -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והרא"ש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כתב אוהב אני יותר לצאת בו שאין העלין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נחלקין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ותיומתו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קיימת וכתב הלבוש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ודוקא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כשהעלה העליונה לבד כפופה אבל אם כולן או רובן כפופים כל שהוא פסול דודאי זהו שינוי מברייתו ואינו הדר כלל עכ"ל והעתיקו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המ"א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ודעת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[מ] שאין לחלק בזה ועכ"פ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בדאיכא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אחר[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מא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]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בודאי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יש ליזהר שלא לצאת בזה שראשי העלין כולם או רובם כפופים:</w:t>
      </w:r>
    </w:p>
    <w:p w14:paraId="628F4844" w14:textId="77777777" w:rsidR="00E53CF9" w:rsidRPr="00E53CF9" w:rsidRDefault="00E53CF9" w:rsidP="00E53CF9">
      <w:pPr>
        <w:bidi/>
        <w:jc w:val="both"/>
        <w:rPr>
          <w:rFonts w:ascii="David" w:hAnsi="David" w:cs="David"/>
          <w:sz w:val="24"/>
          <w:szCs w:val="24"/>
        </w:rPr>
      </w:pPr>
      <w:r w:rsidRPr="00E53CF9">
        <w:rPr>
          <w:rFonts w:ascii="David" w:hAnsi="David" w:cs="David"/>
          <w:sz w:val="24"/>
          <w:szCs w:val="24"/>
          <w:rtl/>
        </w:rPr>
        <w:lastRenderedPageBreak/>
        <w:t xml:space="preserve">משנה ברורה סימן תרמה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מב</w:t>
      </w:r>
      <w:proofErr w:type="spellEnd"/>
    </w:p>
    <w:p w14:paraId="1ADF8708" w14:textId="562821A7" w:rsidR="00E53CF9" w:rsidRDefault="00E53CF9" w:rsidP="00E53CF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53CF9">
        <w:rPr>
          <w:rFonts w:ascii="David" w:hAnsi="David" w:cs="David"/>
          <w:sz w:val="24"/>
          <w:szCs w:val="24"/>
          <w:rtl/>
        </w:rPr>
        <w:t xml:space="preserve"> כשר - ויש מן הפוסקים[מג]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שמחמירין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בזה[מד] אכן המנהג להקל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כהשו"ע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 xml:space="preserve"> ועיין </w:t>
      </w:r>
      <w:proofErr w:type="spellStart"/>
      <w:r w:rsidRPr="00E53CF9">
        <w:rPr>
          <w:rFonts w:ascii="David" w:hAnsi="David" w:cs="David"/>
          <w:sz w:val="24"/>
          <w:szCs w:val="24"/>
          <w:rtl/>
        </w:rPr>
        <w:t>בשע"ת</w:t>
      </w:r>
      <w:proofErr w:type="spellEnd"/>
      <w:r w:rsidRPr="00E53CF9">
        <w:rPr>
          <w:rFonts w:ascii="David" w:hAnsi="David" w:cs="David"/>
          <w:sz w:val="24"/>
          <w:szCs w:val="24"/>
          <w:rtl/>
        </w:rPr>
        <w:t>:</w:t>
      </w:r>
    </w:p>
    <w:p w14:paraId="44A97141" w14:textId="77777777" w:rsidR="00950B18" w:rsidRPr="00950B18" w:rsidRDefault="00950B18" w:rsidP="00950B18">
      <w:pPr>
        <w:bidi/>
        <w:jc w:val="both"/>
        <w:rPr>
          <w:rFonts w:ascii="David" w:hAnsi="David" w:cs="David"/>
          <w:sz w:val="24"/>
          <w:szCs w:val="24"/>
        </w:rPr>
      </w:pPr>
      <w:r w:rsidRPr="00950B18">
        <w:rPr>
          <w:rFonts w:ascii="David" w:hAnsi="David" w:cs="David"/>
          <w:sz w:val="24"/>
          <w:szCs w:val="24"/>
          <w:rtl/>
        </w:rPr>
        <w:t>טור אורח חיים הלכות לולב סימן תרמה</w:t>
      </w:r>
    </w:p>
    <w:p w14:paraId="5C9FF82E" w14:textId="1C0E9502" w:rsidR="00950B18" w:rsidRDefault="00950B18" w:rsidP="00950B18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950B18">
        <w:rPr>
          <w:rFonts w:ascii="David" w:hAnsi="David" w:cs="David"/>
          <w:sz w:val="24"/>
          <w:szCs w:val="24"/>
          <w:rtl/>
        </w:rPr>
        <w:t xml:space="preserve">נסדק ראשו כשר ואי עביד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פי' כמו שיש בו ב' ראשים כזה פסול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ופירש"י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ב**)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שתחלת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ברייתו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היתה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כך שיש לו ב'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שדראות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מחצית עליו לכאן ומחציתם לכאן א]* ולשון נסדק אינו משמע כך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דא"כ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היה לו לומר לולב שגדל סדוק כי היכי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לולב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דסליק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בחד הוצא אלא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שנסדק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באמצעיתו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עד שנפתח:</w:t>
      </w:r>
    </w:p>
    <w:p w14:paraId="71B9EFEE" w14:textId="77777777" w:rsidR="00950B18" w:rsidRPr="00950B18" w:rsidRDefault="00950B18" w:rsidP="00950B18">
      <w:pPr>
        <w:bidi/>
        <w:jc w:val="both"/>
        <w:rPr>
          <w:rFonts w:ascii="David" w:hAnsi="David" w:cs="David"/>
          <w:sz w:val="24"/>
          <w:szCs w:val="24"/>
        </w:rPr>
      </w:pPr>
      <w:r w:rsidRPr="00950B18">
        <w:rPr>
          <w:rFonts w:ascii="David" w:hAnsi="David" w:cs="David"/>
          <w:sz w:val="24"/>
          <w:szCs w:val="24"/>
          <w:rtl/>
        </w:rPr>
        <w:t>בית יוסף אורח חיים סימן תרמה</w:t>
      </w:r>
    </w:p>
    <w:p w14:paraId="76771F1A" w14:textId="05367DD1" w:rsidR="00950B18" w:rsidRPr="00171D2D" w:rsidRDefault="00950B18" w:rsidP="00950B18">
      <w:pPr>
        <w:bidi/>
        <w:jc w:val="both"/>
        <w:rPr>
          <w:rFonts w:ascii="David" w:hAnsi="David" w:cs="David"/>
          <w:sz w:val="24"/>
          <w:szCs w:val="24"/>
        </w:rPr>
      </w:pPr>
      <w:r w:rsidRPr="00950B18">
        <w:rPr>
          <w:rFonts w:ascii="David" w:hAnsi="David" w:cs="David"/>
          <w:sz w:val="24"/>
          <w:szCs w:val="24"/>
          <w:rtl/>
        </w:rPr>
        <w:t xml:space="preserve">נסדק ראשו כשר ואי עביד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'. שם (לא:)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אהא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דתנן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נקטם ראשו פסול אמר 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הונא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לא שנו אלא נקטם אבל נסדק כשר ונסדק כשר והתניא לולב כפוף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קווץ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סדוק עקום דומה למגל פסול אמר 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פפא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דעביד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. ופירש רש"י נסדק. נסדקו ראשי העלין: אמר 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פפא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. הא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דקתני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סדוק פסול לאו שנסדקו ראשי עלין או שדרה אלא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דעביד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פוצפו"ר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של ברזל של סופרים שיש לו שני ראשים ראשו אחד מפוצל כך גדל הלולב כמין [שתי]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שדראות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מחצית עליו לכאן ומחצית עליו לכאן עכ"ל ומה שהקשה עליו רבינו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דלשון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נסדק אינו משמע כך וכו' אינה קושיא כלל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דרש"י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לאו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אנסדק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אלא אסדוק שהרי לפרש דברי 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פפא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אתא ורב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פפא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כי אמרה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למילתיה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אברייתא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דקתני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סדוק פסול אמרה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ולישנא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דסדוק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מתחלת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ברייתו משמע כמו כפוף וכווץ ועקום דמיתנו בהדיה: ומשמע מדברי רש"י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דאפילו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נסדק כל עלה האמצעי כשר ולא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מיפסיל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משום נחלקה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שתסדק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השדרה עד העלים שלמטה מעלים האמצעיים העליונים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ודלא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כרבינו ירוחם (נ"ח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ח"ג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נח ע"ג) שכתב על פירוש רש"י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דנסדק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כשר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בששני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עלים האמצעיים לא נחלקו שאם לא כן היינו נחלקו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: וכתב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(יד: ד"ה גמ')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אהא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רב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הונא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לא שנו אלא נקטם אבל נסדק כשר כבר כתבתי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במשנתינו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(יד. ד"ה נקטם)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דנקטם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ראשו היינו ראש עלה העליון ובדידיה נמי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דנסדק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כשר אלא אי עביד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וכי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תימא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והא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לקמן (לב.) נחלקה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פסולה ופירשו בו דהיינו העלה האמצעי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אף על גב דלא עביד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פסול תירצו בזה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דכי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פסלינן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בנחלקה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היינו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ברובא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אבל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מיעוטא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מיפסל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אלא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דעביד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כהימנק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ומחמירין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עוד לומר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שנחלק המתאם אפילו במיעוט פסול וכי שרינן נסדק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בדלא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עביד כי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היינו בנסדק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לרחבו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ואין זה במשמע אלא שראוי לחוש ולהחמיר ואחרים פירשו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דנחלקה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לאו בעלה האמצעי בלחוד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אלא העלין הכפולים יש להן בגבן דבר שמחבר אותם ומתאימן ונקרא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תיומת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ואם נחלק רוב העלין ורוב כל עלה ועלה מהם באותו מקום פסול וכן פירש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הרי"ף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ולפי זה אפשר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דאפילו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נסדק רובו או כולו של עלה האמצעי כשר אלא אם כן עביד כי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ומקילין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עוד לפי זה ואומרים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דכי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פסלינן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בדעביד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הימנק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היינו שהלולב עשוי כך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מתחלתו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כעין שתי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שדראות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מקצת עלין כאן ומקצת עלין כאן אבל נסדק ראש העלין והשדרה ויכול לאגדו כי האי </w:t>
      </w:r>
      <w:proofErr w:type="spellStart"/>
      <w:r w:rsidRPr="00950B18">
        <w:rPr>
          <w:rFonts w:ascii="David" w:hAnsi="David" w:cs="David"/>
          <w:sz w:val="24"/>
          <w:szCs w:val="24"/>
          <w:rtl/>
        </w:rPr>
        <w:t>גוונא</w:t>
      </w:r>
      <w:proofErr w:type="spellEnd"/>
      <w:r w:rsidRPr="00950B18">
        <w:rPr>
          <w:rFonts w:ascii="David" w:hAnsi="David" w:cs="David"/>
          <w:sz w:val="24"/>
          <w:szCs w:val="24"/>
          <w:rtl/>
        </w:rPr>
        <w:t xml:space="preserve"> נסדק מיקרי וכשר עכ"ל:</w:t>
      </w:r>
    </w:p>
    <w:sectPr w:rsidR="00950B18" w:rsidRPr="00171D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8981" w14:textId="77777777" w:rsidR="007E7CB0" w:rsidRDefault="007E7CB0" w:rsidP="00103E07">
      <w:pPr>
        <w:spacing w:after="0" w:line="240" w:lineRule="auto"/>
      </w:pPr>
      <w:r>
        <w:separator/>
      </w:r>
    </w:p>
  </w:endnote>
  <w:endnote w:type="continuationSeparator" w:id="0">
    <w:p w14:paraId="689865DD" w14:textId="77777777" w:rsidR="007E7CB0" w:rsidRDefault="007E7CB0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EF82" w14:textId="77777777" w:rsidR="007E7CB0" w:rsidRDefault="007E7CB0" w:rsidP="00103E07">
      <w:pPr>
        <w:spacing w:after="0" w:line="240" w:lineRule="auto"/>
      </w:pPr>
      <w:r>
        <w:separator/>
      </w:r>
    </w:p>
  </w:footnote>
  <w:footnote w:type="continuationSeparator" w:id="0">
    <w:p w14:paraId="6A536766" w14:textId="77777777" w:rsidR="007E7CB0" w:rsidRDefault="007E7CB0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4778" w14:textId="34C54B76" w:rsidR="001A157A" w:rsidRPr="00F958DE" w:rsidRDefault="001A157A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3C1E"/>
    <w:rsid w:val="00011FBF"/>
    <w:rsid w:val="00023855"/>
    <w:rsid w:val="0004285A"/>
    <w:rsid w:val="00042FD7"/>
    <w:rsid w:val="000658A3"/>
    <w:rsid w:val="00070114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D2F3A"/>
    <w:rsid w:val="000E52D1"/>
    <w:rsid w:val="000F5F03"/>
    <w:rsid w:val="00101EFB"/>
    <w:rsid w:val="00103E07"/>
    <w:rsid w:val="001218BC"/>
    <w:rsid w:val="00137040"/>
    <w:rsid w:val="00137BB9"/>
    <w:rsid w:val="00143E05"/>
    <w:rsid w:val="00171D2D"/>
    <w:rsid w:val="00197573"/>
    <w:rsid w:val="001A157A"/>
    <w:rsid w:val="001A6BB7"/>
    <w:rsid w:val="00216574"/>
    <w:rsid w:val="0021721B"/>
    <w:rsid w:val="00220EDD"/>
    <w:rsid w:val="00221E60"/>
    <w:rsid w:val="00223DBA"/>
    <w:rsid w:val="00223E54"/>
    <w:rsid w:val="002522B2"/>
    <w:rsid w:val="0025467C"/>
    <w:rsid w:val="00255109"/>
    <w:rsid w:val="00283803"/>
    <w:rsid w:val="002A7E7E"/>
    <w:rsid w:val="002B5B5D"/>
    <w:rsid w:val="002B6CC9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770DD"/>
    <w:rsid w:val="00377AFE"/>
    <w:rsid w:val="00382F34"/>
    <w:rsid w:val="003A58F1"/>
    <w:rsid w:val="003B279E"/>
    <w:rsid w:val="003D1936"/>
    <w:rsid w:val="003D7D29"/>
    <w:rsid w:val="003F41DB"/>
    <w:rsid w:val="0043537A"/>
    <w:rsid w:val="0047628A"/>
    <w:rsid w:val="00476ADD"/>
    <w:rsid w:val="00484C60"/>
    <w:rsid w:val="00491121"/>
    <w:rsid w:val="004A10C3"/>
    <w:rsid w:val="004A516D"/>
    <w:rsid w:val="004A5DEF"/>
    <w:rsid w:val="004B51FE"/>
    <w:rsid w:val="004C75DA"/>
    <w:rsid w:val="004E46AE"/>
    <w:rsid w:val="004E67A1"/>
    <w:rsid w:val="004E78BF"/>
    <w:rsid w:val="004F2557"/>
    <w:rsid w:val="005240D9"/>
    <w:rsid w:val="00537E0F"/>
    <w:rsid w:val="005407C1"/>
    <w:rsid w:val="00550CAE"/>
    <w:rsid w:val="00551792"/>
    <w:rsid w:val="005754CF"/>
    <w:rsid w:val="00577447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63292"/>
    <w:rsid w:val="006860EC"/>
    <w:rsid w:val="0069608F"/>
    <w:rsid w:val="006B389F"/>
    <w:rsid w:val="006D1399"/>
    <w:rsid w:val="006D20D9"/>
    <w:rsid w:val="006E5F04"/>
    <w:rsid w:val="007209EB"/>
    <w:rsid w:val="00726381"/>
    <w:rsid w:val="00726B16"/>
    <w:rsid w:val="007320E3"/>
    <w:rsid w:val="00753F9E"/>
    <w:rsid w:val="00755F41"/>
    <w:rsid w:val="00774FED"/>
    <w:rsid w:val="00775AA2"/>
    <w:rsid w:val="007773C7"/>
    <w:rsid w:val="00791EA8"/>
    <w:rsid w:val="007A3D14"/>
    <w:rsid w:val="007A518C"/>
    <w:rsid w:val="007C1C69"/>
    <w:rsid w:val="007C514A"/>
    <w:rsid w:val="007D51FC"/>
    <w:rsid w:val="007E7CB0"/>
    <w:rsid w:val="007F4670"/>
    <w:rsid w:val="00802641"/>
    <w:rsid w:val="008063A2"/>
    <w:rsid w:val="008069E9"/>
    <w:rsid w:val="00812D48"/>
    <w:rsid w:val="0085497B"/>
    <w:rsid w:val="00854D76"/>
    <w:rsid w:val="008662A2"/>
    <w:rsid w:val="00867D0C"/>
    <w:rsid w:val="00870F13"/>
    <w:rsid w:val="00884961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50B18"/>
    <w:rsid w:val="00965CB3"/>
    <w:rsid w:val="00974295"/>
    <w:rsid w:val="009901DD"/>
    <w:rsid w:val="00991B53"/>
    <w:rsid w:val="009A1C5C"/>
    <w:rsid w:val="009C5937"/>
    <w:rsid w:val="009D102D"/>
    <w:rsid w:val="009E1903"/>
    <w:rsid w:val="009E3B10"/>
    <w:rsid w:val="009E57BB"/>
    <w:rsid w:val="009F02F7"/>
    <w:rsid w:val="009F4058"/>
    <w:rsid w:val="00A25B2D"/>
    <w:rsid w:val="00A25E8D"/>
    <w:rsid w:val="00A30AE9"/>
    <w:rsid w:val="00A31386"/>
    <w:rsid w:val="00A32181"/>
    <w:rsid w:val="00A36BD7"/>
    <w:rsid w:val="00A43C09"/>
    <w:rsid w:val="00A44C38"/>
    <w:rsid w:val="00A46DA4"/>
    <w:rsid w:val="00A502E6"/>
    <w:rsid w:val="00A72D24"/>
    <w:rsid w:val="00A84564"/>
    <w:rsid w:val="00AA15DE"/>
    <w:rsid w:val="00AA5622"/>
    <w:rsid w:val="00AC28B5"/>
    <w:rsid w:val="00AE0AD1"/>
    <w:rsid w:val="00AE2557"/>
    <w:rsid w:val="00B0053B"/>
    <w:rsid w:val="00B11B10"/>
    <w:rsid w:val="00B24B50"/>
    <w:rsid w:val="00B30AEA"/>
    <w:rsid w:val="00B52239"/>
    <w:rsid w:val="00B53010"/>
    <w:rsid w:val="00B62E4A"/>
    <w:rsid w:val="00B63F80"/>
    <w:rsid w:val="00B841A6"/>
    <w:rsid w:val="00B849FA"/>
    <w:rsid w:val="00B91F47"/>
    <w:rsid w:val="00BC130E"/>
    <w:rsid w:val="00BD5FE8"/>
    <w:rsid w:val="00BE4993"/>
    <w:rsid w:val="00BE66F9"/>
    <w:rsid w:val="00BF6926"/>
    <w:rsid w:val="00C0065D"/>
    <w:rsid w:val="00C00942"/>
    <w:rsid w:val="00C2791F"/>
    <w:rsid w:val="00C41470"/>
    <w:rsid w:val="00C50FDD"/>
    <w:rsid w:val="00C52DAB"/>
    <w:rsid w:val="00C54305"/>
    <w:rsid w:val="00C55005"/>
    <w:rsid w:val="00C56B51"/>
    <w:rsid w:val="00C70357"/>
    <w:rsid w:val="00C71559"/>
    <w:rsid w:val="00CA1CFA"/>
    <w:rsid w:val="00CB001C"/>
    <w:rsid w:val="00CB3E93"/>
    <w:rsid w:val="00CB6574"/>
    <w:rsid w:val="00CC1E7A"/>
    <w:rsid w:val="00CC3BB4"/>
    <w:rsid w:val="00CE1955"/>
    <w:rsid w:val="00CE3673"/>
    <w:rsid w:val="00CE4196"/>
    <w:rsid w:val="00CE52B3"/>
    <w:rsid w:val="00D00710"/>
    <w:rsid w:val="00D02FC9"/>
    <w:rsid w:val="00D20380"/>
    <w:rsid w:val="00D3273F"/>
    <w:rsid w:val="00D43FD7"/>
    <w:rsid w:val="00D57976"/>
    <w:rsid w:val="00D779CF"/>
    <w:rsid w:val="00D94076"/>
    <w:rsid w:val="00DA154B"/>
    <w:rsid w:val="00DA3E4F"/>
    <w:rsid w:val="00DA7D57"/>
    <w:rsid w:val="00DA7FFA"/>
    <w:rsid w:val="00DB066D"/>
    <w:rsid w:val="00DB6520"/>
    <w:rsid w:val="00DC3597"/>
    <w:rsid w:val="00DD24BB"/>
    <w:rsid w:val="00DE09DB"/>
    <w:rsid w:val="00DF2077"/>
    <w:rsid w:val="00DF5B61"/>
    <w:rsid w:val="00E0088B"/>
    <w:rsid w:val="00E21591"/>
    <w:rsid w:val="00E23A2E"/>
    <w:rsid w:val="00E259D0"/>
    <w:rsid w:val="00E30410"/>
    <w:rsid w:val="00E37406"/>
    <w:rsid w:val="00E53CF9"/>
    <w:rsid w:val="00E573AE"/>
    <w:rsid w:val="00E70A08"/>
    <w:rsid w:val="00E70E7E"/>
    <w:rsid w:val="00E721F4"/>
    <w:rsid w:val="00E727B3"/>
    <w:rsid w:val="00E84FAC"/>
    <w:rsid w:val="00E97373"/>
    <w:rsid w:val="00EA3180"/>
    <w:rsid w:val="00EB71BE"/>
    <w:rsid w:val="00EB7815"/>
    <w:rsid w:val="00EC5EC6"/>
    <w:rsid w:val="00ED07CC"/>
    <w:rsid w:val="00ED0D93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A72CF"/>
    <w:rsid w:val="00FB1A3E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2021-08-04T20:24:00Z</dcterms:created>
  <dcterms:modified xsi:type="dcterms:W3CDTF">2021-08-04T20:24:00Z</dcterms:modified>
</cp:coreProperties>
</file>