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E35D" w14:textId="66AE99F9" w:rsidR="50DAF49A" w:rsidRDefault="50DAF49A" w:rsidP="50DAF49A">
      <w:pPr>
        <w:rPr>
          <w:b/>
          <w:bCs/>
          <w:u w:val="single"/>
          <w:rtl/>
        </w:rPr>
      </w:pPr>
      <w:r w:rsidRPr="50DAF49A">
        <w:rPr>
          <w:b/>
          <w:bCs/>
          <w:u w:val="single"/>
          <w:rtl/>
        </w:rPr>
        <w:t>מתוך שהותרה לצורך - היתר אוכל נפש ביום טוב</w:t>
      </w:r>
    </w:p>
    <w:p w14:paraId="3D038022" w14:textId="2E791385" w:rsidR="50DAF49A" w:rsidRDefault="50DAF49A" w:rsidP="50DAF49A">
      <w:pPr>
        <w:bidi w:val="0"/>
        <w:rPr>
          <w:b/>
          <w:bCs/>
          <w:rtl/>
        </w:rPr>
      </w:pPr>
      <w:r w:rsidRPr="50DAF49A">
        <w:t xml:space="preserve">What is the relationship between the </w:t>
      </w:r>
      <w:proofErr w:type="spellStart"/>
      <w:r w:rsidRPr="50DAF49A">
        <w:t>heter</w:t>
      </w:r>
      <w:proofErr w:type="spellEnd"/>
      <w:r w:rsidRPr="50DAF49A">
        <w:t xml:space="preserve"> </w:t>
      </w:r>
      <w:proofErr w:type="spellStart"/>
      <w:r w:rsidRPr="50DAF49A">
        <w:t>ochel</w:t>
      </w:r>
      <w:proofErr w:type="spellEnd"/>
      <w:r w:rsidRPr="50DAF49A">
        <w:t xml:space="preserve"> </w:t>
      </w:r>
      <w:proofErr w:type="spellStart"/>
      <w:r w:rsidRPr="50DAF49A">
        <w:t>nefesh</w:t>
      </w:r>
      <w:proofErr w:type="spellEnd"/>
      <w:r w:rsidRPr="50DAF49A">
        <w:t xml:space="preserve">, and the </w:t>
      </w:r>
      <w:proofErr w:type="spellStart"/>
      <w:r w:rsidRPr="50DAF49A">
        <w:t>issur</w:t>
      </w:r>
      <w:proofErr w:type="spellEnd"/>
      <w:r w:rsidRPr="50DAF49A">
        <w:t xml:space="preserve"> </w:t>
      </w:r>
      <w:proofErr w:type="spellStart"/>
      <w:r w:rsidRPr="50DAF49A">
        <w:t>melakha</w:t>
      </w:r>
      <w:proofErr w:type="spellEnd"/>
      <w:r w:rsidRPr="50DAF49A">
        <w:t xml:space="preserve"> on Yom Tov? Is it </w:t>
      </w:r>
      <w:proofErr w:type="spellStart"/>
      <w:r w:rsidRPr="50DAF49A">
        <w:t>hutra</w:t>
      </w:r>
      <w:proofErr w:type="spellEnd"/>
      <w:r w:rsidRPr="50DAF49A">
        <w:t xml:space="preserve">? Is it </w:t>
      </w:r>
      <w:proofErr w:type="spellStart"/>
      <w:r w:rsidRPr="50DAF49A">
        <w:t>dechuya</w:t>
      </w:r>
      <w:proofErr w:type="spellEnd"/>
      <w:r w:rsidRPr="50DAF49A">
        <w:t xml:space="preserve">? </w:t>
      </w:r>
    </w:p>
    <w:p w14:paraId="37A5AE5C" w14:textId="0367E02A" w:rsidR="50DAF49A" w:rsidRDefault="50DAF49A" w:rsidP="50DAF49A">
      <w:pPr>
        <w:bidi w:val="0"/>
        <w:rPr>
          <w:rtl/>
        </w:rPr>
      </w:pPr>
    </w:p>
    <w:p w14:paraId="57876A83" w14:textId="325E40E0" w:rsidR="50DAF49A" w:rsidRDefault="50DAF49A" w:rsidP="50DAF49A">
      <w:pPr>
        <w:rPr>
          <w:rtl/>
        </w:rPr>
      </w:pPr>
      <w:r w:rsidRPr="50DAF49A">
        <w:rPr>
          <w:rtl/>
        </w:rPr>
        <w:t>כתובות דף ז עמוד א</w:t>
      </w:r>
    </w:p>
    <w:p w14:paraId="477CADD9" w14:textId="7F123C92" w:rsidR="50DAF49A" w:rsidRDefault="50DAF49A" w:rsidP="50DAF49A">
      <w:pPr>
        <w:rPr>
          <w:rtl/>
        </w:rPr>
      </w:pPr>
      <w:r w:rsidRPr="50DAF49A">
        <w:rPr>
          <w:rtl/>
        </w:rPr>
        <w:t xml:space="preserve">רב </w:t>
      </w:r>
      <w:proofErr w:type="spellStart"/>
      <w:r w:rsidRPr="50DAF49A">
        <w:rPr>
          <w:rtl/>
        </w:rPr>
        <w:t>זביד</w:t>
      </w:r>
      <w:proofErr w:type="spellEnd"/>
      <w:r w:rsidRPr="50DAF49A">
        <w:rPr>
          <w:rtl/>
        </w:rPr>
        <w:t xml:space="preserve"> </w:t>
      </w:r>
      <w:proofErr w:type="spellStart"/>
      <w:r w:rsidRPr="50DAF49A">
        <w:rPr>
          <w:rtl/>
        </w:rPr>
        <w:t>שרא</w:t>
      </w:r>
      <w:proofErr w:type="spellEnd"/>
      <w:r w:rsidRPr="50DAF49A">
        <w:rPr>
          <w:rtl/>
        </w:rPr>
        <w:t xml:space="preserve"> </w:t>
      </w:r>
      <w:proofErr w:type="spellStart"/>
      <w:r w:rsidRPr="50DAF49A">
        <w:rPr>
          <w:rtl/>
        </w:rPr>
        <w:t>למיבעל</w:t>
      </w:r>
      <w:proofErr w:type="spellEnd"/>
      <w:r w:rsidRPr="50DAF49A">
        <w:rPr>
          <w:rtl/>
        </w:rPr>
        <w:t xml:space="preserve"> </w:t>
      </w:r>
      <w:proofErr w:type="spellStart"/>
      <w:r w:rsidRPr="50DAF49A">
        <w:rPr>
          <w:rtl/>
        </w:rPr>
        <w:t>בתחלה</w:t>
      </w:r>
      <w:proofErr w:type="spellEnd"/>
      <w:r w:rsidRPr="50DAF49A">
        <w:rPr>
          <w:rtl/>
        </w:rPr>
        <w:t xml:space="preserve"> בשבת איכא </w:t>
      </w:r>
      <w:proofErr w:type="spellStart"/>
      <w:r w:rsidRPr="50DAF49A">
        <w:rPr>
          <w:rtl/>
        </w:rPr>
        <w:t>דאמרי</w:t>
      </w:r>
      <w:proofErr w:type="spellEnd"/>
      <w:r w:rsidRPr="50DAF49A">
        <w:rPr>
          <w:rtl/>
        </w:rPr>
        <w:t xml:space="preserve"> רב </w:t>
      </w:r>
      <w:proofErr w:type="spellStart"/>
      <w:r w:rsidRPr="50DAF49A">
        <w:rPr>
          <w:rtl/>
        </w:rPr>
        <w:t>זביד</w:t>
      </w:r>
      <w:proofErr w:type="spellEnd"/>
      <w:r w:rsidRPr="50DAF49A">
        <w:rPr>
          <w:rtl/>
        </w:rPr>
        <w:t xml:space="preserve"> גופיה בעל </w:t>
      </w:r>
      <w:proofErr w:type="spellStart"/>
      <w:r w:rsidRPr="50DAF49A">
        <w:rPr>
          <w:rtl/>
        </w:rPr>
        <w:t>בתחלה</w:t>
      </w:r>
      <w:proofErr w:type="spellEnd"/>
      <w:r w:rsidRPr="50DAF49A">
        <w:rPr>
          <w:rtl/>
        </w:rPr>
        <w:t xml:space="preserve"> בשבת רב יהודה </w:t>
      </w:r>
      <w:proofErr w:type="spellStart"/>
      <w:r w:rsidRPr="50DAF49A">
        <w:rPr>
          <w:rtl/>
        </w:rPr>
        <w:t>שרא</w:t>
      </w:r>
      <w:proofErr w:type="spellEnd"/>
      <w:r w:rsidRPr="50DAF49A">
        <w:rPr>
          <w:rtl/>
        </w:rPr>
        <w:t xml:space="preserve"> </w:t>
      </w:r>
      <w:proofErr w:type="spellStart"/>
      <w:r w:rsidRPr="50DAF49A">
        <w:rPr>
          <w:rtl/>
        </w:rPr>
        <w:t>למיבעל</w:t>
      </w:r>
      <w:proofErr w:type="spellEnd"/>
      <w:r w:rsidRPr="50DAF49A">
        <w:rPr>
          <w:rtl/>
        </w:rPr>
        <w:t xml:space="preserve"> </w:t>
      </w:r>
      <w:proofErr w:type="spellStart"/>
      <w:r w:rsidRPr="50DAF49A">
        <w:rPr>
          <w:rtl/>
        </w:rPr>
        <w:t>בתחלה</w:t>
      </w:r>
      <w:proofErr w:type="spellEnd"/>
      <w:r w:rsidRPr="50DAF49A">
        <w:rPr>
          <w:rtl/>
        </w:rPr>
        <w:t xml:space="preserve"> </w:t>
      </w:r>
      <w:proofErr w:type="spellStart"/>
      <w:r w:rsidRPr="50DAF49A">
        <w:rPr>
          <w:rtl/>
        </w:rPr>
        <w:t>ביו''ט</w:t>
      </w:r>
      <w:proofErr w:type="spellEnd"/>
      <w:r w:rsidRPr="50DAF49A">
        <w:rPr>
          <w:rtl/>
        </w:rPr>
        <w:t xml:space="preserve"> אמר רב </w:t>
      </w:r>
      <w:proofErr w:type="spellStart"/>
      <w:r w:rsidRPr="50DAF49A">
        <w:rPr>
          <w:rtl/>
        </w:rPr>
        <w:t>פפי</w:t>
      </w:r>
      <w:proofErr w:type="spellEnd"/>
      <w:r w:rsidRPr="50DAF49A">
        <w:rPr>
          <w:rtl/>
        </w:rPr>
        <w:t xml:space="preserve"> משמיה </w:t>
      </w:r>
      <w:proofErr w:type="spellStart"/>
      <w:r w:rsidRPr="50DAF49A">
        <w:rPr>
          <w:rtl/>
        </w:rPr>
        <w:t>דרבא</w:t>
      </w:r>
      <w:proofErr w:type="spellEnd"/>
      <w:r w:rsidRPr="50DAF49A">
        <w:rPr>
          <w:rtl/>
        </w:rPr>
        <w:t xml:space="preserve"> לא </w:t>
      </w:r>
      <w:proofErr w:type="spellStart"/>
      <w:r w:rsidRPr="50DAF49A">
        <w:rPr>
          <w:rtl/>
        </w:rPr>
        <w:t>תימא</w:t>
      </w:r>
      <w:proofErr w:type="spellEnd"/>
      <w:r w:rsidRPr="50DAF49A">
        <w:rPr>
          <w:rtl/>
        </w:rPr>
        <w:t xml:space="preserve"> </w:t>
      </w:r>
      <w:proofErr w:type="spellStart"/>
      <w:r w:rsidRPr="50DAF49A">
        <w:rPr>
          <w:rtl/>
        </w:rPr>
        <w:t>ביו''ט</w:t>
      </w:r>
      <w:proofErr w:type="spellEnd"/>
      <w:r w:rsidRPr="50DAF49A">
        <w:rPr>
          <w:rtl/>
        </w:rPr>
        <w:t xml:space="preserve"> </w:t>
      </w:r>
      <w:proofErr w:type="spellStart"/>
      <w:r w:rsidRPr="50DAF49A">
        <w:rPr>
          <w:rtl/>
        </w:rPr>
        <w:t>דשרי</w:t>
      </w:r>
      <w:proofErr w:type="spellEnd"/>
      <w:r w:rsidRPr="50DAF49A">
        <w:rPr>
          <w:rtl/>
        </w:rPr>
        <w:t xml:space="preserve"> הא בשבת אסור דהוא הדין </w:t>
      </w:r>
      <w:proofErr w:type="spellStart"/>
      <w:r w:rsidRPr="50DAF49A">
        <w:rPr>
          <w:rtl/>
        </w:rPr>
        <w:t>דאפילו</w:t>
      </w:r>
      <w:proofErr w:type="spellEnd"/>
      <w:r w:rsidRPr="50DAF49A">
        <w:rPr>
          <w:rtl/>
        </w:rPr>
        <w:t xml:space="preserve"> בשבת נמי שרי ומעשה שהיה כך היה רב </w:t>
      </w:r>
      <w:proofErr w:type="spellStart"/>
      <w:r w:rsidRPr="50DAF49A">
        <w:rPr>
          <w:rtl/>
        </w:rPr>
        <w:t>פפא</w:t>
      </w:r>
      <w:proofErr w:type="spellEnd"/>
      <w:r w:rsidRPr="50DAF49A">
        <w:rPr>
          <w:rtl/>
        </w:rPr>
        <w:t xml:space="preserve"> משמיה </w:t>
      </w:r>
      <w:proofErr w:type="spellStart"/>
      <w:r w:rsidRPr="50DAF49A">
        <w:rPr>
          <w:rtl/>
        </w:rPr>
        <w:t>דרבא</w:t>
      </w:r>
      <w:proofErr w:type="spellEnd"/>
      <w:r w:rsidRPr="50DAF49A">
        <w:rPr>
          <w:rtl/>
        </w:rPr>
        <w:t xml:space="preserve"> אמר </w:t>
      </w:r>
      <w:proofErr w:type="spellStart"/>
      <w:r w:rsidRPr="50DAF49A">
        <w:rPr>
          <w:rtl/>
        </w:rPr>
        <w:t>ביו''ט</w:t>
      </w:r>
      <w:proofErr w:type="spellEnd"/>
      <w:r w:rsidRPr="50DAF49A">
        <w:rPr>
          <w:rtl/>
        </w:rPr>
        <w:t xml:space="preserve"> שרי בשבת אסור </w:t>
      </w:r>
      <w:proofErr w:type="spellStart"/>
      <w:r w:rsidRPr="50DAF49A">
        <w:rPr>
          <w:rtl/>
        </w:rPr>
        <w:t>א''ל</w:t>
      </w:r>
      <w:proofErr w:type="spellEnd"/>
      <w:r w:rsidRPr="50DAF49A">
        <w:rPr>
          <w:rtl/>
        </w:rPr>
        <w:t xml:space="preserve"> רב </w:t>
      </w:r>
      <w:proofErr w:type="spellStart"/>
      <w:r w:rsidRPr="50DAF49A">
        <w:rPr>
          <w:rtl/>
        </w:rPr>
        <w:t>פפי</w:t>
      </w:r>
      <w:proofErr w:type="spellEnd"/>
      <w:r w:rsidRPr="50DAF49A">
        <w:rPr>
          <w:rtl/>
        </w:rPr>
        <w:t xml:space="preserve"> לרב </w:t>
      </w:r>
      <w:proofErr w:type="spellStart"/>
      <w:r w:rsidRPr="50DAF49A">
        <w:rPr>
          <w:rtl/>
        </w:rPr>
        <w:t>פפא</w:t>
      </w:r>
      <w:proofErr w:type="spellEnd"/>
      <w:r w:rsidRPr="50DAF49A">
        <w:rPr>
          <w:rtl/>
        </w:rPr>
        <w:t xml:space="preserve"> מאי </w:t>
      </w:r>
      <w:proofErr w:type="spellStart"/>
      <w:r w:rsidRPr="50DAF49A">
        <w:rPr>
          <w:rtl/>
        </w:rPr>
        <w:t>דעתיך</w:t>
      </w:r>
      <w:proofErr w:type="spellEnd"/>
      <w:r w:rsidRPr="50DAF49A">
        <w:rPr>
          <w:rtl/>
        </w:rPr>
        <w:t xml:space="preserve"> מתוך שהותרה חבורה לצורך הותרה נמי שלא לצורך אלא מעתה מותר לעשות מוגמר </w:t>
      </w:r>
      <w:proofErr w:type="spellStart"/>
      <w:r w:rsidRPr="50DAF49A">
        <w:rPr>
          <w:rtl/>
        </w:rPr>
        <w:t>ביו''ט</w:t>
      </w:r>
      <w:proofErr w:type="spellEnd"/>
      <w:r w:rsidRPr="50DAF49A">
        <w:rPr>
          <w:rtl/>
        </w:rPr>
        <w:t xml:space="preserve"> </w:t>
      </w:r>
      <w:proofErr w:type="spellStart"/>
      <w:r w:rsidRPr="50DAF49A">
        <w:rPr>
          <w:rtl/>
        </w:rPr>
        <w:t>דמתוך</w:t>
      </w:r>
      <w:proofErr w:type="spellEnd"/>
      <w:r w:rsidRPr="50DAF49A">
        <w:rPr>
          <w:rtl/>
        </w:rPr>
        <w:t xml:space="preserve"> שהותרה הבערה לצורך הותרה נמי שלא לצורך אמר ליה עליך אמר קרא {שמות </w:t>
      </w:r>
      <w:proofErr w:type="spellStart"/>
      <w:r w:rsidRPr="50DAF49A">
        <w:rPr>
          <w:rtl/>
        </w:rPr>
        <w:t>יב-טז</w:t>
      </w:r>
      <w:proofErr w:type="spellEnd"/>
      <w:r w:rsidRPr="50DAF49A">
        <w:rPr>
          <w:rtl/>
        </w:rPr>
        <w:t xml:space="preserve">} אך אשר יאכל לכל נפש דבר </w:t>
      </w:r>
      <w:proofErr w:type="spellStart"/>
      <w:r w:rsidRPr="50DAF49A">
        <w:rPr>
          <w:rtl/>
        </w:rPr>
        <w:t>השוה</w:t>
      </w:r>
      <w:proofErr w:type="spellEnd"/>
      <w:r w:rsidRPr="50DAF49A">
        <w:rPr>
          <w:rtl/>
        </w:rPr>
        <w:t xml:space="preserve"> לכל נפש אמר ליה רב אחא בריה </w:t>
      </w:r>
      <w:proofErr w:type="spellStart"/>
      <w:r w:rsidRPr="50DAF49A">
        <w:rPr>
          <w:rtl/>
        </w:rPr>
        <w:t>דרבא</w:t>
      </w:r>
      <w:proofErr w:type="spellEnd"/>
      <w:r w:rsidRPr="50DAF49A">
        <w:rPr>
          <w:rtl/>
        </w:rPr>
        <w:t xml:space="preserve"> לרב אשי אלא מעתה נזדמן לו צבי </w:t>
      </w:r>
      <w:proofErr w:type="spellStart"/>
      <w:r w:rsidRPr="50DAF49A">
        <w:rPr>
          <w:rtl/>
        </w:rPr>
        <w:t>ביו''ט</w:t>
      </w:r>
      <w:proofErr w:type="spellEnd"/>
      <w:r w:rsidRPr="50DAF49A">
        <w:rPr>
          <w:rtl/>
        </w:rPr>
        <w:t xml:space="preserve"> הואיל ואינו </w:t>
      </w:r>
      <w:proofErr w:type="spellStart"/>
      <w:r w:rsidRPr="50DAF49A">
        <w:rPr>
          <w:rtl/>
        </w:rPr>
        <w:t>שוה</w:t>
      </w:r>
      <w:proofErr w:type="spellEnd"/>
      <w:r w:rsidRPr="50DAF49A">
        <w:rPr>
          <w:rtl/>
        </w:rPr>
        <w:t xml:space="preserve"> לכל נפש </w:t>
      </w:r>
      <w:proofErr w:type="spellStart"/>
      <w:r w:rsidRPr="50DAF49A">
        <w:rPr>
          <w:rtl/>
        </w:rPr>
        <w:t>ה''נ</w:t>
      </w:r>
      <w:proofErr w:type="spellEnd"/>
      <w:r w:rsidRPr="50DAF49A">
        <w:rPr>
          <w:rtl/>
        </w:rPr>
        <w:t xml:space="preserve"> </w:t>
      </w:r>
      <w:proofErr w:type="spellStart"/>
      <w:r w:rsidRPr="50DAF49A">
        <w:rPr>
          <w:rtl/>
        </w:rPr>
        <w:t>דאסור</w:t>
      </w:r>
      <w:proofErr w:type="spellEnd"/>
      <w:r w:rsidRPr="50DAF49A">
        <w:rPr>
          <w:rtl/>
        </w:rPr>
        <w:t xml:space="preserve"> </w:t>
      </w:r>
      <w:proofErr w:type="spellStart"/>
      <w:r w:rsidRPr="50DAF49A">
        <w:rPr>
          <w:rtl/>
        </w:rPr>
        <w:t>למשחטיה</w:t>
      </w:r>
      <w:proofErr w:type="spellEnd"/>
      <w:r w:rsidRPr="50DAF49A">
        <w:rPr>
          <w:rtl/>
        </w:rPr>
        <w:t xml:space="preserve"> אמר ליה אנא דבר הצורך לכל נפש </w:t>
      </w:r>
      <w:proofErr w:type="spellStart"/>
      <w:r w:rsidRPr="50DAF49A">
        <w:rPr>
          <w:rtl/>
        </w:rPr>
        <w:t>קאמינא</w:t>
      </w:r>
      <w:proofErr w:type="spellEnd"/>
      <w:r w:rsidRPr="50DAF49A">
        <w:rPr>
          <w:rtl/>
        </w:rPr>
        <w:t xml:space="preserve"> צבי צריך לכל נפש הוא</w:t>
      </w:r>
    </w:p>
    <w:p w14:paraId="601A4C64" w14:textId="4500D1ED" w:rsidR="50DAF49A" w:rsidRDefault="50DAF49A" w:rsidP="50DAF49A">
      <w:pPr>
        <w:rPr>
          <w:rtl/>
        </w:rPr>
      </w:pPr>
    </w:p>
    <w:p w14:paraId="385FDB54" w14:textId="0EB2635C" w:rsidR="50DAF49A" w:rsidRDefault="50DAF49A" w:rsidP="50DAF49A">
      <w:pPr>
        <w:bidi w:val="0"/>
        <w:rPr>
          <w:rtl/>
        </w:rPr>
      </w:pPr>
      <w:r w:rsidRPr="50DAF49A">
        <w:t xml:space="preserve">Be </w:t>
      </w:r>
      <w:proofErr w:type="spellStart"/>
      <w:r w:rsidRPr="50DAF49A">
        <w:t>midayeik</w:t>
      </w:r>
      <w:proofErr w:type="spellEnd"/>
      <w:r w:rsidRPr="50DAF49A">
        <w:t xml:space="preserve"> in the </w:t>
      </w:r>
      <w:proofErr w:type="spellStart"/>
      <w:proofErr w:type="gramStart"/>
      <w:r w:rsidRPr="50DAF49A">
        <w:t>psukim</w:t>
      </w:r>
      <w:proofErr w:type="spellEnd"/>
      <w:proofErr w:type="gramEnd"/>
    </w:p>
    <w:p w14:paraId="537BB6E1" w14:textId="66F9D7D6" w:rsidR="50DAF49A" w:rsidRDefault="50DAF49A" w:rsidP="50DAF49A">
      <w:pPr>
        <w:rPr>
          <w:rtl/>
        </w:rPr>
      </w:pPr>
    </w:p>
    <w:p w14:paraId="2997F052" w14:textId="60C4BE63" w:rsidR="50DAF49A" w:rsidRDefault="50DAF49A" w:rsidP="50DAF49A">
      <w:pPr>
        <w:rPr>
          <w:rtl/>
        </w:rPr>
      </w:pPr>
      <w:r w:rsidRPr="50DAF49A">
        <w:rPr>
          <w:rtl/>
        </w:rPr>
        <w:t xml:space="preserve">שמות </w:t>
      </w:r>
      <w:proofErr w:type="spellStart"/>
      <w:r w:rsidRPr="50DAF49A">
        <w:rPr>
          <w:rtl/>
        </w:rPr>
        <w:t>יב:טז</w:t>
      </w:r>
      <w:proofErr w:type="spellEnd"/>
    </w:p>
    <w:p w14:paraId="1A8509CD" w14:textId="36C2D957" w:rsidR="50DAF49A" w:rsidRDefault="50DAF49A" w:rsidP="50DAF49A">
      <w:pPr>
        <w:rPr>
          <w:rtl/>
        </w:rPr>
      </w:pPr>
      <w:r w:rsidRPr="50DAF49A">
        <w:rPr>
          <w:rtl/>
        </w:rPr>
        <w:t>וּבַיּוֹם הָרִאשׁוֹן מִקְרָא קֹדֶשׁ וּבַיּוֹם הַשְּׁבִיעִי מִקְרָא קֹדֶשׁ יִהְיֶה לָכֶם כָּל מְלָאכָה לֹא יֵעָשֶׂה בָהֶם אַךְ אֲשֶׁר יֵאָכֵל לְכָל נֶפֶשׁ הוּא לְבַדּוֹ יֵעָשֶׂה לָכֶם</w:t>
      </w:r>
      <w:r w:rsidRPr="50DAF49A">
        <w:t>.</w:t>
      </w:r>
    </w:p>
    <w:p w14:paraId="571ED81E" w14:textId="32C58ABF" w:rsidR="50DAF49A" w:rsidRDefault="50DAF49A" w:rsidP="50DAF49A">
      <w:pPr>
        <w:rPr>
          <w:rtl/>
        </w:rPr>
      </w:pPr>
    </w:p>
    <w:p w14:paraId="04D6CE69" w14:textId="1E83E9CD" w:rsidR="50DAF49A" w:rsidRDefault="50DAF49A" w:rsidP="50DAF49A">
      <w:pPr>
        <w:rPr>
          <w:rtl/>
        </w:rPr>
      </w:pPr>
      <w:r w:rsidRPr="50DAF49A">
        <w:rPr>
          <w:rtl/>
        </w:rPr>
        <w:t xml:space="preserve">ויקרא פרק </w:t>
      </w:r>
      <w:proofErr w:type="spellStart"/>
      <w:r w:rsidRPr="50DAF49A">
        <w:rPr>
          <w:rtl/>
        </w:rPr>
        <w:t>כג</w:t>
      </w:r>
      <w:proofErr w:type="spellEnd"/>
    </w:p>
    <w:p w14:paraId="77240230" w14:textId="7D9039C6" w:rsidR="50DAF49A" w:rsidRDefault="50DAF49A" w:rsidP="50DAF49A">
      <w:pPr>
        <w:rPr>
          <w:rtl/>
        </w:rPr>
      </w:pPr>
      <w:r w:rsidRPr="50DAF49A">
        <w:rPr>
          <w:rtl/>
        </w:rPr>
        <w:t xml:space="preserve">א וַיְדַבֵּר יְהוָה אֶל מֹשֶׁה </w:t>
      </w:r>
      <w:proofErr w:type="spellStart"/>
      <w:r w:rsidRPr="50DAF49A">
        <w:rPr>
          <w:rtl/>
        </w:rPr>
        <w:t>לֵּאמֹר</w:t>
      </w:r>
      <w:proofErr w:type="spellEnd"/>
      <w:r w:rsidRPr="50DAF49A">
        <w:rPr>
          <w:rtl/>
        </w:rPr>
        <w:t xml:space="preserve">. ב דַּבֵּר אֶל בְּנֵי יִשְׂרָאֵל וְאָמַרְתָּ </w:t>
      </w:r>
      <w:proofErr w:type="spellStart"/>
      <w:r w:rsidRPr="50DAF49A">
        <w:rPr>
          <w:rtl/>
        </w:rPr>
        <w:t>אֲלֵהֶם</w:t>
      </w:r>
      <w:proofErr w:type="spellEnd"/>
      <w:r w:rsidRPr="50DAF49A">
        <w:rPr>
          <w:rtl/>
        </w:rPr>
        <w:t xml:space="preserve"> מוֹעֲדֵי יְהוָה אֲשֶׁר תִּקְרְאוּ אֹתָם מִקְרָאֵי קֹדֶשׁ אֵלֶּה הֵם מוֹעֲדָי. ג שֵׁשֶׁת יָמִים תֵּעָשֶׂה מְלָאכָה וּבַיּוֹם הַשְּׁבִיעִי שַׁבַּת שַׁבָּתוֹן מִקְרָא קֹדֶשׁ כָּל מְלָאכָה לֹא תַעֲשׂוּ שַׁבָּת הִוא לַיהוָה בְּכֹל </w:t>
      </w:r>
      <w:proofErr w:type="spellStart"/>
      <w:r w:rsidRPr="50DAF49A">
        <w:rPr>
          <w:rtl/>
        </w:rPr>
        <w:t>מוֹשְׁבֹתֵיכֶם</w:t>
      </w:r>
      <w:proofErr w:type="spellEnd"/>
      <w:r w:rsidRPr="50DAF49A">
        <w:t>.</w:t>
      </w:r>
    </w:p>
    <w:p w14:paraId="6C108F2F" w14:textId="7DD0111C" w:rsidR="50DAF49A" w:rsidRDefault="50DAF49A" w:rsidP="50DAF49A">
      <w:r w:rsidRPr="50DAF49A">
        <w:rPr>
          <w:rtl/>
        </w:rPr>
        <w:t xml:space="preserve">ד אֵלֶּה מוֹעֲדֵי יְהוָה מִקְרָאֵי קֹדֶשׁ אֲשֶׁר תִּקְרְאוּ אֹתָם בְּמוֹעֲדָם. ה בַּחֹדֶשׁ הָרִאשׁוֹן בְּאַרְבָּעָה עָשָׂר לַחֹדֶשׁ בֵּין הָעַרְבָּיִם פֶּסַח לַיהוָה. ו וּבַחֲמִשָּׁה עָשָׂר יוֹם לַחֹדֶשׁ הַזֶּה חַג הַמַּצּוֹת לַיהוָה שִׁבְעַת יָמִים מַצּוֹת תֹּאכֵלוּ. ז בַּיּוֹם הָרִאשׁוֹן מִקְרָא קֹדֶשׁ יִהְיֶה לָכֶם כָּל מְלֶאכֶת עֲבֹדָה לֹא תַעֲשׂוּ. ח וְהִקְרַבְתֶּם </w:t>
      </w:r>
      <w:proofErr w:type="spellStart"/>
      <w:r w:rsidRPr="50DAF49A">
        <w:rPr>
          <w:rtl/>
        </w:rPr>
        <w:t>אִשֶּׁה</w:t>
      </w:r>
      <w:proofErr w:type="spellEnd"/>
      <w:r w:rsidRPr="50DAF49A">
        <w:rPr>
          <w:rtl/>
        </w:rPr>
        <w:t xml:space="preserve"> לַיהוָה שִׁבְעַת יָמִים בַּיּוֹם הַשְּׁבִיעִי מִקְרָא קֹדֶשׁ כָּל מְלֶאכֶת עֲבֹדָה לֹא תַעֲשׂו</w:t>
      </w:r>
      <w:r w:rsidRPr="50DAF49A">
        <w:t>ּ.</w:t>
      </w:r>
    </w:p>
    <w:p w14:paraId="537CD902" w14:textId="23DCB57E" w:rsidR="50DAF49A" w:rsidRDefault="50DAF49A" w:rsidP="50DAF49A">
      <w:pPr>
        <w:rPr>
          <w:rtl/>
        </w:rPr>
      </w:pPr>
    </w:p>
    <w:p w14:paraId="45692EC8" w14:textId="60492325" w:rsidR="50DAF49A" w:rsidRDefault="50DAF49A" w:rsidP="50DAF49A">
      <w:pPr>
        <w:rPr>
          <w:rtl/>
        </w:rPr>
      </w:pPr>
      <w:r w:rsidRPr="50DAF49A">
        <w:t xml:space="preserve">Beit Shammai and Beit Hillel have a major </w:t>
      </w:r>
      <w:proofErr w:type="spellStart"/>
      <w:r w:rsidRPr="50DAF49A">
        <w:t>machloket</w:t>
      </w:r>
      <w:proofErr w:type="spellEnd"/>
      <w:r w:rsidRPr="50DAF49A">
        <w:t xml:space="preserve"> about </w:t>
      </w:r>
      <w:proofErr w:type="spellStart"/>
      <w:r w:rsidRPr="50DAF49A">
        <w:t>mitoch</w:t>
      </w:r>
      <w:proofErr w:type="spellEnd"/>
      <w:r w:rsidRPr="50DAF49A">
        <w:t xml:space="preserve"> in </w:t>
      </w:r>
      <w:proofErr w:type="spellStart"/>
      <w:r w:rsidRPr="50DAF49A">
        <w:t>messechet</w:t>
      </w:r>
      <w:proofErr w:type="spellEnd"/>
      <w:r w:rsidRPr="50DAF49A">
        <w:t xml:space="preserve"> </w:t>
      </w:r>
      <w:proofErr w:type="spellStart"/>
      <w:proofErr w:type="gramStart"/>
      <w:r w:rsidRPr="50DAF49A">
        <w:t>Beitza</w:t>
      </w:r>
      <w:proofErr w:type="spellEnd"/>
      <w:proofErr w:type="gramEnd"/>
    </w:p>
    <w:p w14:paraId="547EE571" w14:textId="06257E66" w:rsidR="50DAF49A" w:rsidRDefault="50DAF49A" w:rsidP="50DAF49A">
      <w:pPr>
        <w:rPr>
          <w:rtl/>
        </w:rPr>
      </w:pPr>
      <w:r w:rsidRPr="50DAF49A">
        <w:rPr>
          <w:rtl/>
        </w:rPr>
        <w:t xml:space="preserve">ביצה דף </w:t>
      </w:r>
      <w:proofErr w:type="spellStart"/>
      <w:r w:rsidRPr="50DAF49A">
        <w:rPr>
          <w:rtl/>
        </w:rPr>
        <w:t>יב</w:t>
      </w:r>
      <w:proofErr w:type="spellEnd"/>
      <w:r w:rsidRPr="50DAF49A">
        <w:rPr>
          <w:rtl/>
        </w:rPr>
        <w:t xml:space="preserve"> עמוד א</w:t>
      </w:r>
      <w:r w:rsidRPr="50DAF49A">
        <w:t xml:space="preserve"> </w:t>
      </w:r>
    </w:p>
    <w:p w14:paraId="777A4FFC" w14:textId="0A31C4FF" w:rsidR="50DAF49A" w:rsidRDefault="50DAF49A" w:rsidP="50DAF49A">
      <w:pPr>
        <w:rPr>
          <w:rtl/>
        </w:rPr>
      </w:pPr>
      <w:proofErr w:type="spellStart"/>
      <w:r w:rsidRPr="50DAF49A">
        <w:rPr>
          <w:rtl/>
        </w:rPr>
        <w:t>מתניתין</w:t>
      </w:r>
      <w:proofErr w:type="spellEnd"/>
      <w:r w:rsidRPr="50DAF49A">
        <w:rPr>
          <w:rtl/>
        </w:rPr>
        <w:t xml:space="preserve">- בית שמאי אומרים: אין </w:t>
      </w:r>
      <w:proofErr w:type="spellStart"/>
      <w:r w:rsidRPr="50DAF49A">
        <w:rPr>
          <w:rtl/>
        </w:rPr>
        <w:t>מוציאין</w:t>
      </w:r>
      <w:proofErr w:type="spellEnd"/>
      <w:r w:rsidRPr="50DAF49A">
        <w:rPr>
          <w:rtl/>
        </w:rPr>
        <w:t xml:space="preserve"> לא את הקטן ולא את הלולב ולא את ספר תורה לרשות הרבים. ובית הלל </w:t>
      </w:r>
      <w:proofErr w:type="spellStart"/>
      <w:r w:rsidRPr="50DAF49A">
        <w:rPr>
          <w:rtl/>
        </w:rPr>
        <w:t>אמתירין</w:t>
      </w:r>
      <w:proofErr w:type="spellEnd"/>
      <w:r w:rsidRPr="50DAF49A">
        <w:t>:</w:t>
      </w:r>
    </w:p>
    <w:p w14:paraId="68C34DE6" w14:textId="0C5BCF10" w:rsidR="50DAF49A" w:rsidRDefault="50DAF49A" w:rsidP="50DAF49A">
      <w:r w:rsidRPr="50DAF49A">
        <w:rPr>
          <w:rtl/>
        </w:rPr>
        <w:t xml:space="preserve">גמרא- תני תנא </w:t>
      </w:r>
      <w:proofErr w:type="spellStart"/>
      <w:r w:rsidRPr="50DAF49A">
        <w:rPr>
          <w:rtl/>
        </w:rPr>
        <w:t>קמיה</w:t>
      </w:r>
      <w:proofErr w:type="spellEnd"/>
      <w:r w:rsidRPr="50DAF49A">
        <w:rPr>
          <w:rtl/>
        </w:rPr>
        <w:t xml:space="preserve"> דרבי יצחק בר </w:t>
      </w:r>
      <w:proofErr w:type="spellStart"/>
      <w:r w:rsidRPr="50DAF49A">
        <w:rPr>
          <w:rtl/>
        </w:rPr>
        <w:t>אבדימי</w:t>
      </w:r>
      <w:proofErr w:type="spellEnd"/>
      <w:r w:rsidRPr="50DAF49A">
        <w:rPr>
          <w:rtl/>
        </w:rPr>
        <w:t xml:space="preserve"> השוחט עולת נדבה ביום טוב לוקה אמר ליה </w:t>
      </w:r>
      <w:proofErr w:type="spellStart"/>
      <w:r w:rsidRPr="50DAF49A">
        <w:rPr>
          <w:rtl/>
        </w:rPr>
        <w:t>דאמר</w:t>
      </w:r>
      <w:proofErr w:type="spellEnd"/>
      <w:r w:rsidRPr="50DAF49A">
        <w:rPr>
          <w:rtl/>
        </w:rPr>
        <w:t xml:space="preserve"> לך מני בית שמאי היא </w:t>
      </w:r>
      <w:proofErr w:type="spellStart"/>
      <w:r w:rsidRPr="50DAF49A">
        <w:rPr>
          <w:rtl/>
        </w:rPr>
        <w:t>דאמרי</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הוצאה לצורך הותרה נמי שלא לצורך דאי בית הלל בהא אמרי מתוך שהותרה הוצאה לצורך הותרה נמי שלא לצורך הכא נמי מתוך שהותרה שחיטה לצורך הותרה נמי שלא לצורך מתקיף לה רבה ממאי </w:t>
      </w:r>
      <w:proofErr w:type="spellStart"/>
      <w:r w:rsidRPr="50DAF49A">
        <w:rPr>
          <w:rtl/>
        </w:rPr>
        <w:t>דבית</w:t>
      </w:r>
      <w:proofErr w:type="spellEnd"/>
      <w:r w:rsidRPr="50DAF49A">
        <w:rPr>
          <w:rtl/>
        </w:rPr>
        <w:t xml:space="preserve"> שמאי ובית הלל בהא פליגי </w:t>
      </w:r>
      <w:proofErr w:type="spellStart"/>
      <w:r w:rsidRPr="50DAF49A">
        <w:rPr>
          <w:rtl/>
        </w:rPr>
        <w:t>דלמא</w:t>
      </w:r>
      <w:proofErr w:type="spellEnd"/>
      <w:r w:rsidRPr="50DAF49A">
        <w:rPr>
          <w:rtl/>
        </w:rPr>
        <w:t xml:space="preserve"> בערוב והוצאה לשבת ואין ערוב והוצאה ליום טוב קא </w:t>
      </w:r>
      <w:proofErr w:type="spellStart"/>
      <w:r w:rsidRPr="50DAF49A">
        <w:rPr>
          <w:rtl/>
        </w:rPr>
        <w:t>מיפלגי</w:t>
      </w:r>
      <w:proofErr w:type="spellEnd"/>
      <w:r w:rsidRPr="50DAF49A">
        <w:rPr>
          <w:rtl/>
        </w:rPr>
        <w:t xml:space="preserve"> מר סבר ערוב הוצאה לשבת וערוב הוצאה ליום טוב ומר סבר ערוב הוצאה לשבת ואין ערוב הוצאה ליום טוב </w:t>
      </w:r>
      <w:proofErr w:type="spellStart"/>
      <w:r w:rsidRPr="50DAF49A">
        <w:rPr>
          <w:rtl/>
        </w:rPr>
        <w:t>כדכתיב</w:t>
      </w:r>
      <w:proofErr w:type="spellEnd"/>
      <w:r w:rsidRPr="50DAF49A">
        <w:rPr>
          <w:rtl/>
        </w:rPr>
        <w:t xml:space="preserve"> (ירמיהו </w:t>
      </w:r>
      <w:proofErr w:type="spellStart"/>
      <w:r w:rsidRPr="50DAF49A">
        <w:rPr>
          <w:rtl/>
        </w:rPr>
        <w:t>יז</w:t>
      </w:r>
      <w:proofErr w:type="spellEnd"/>
      <w:r w:rsidRPr="50DAF49A">
        <w:rPr>
          <w:rtl/>
        </w:rPr>
        <w:t xml:space="preserve">, </w:t>
      </w:r>
      <w:proofErr w:type="spellStart"/>
      <w:r w:rsidRPr="50DAF49A">
        <w:rPr>
          <w:rtl/>
        </w:rPr>
        <w:t>כב</w:t>
      </w:r>
      <w:proofErr w:type="spellEnd"/>
      <w:r w:rsidRPr="50DAF49A">
        <w:rPr>
          <w:rtl/>
        </w:rPr>
        <w:t xml:space="preserve">) וְלֹא תוֹצִיאוּ מַשָּׂא מִבָּתֵּיכֶם בְּיוֹם הַשַּׁבָּת בשבת אין ביום טוב לא מתקיף לה רב יוסף אלא מעתה </w:t>
      </w:r>
      <w:proofErr w:type="spellStart"/>
      <w:r w:rsidRPr="50DAF49A">
        <w:rPr>
          <w:rtl/>
        </w:rPr>
        <w:t>ליפלגו</w:t>
      </w:r>
      <w:proofErr w:type="spellEnd"/>
      <w:r w:rsidRPr="50DAF49A">
        <w:rPr>
          <w:rtl/>
        </w:rPr>
        <w:t xml:space="preserve"> באבנים אלא </w:t>
      </w:r>
      <w:proofErr w:type="spellStart"/>
      <w:r w:rsidRPr="50DAF49A">
        <w:rPr>
          <w:rtl/>
        </w:rPr>
        <w:t>מדלא</w:t>
      </w:r>
      <w:proofErr w:type="spellEnd"/>
      <w:r w:rsidRPr="50DAF49A">
        <w:rPr>
          <w:rtl/>
        </w:rPr>
        <w:t xml:space="preserve"> מפלגי באבנים ש"מ בהוצאה שלא לצורך פליגי ואף ר' יוחנן סבר </w:t>
      </w:r>
      <w:proofErr w:type="spellStart"/>
      <w:r w:rsidRPr="50DAF49A">
        <w:rPr>
          <w:rtl/>
        </w:rPr>
        <w:t>במתוך</w:t>
      </w:r>
      <w:proofErr w:type="spellEnd"/>
      <w:r w:rsidRPr="50DAF49A">
        <w:rPr>
          <w:rtl/>
        </w:rPr>
        <w:t xml:space="preserve"> שהותרה הוצאה לצורך הותרה נמי שלא לצורך פליגי דתני תנא </w:t>
      </w:r>
      <w:proofErr w:type="spellStart"/>
      <w:r w:rsidRPr="50DAF49A">
        <w:rPr>
          <w:rtl/>
        </w:rPr>
        <w:t>קמיה</w:t>
      </w:r>
      <w:proofErr w:type="spellEnd"/>
      <w:r w:rsidRPr="50DAF49A">
        <w:rPr>
          <w:rtl/>
        </w:rPr>
        <w:t xml:space="preserve"> דר' יוחנן המבשל </w:t>
      </w:r>
      <w:r w:rsidRPr="50DAF49A">
        <w:rPr>
          <w:rtl/>
        </w:rPr>
        <w:lastRenderedPageBreak/>
        <w:t xml:space="preserve">גיד הנשה בחלב ביום טוב ואכלו לוקה חמש לוקה משום מבשל גיד ולוקה משום אוכל גיד ולוקה משום מבשל בשר בחלב ולוקה משום אוכל בשר בחלב ולוקה {עמוד ב} משום הבערה א"ל </w:t>
      </w:r>
      <w:proofErr w:type="spellStart"/>
      <w:r w:rsidRPr="50DAF49A">
        <w:rPr>
          <w:rtl/>
        </w:rPr>
        <w:t>פוק</w:t>
      </w:r>
      <w:proofErr w:type="spellEnd"/>
      <w:r w:rsidRPr="50DAF49A">
        <w:rPr>
          <w:rtl/>
        </w:rPr>
        <w:t xml:space="preserve"> תני לברא הבערה ובשול אינה משנה ואם תמצא לומר משנה בית שמאי היא </w:t>
      </w:r>
      <w:proofErr w:type="spellStart"/>
      <w:r w:rsidRPr="50DAF49A">
        <w:rPr>
          <w:rtl/>
        </w:rPr>
        <w:t>דאמרי</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הוצאה לצורך הותרה נמי שלא לצורך </w:t>
      </w:r>
      <w:proofErr w:type="spellStart"/>
      <w:r w:rsidRPr="50DAF49A">
        <w:rPr>
          <w:rtl/>
        </w:rPr>
        <w:t>ה"נ</w:t>
      </w:r>
      <w:proofErr w:type="spellEnd"/>
      <w:r w:rsidRPr="50DAF49A">
        <w:rPr>
          <w:rtl/>
        </w:rPr>
        <w:t xml:space="preserve"> לא </w:t>
      </w:r>
      <w:proofErr w:type="spellStart"/>
      <w:r w:rsidRPr="50DAF49A">
        <w:rPr>
          <w:rtl/>
        </w:rPr>
        <w:t>אמרינן</w:t>
      </w:r>
      <w:proofErr w:type="spellEnd"/>
      <w:r w:rsidRPr="50DAF49A">
        <w:rPr>
          <w:rtl/>
        </w:rPr>
        <w:t xml:space="preserve"> מתוך שהותרה הבערה לצורך הותרה נמי שלא לצורך דאי בית הלל כיון </w:t>
      </w:r>
      <w:proofErr w:type="spellStart"/>
      <w:r w:rsidRPr="50DAF49A">
        <w:rPr>
          <w:rtl/>
        </w:rPr>
        <w:t>דאמרי</w:t>
      </w:r>
      <w:proofErr w:type="spellEnd"/>
      <w:r w:rsidRPr="50DAF49A">
        <w:rPr>
          <w:rtl/>
        </w:rPr>
        <w:t xml:space="preserve"> מתוך שהותרה הוצאה לצורך הותרה נמי שלא לצורך </w:t>
      </w:r>
      <w:proofErr w:type="spellStart"/>
      <w:r w:rsidRPr="50DAF49A">
        <w:rPr>
          <w:rtl/>
        </w:rPr>
        <w:t>אהכא</w:t>
      </w:r>
      <w:proofErr w:type="spellEnd"/>
      <w:r w:rsidRPr="50DAF49A">
        <w:rPr>
          <w:rtl/>
        </w:rPr>
        <w:t xml:space="preserve"> נמי מתוך שהותרה הבערה לצורך הותרה נמי שלא לצורך</w:t>
      </w:r>
      <w:r w:rsidRPr="50DAF49A">
        <w:t>:</w:t>
      </w:r>
    </w:p>
    <w:p w14:paraId="65C91EB3" w14:textId="358E3F70" w:rsidR="50DAF49A" w:rsidRDefault="50DAF49A" w:rsidP="50DAF49A">
      <w:pPr>
        <w:rPr>
          <w:rFonts w:ascii="Arial" w:eastAsia="Arial" w:hAnsi="Arial" w:cs="Arial"/>
          <w:rtl/>
        </w:rPr>
      </w:pPr>
    </w:p>
    <w:p w14:paraId="2EC8E6A4" w14:textId="2FBDFC58" w:rsidR="50DAF49A" w:rsidRDefault="50DAF49A" w:rsidP="50DAF49A">
      <w:pPr>
        <w:rPr>
          <w:rFonts w:ascii="Arial" w:eastAsia="Arial" w:hAnsi="Arial" w:cs="Arial"/>
          <w:rtl/>
        </w:rPr>
      </w:pPr>
      <w:r w:rsidRPr="50DAF49A">
        <w:rPr>
          <w:rFonts w:ascii="Arial" w:eastAsia="Arial" w:hAnsi="Arial" w:cs="Arial"/>
          <w:rtl/>
        </w:rPr>
        <w:t>שו"ת שאגת אריה ס' קב</w:t>
      </w:r>
    </w:p>
    <w:p w14:paraId="4134F66B" w14:textId="6C4BE5A1" w:rsidR="50DAF49A" w:rsidRDefault="50DAF49A" w:rsidP="50DAF49A">
      <w:pPr>
        <w:spacing w:after="0" w:line="240" w:lineRule="auto"/>
        <w:jc w:val="both"/>
        <w:rPr>
          <w:rFonts w:ascii="Arial" w:eastAsia="Arial" w:hAnsi="Arial" w:cs="Arial"/>
          <w:color w:val="000000" w:themeColor="text1"/>
        </w:rPr>
      </w:pPr>
      <w:r w:rsidRPr="50DAF49A">
        <w:rPr>
          <w:rFonts w:ascii="Arial" w:eastAsia="Arial" w:hAnsi="Arial" w:cs="Arial"/>
          <w:color w:val="000000" w:themeColor="text1"/>
          <w:rtl/>
        </w:rPr>
        <w:t xml:space="preserve">וא"ת כבר כתבתי לעיל סי' ס"ח דאינו נוהג מצות שמחה בליל י"ט ראשון </w:t>
      </w:r>
      <w:proofErr w:type="spellStart"/>
      <w:r w:rsidRPr="50DAF49A">
        <w:rPr>
          <w:rFonts w:ascii="Arial" w:eastAsia="Arial" w:hAnsi="Arial" w:cs="Arial"/>
          <w:color w:val="000000" w:themeColor="text1"/>
          <w:rtl/>
        </w:rPr>
        <w:t>ואפ"ה</w:t>
      </w:r>
      <w:proofErr w:type="spellEnd"/>
      <w:r w:rsidRPr="50DAF49A">
        <w:rPr>
          <w:rFonts w:ascii="Arial" w:eastAsia="Arial" w:hAnsi="Arial" w:cs="Arial"/>
          <w:color w:val="000000" w:themeColor="text1"/>
          <w:rtl/>
        </w:rPr>
        <w:t xml:space="preserve"> אוכל נפש היתר בו אף על גב </w:t>
      </w:r>
      <w:proofErr w:type="spellStart"/>
      <w:r w:rsidRPr="50DAF49A">
        <w:rPr>
          <w:rFonts w:ascii="Arial" w:eastAsia="Arial" w:hAnsi="Arial" w:cs="Arial"/>
          <w:color w:val="000000" w:themeColor="text1"/>
          <w:rtl/>
        </w:rPr>
        <w:t>דה"ל</w:t>
      </w:r>
      <w:proofErr w:type="spellEnd"/>
      <w:r w:rsidRPr="50DAF49A">
        <w:rPr>
          <w:rFonts w:ascii="Arial" w:eastAsia="Arial" w:hAnsi="Arial" w:cs="Arial"/>
          <w:color w:val="000000" w:themeColor="text1"/>
          <w:rtl/>
        </w:rPr>
        <w:t xml:space="preserve"> שלא במקום מצוה ומ"ק ר"י י"ט יוכיח תירוץ לדבר זה תמצא לקמן בדיני ח' של חג בסי' בס"ד. </w:t>
      </w:r>
      <w:proofErr w:type="spellStart"/>
      <w:r w:rsidRPr="50DAF49A">
        <w:rPr>
          <w:rFonts w:ascii="Arial" w:eastAsia="Arial" w:hAnsi="Arial" w:cs="Arial"/>
          <w:color w:val="000000" w:themeColor="text1"/>
          <w:rtl/>
        </w:rPr>
        <w:t>וענ"ל</w:t>
      </w:r>
      <w:proofErr w:type="spellEnd"/>
      <w:r w:rsidRPr="50DAF49A">
        <w:rPr>
          <w:rFonts w:ascii="Arial" w:eastAsia="Arial" w:hAnsi="Arial" w:cs="Arial"/>
          <w:color w:val="000000" w:themeColor="text1"/>
          <w:rtl/>
        </w:rPr>
        <w:t xml:space="preserve"> לה"ר לזה שהרי היתר מלאכת אוכל נפש לא נאמרה אלא בי"ט של חג המצות </w:t>
      </w:r>
      <w:proofErr w:type="spellStart"/>
      <w:r w:rsidRPr="50DAF49A">
        <w:rPr>
          <w:rFonts w:ascii="Arial" w:eastAsia="Arial" w:hAnsi="Arial" w:cs="Arial"/>
          <w:color w:val="000000" w:themeColor="text1"/>
          <w:rtl/>
        </w:rPr>
        <w:t>וילפינן</w:t>
      </w:r>
      <w:proofErr w:type="spellEnd"/>
      <w:r w:rsidRPr="50DAF49A">
        <w:rPr>
          <w:rFonts w:ascii="Arial" w:eastAsia="Arial" w:hAnsi="Arial" w:cs="Arial"/>
          <w:color w:val="000000" w:themeColor="text1"/>
          <w:rtl/>
        </w:rPr>
        <w:t xml:space="preserve"> לכל י"ט מיניה ואפי' ר"ה </w:t>
      </w:r>
      <w:proofErr w:type="spellStart"/>
      <w:r w:rsidRPr="50DAF49A">
        <w:rPr>
          <w:rFonts w:ascii="Arial" w:eastAsia="Arial" w:hAnsi="Arial" w:cs="Arial"/>
          <w:color w:val="000000" w:themeColor="text1"/>
          <w:rtl/>
        </w:rPr>
        <w:t>ולהאי</w:t>
      </w:r>
      <w:proofErr w:type="spellEnd"/>
      <w:r w:rsidRPr="50DAF49A">
        <w:rPr>
          <w:rFonts w:ascii="Arial" w:eastAsia="Arial" w:hAnsi="Arial" w:cs="Arial"/>
          <w:color w:val="000000" w:themeColor="text1"/>
          <w:rtl/>
        </w:rPr>
        <w:t xml:space="preserve"> </w:t>
      </w:r>
      <w:proofErr w:type="spellStart"/>
      <w:r w:rsidRPr="50DAF49A">
        <w:rPr>
          <w:rFonts w:ascii="Arial" w:eastAsia="Arial" w:hAnsi="Arial" w:cs="Arial"/>
          <w:color w:val="000000" w:themeColor="text1"/>
          <w:rtl/>
        </w:rPr>
        <w:t>סברא</w:t>
      </w:r>
      <w:proofErr w:type="spellEnd"/>
      <w:r w:rsidRPr="50DAF49A">
        <w:rPr>
          <w:rFonts w:ascii="Arial" w:eastAsia="Arial" w:hAnsi="Arial" w:cs="Arial"/>
          <w:color w:val="000000" w:themeColor="text1"/>
          <w:rtl/>
        </w:rPr>
        <w:t xml:space="preserve"> </w:t>
      </w:r>
      <w:proofErr w:type="spellStart"/>
      <w:r w:rsidRPr="50DAF49A">
        <w:rPr>
          <w:rFonts w:ascii="Arial" w:eastAsia="Arial" w:hAnsi="Arial" w:cs="Arial"/>
          <w:color w:val="000000" w:themeColor="text1"/>
          <w:rtl/>
        </w:rPr>
        <w:t>דשמחת</w:t>
      </w:r>
      <w:proofErr w:type="spellEnd"/>
      <w:r w:rsidRPr="50DAF49A">
        <w:rPr>
          <w:rFonts w:ascii="Arial" w:eastAsia="Arial" w:hAnsi="Arial" w:cs="Arial"/>
          <w:color w:val="000000" w:themeColor="text1"/>
          <w:rtl/>
        </w:rPr>
        <w:t xml:space="preserve"> שאר י"ט מצוה ושל ר"ה רשות היאך </w:t>
      </w:r>
      <w:proofErr w:type="spellStart"/>
      <w:r w:rsidRPr="50DAF49A">
        <w:rPr>
          <w:rFonts w:ascii="Arial" w:eastAsia="Arial" w:hAnsi="Arial" w:cs="Arial"/>
          <w:color w:val="000000" w:themeColor="text1"/>
          <w:rtl/>
        </w:rPr>
        <w:t>ילפינן</w:t>
      </w:r>
      <w:proofErr w:type="spellEnd"/>
      <w:r w:rsidRPr="50DAF49A">
        <w:rPr>
          <w:rFonts w:ascii="Arial" w:eastAsia="Arial" w:hAnsi="Arial" w:cs="Arial"/>
          <w:color w:val="000000" w:themeColor="text1"/>
          <w:rtl/>
        </w:rPr>
        <w:t xml:space="preserve"> לר"ה מחג המצות שנא' בו היתר אוכל נפש בפ' בא </w:t>
      </w:r>
      <w:proofErr w:type="spellStart"/>
      <w:r w:rsidRPr="50DAF49A">
        <w:rPr>
          <w:rFonts w:ascii="Arial" w:eastAsia="Arial" w:hAnsi="Arial" w:cs="Arial"/>
          <w:color w:val="000000" w:themeColor="text1"/>
          <w:rtl/>
        </w:rPr>
        <w:t>דשאני</w:t>
      </w:r>
      <w:proofErr w:type="spellEnd"/>
      <w:r w:rsidRPr="50DAF49A">
        <w:rPr>
          <w:rFonts w:ascii="Arial" w:eastAsia="Arial" w:hAnsi="Arial" w:cs="Arial"/>
          <w:color w:val="000000" w:themeColor="text1"/>
          <w:rtl/>
        </w:rPr>
        <w:t xml:space="preserve"> חג המצות שהותר בו אוכל נפש שהוא משום מצוה נתיר בר"ה שהוא משום רשות. </w:t>
      </w:r>
      <w:r w:rsidRPr="50DAF49A">
        <w:rPr>
          <w:rFonts w:ascii="Arial" w:eastAsia="Arial" w:hAnsi="Arial" w:cs="Arial"/>
          <w:color w:val="000000" w:themeColor="text1"/>
          <w:u w:val="single"/>
          <w:rtl/>
        </w:rPr>
        <w:t xml:space="preserve">אלא וודאי שמחת י"ט של ר"ה נמי מצוה הוא כשאר י"ט לפיכך שפיר איכא </w:t>
      </w:r>
      <w:proofErr w:type="spellStart"/>
      <w:r w:rsidRPr="50DAF49A">
        <w:rPr>
          <w:rFonts w:ascii="Arial" w:eastAsia="Arial" w:hAnsi="Arial" w:cs="Arial"/>
          <w:color w:val="000000" w:themeColor="text1"/>
          <w:u w:val="single"/>
          <w:rtl/>
        </w:rPr>
        <w:t>למילף</w:t>
      </w:r>
      <w:proofErr w:type="spellEnd"/>
      <w:r w:rsidRPr="50DAF49A">
        <w:rPr>
          <w:rFonts w:ascii="Arial" w:eastAsia="Arial" w:hAnsi="Arial" w:cs="Arial"/>
          <w:color w:val="000000" w:themeColor="text1"/>
          <w:u w:val="single"/>
          <w:rtl/>
        </w:rPr>
        <w:t xml:space="preserve"> היתר אוכל נפש בר"ה מחג המצות דגלי ביה קרא היתר אוכל נפש </w:t>
      </w:r>
      <w:proofErr w:type="spellStart"/>
      <w:r w:rsidRPr="50DAF49A">
        <w:rPr>
          <w:rFonts w:ascii="Arial" w:eastAsia="Arial" w:hAnsi="Arial" w:cs="Arial"/>
          <w:color w:val="000000" w:themeColor="text1"/>
          <w:u w:val="single"/>
          <w:rtl/>
        </w:rPr>
        <w:t>בהדיא</w:t>
      </w:r>
      <w:proofErr w:type="spellEnd"/>
      <w:r w:rsidRPr="50DAF49A">
        <w:rPr>
          <w:rFonts w:ascii="Arial" w:eastAsia="Arial" w:hAnsi="Arial" w:cs="Arial"/>
          <w:color w:val="000000" w:themeColor="text1"/>
          <w:u w:val="single"/>
          <w:rtl/>
        </w:rPr>
        <w:t xml:space="preserve"> </w:t>
      </w:r>
      <w:r w:rsidRPr="50DAF49A">
        <w:rPr>
          <w:rFonts w:ascii="Arial" w:eastAsia="Arial" w:hAnsi="Arial" w:cs="Arial"/>
          <w:b/>
          <w:bCs/>
          <w:color w:val="000000" w:themeColor="text1"/>
          <w:u w:val="single"/>
          <w:rtl/>
        </w:rPr>
        <w:t xml:space="preserve">כיון </w:t>
      </w:r>
      <w:proofErr w:type="spellStart"/>
      <w:r w:rsidRPr="50DAF49A">
        <w:rPr>
          <w:rFonts w:ascii="Arial" w:eastAsia="Arial" w:hAnsi="Arial" w:cs="Arial"/>
          <w:b/>
          <w:bCs/>
          <w:color w:val="000000" w:themeColor="text1"/>
          <w:u w:val="single"/>
          <w:rtl/>
        </w:rPr>
        <w:t>דדמי</w:t>
      </w:r>
      <w:proofErr w:type="spellEnd"/>
      <w:r w:rsidRPr="50DAF49A">
        <w:rPr>
          <w:rFonts w:ascii="Arial" w:eastAsia="Arial" w:hAnsi="Arial" w:cs="Arial"/>
          <w:b/>
          <w:bCs/>
          <w:color w:val="000000" w:themeColor="text1"/>
          <w:u w:val="single"/>
          <w:rtl/>
        </w:rPr>
        <w:t xml:space="preserve"> ליה בהא </w:t>
      </w:r>
      <w:proofErr w:type="spellStart"/>
      <w:r w:rsidRPr="50DAF49A">
        <w:rPr>
          <w:rFonts w:ascii="Arial" w:eastAsia="Arial" w:hAnsi="Arial" w:cs="Arial"/>
          <w:b/>
          <w:bCs/>
          <w:color w:val="000000" w:themeColor="text1"/>
          <w:u w:val="single"/>
          <w:rtl/>
        </w:rPr>
        <w:t>דשמחתו</w:t>
      </w:r>
      <w:proofErr w:type="spellEnd"/>
      <w:r w:rsidRPr="50DAF49A">
        <w:rPr>
          <w:rFonts w:ascii="Arial" w:eastAsia="Arial" w:hAnsi="Arial" w:cs="Arial"/>
          <w:b/>
          <w:bCs/>
          <w:color w:val="000000" w:themeColor="text1"/>
          <w:u w:val="single"/>
          <w:rtl/>
        </w:rPr>
        <w:t xml:space="preserve"> נמי של מצוה הוא</w:t>
      </w:r>
    </w:p>
    <w:p w14:paraId="4A09F7A2" w14:textId="710700DA" w:rsidR="50DAF49A" w:rsidRDefault="50DAF49A" w:rsidP="50DAF49A">
      <w:pPr>
        <w:rPr>
          <w:rFonts w:ascii="Arial" w:eastAsia="Arial" w:hAnsi="Arial" w:cs="Arial"/>
          <w:rtl/>
        </w:rPr>
      </w:pPr>
    </w:p>
    <w:p w14:paraId="2D1DE352" w14:textId="6F52EAC9" w:rsidR="50DAF49A" w:rsidRDefault="50DAF49A" w:rsidP="50DAF49A">
      <w:pPr>
        <w:rPr>
          <w:rFonts w:ascii="Arial" w:eastAsia="Arial" w:hAnsi="Arial" w:cs="Arial"/>
          <w:rtl/>
        </w:rPr>
      </w:pPr>
    </w:p>
    <w:p w14:paraId="1387E590" w14:textId="29CA503C" w:rsidR="50DAF49A" w:rsidRDefault="50DAF49A" w:rsidP="50DAF49A">
      <w:pPr>
        <w:bidi w:val="0"/>
        <w:rPr>
          <w:rFonts w:ascii="Arial" w:eastAsia="Arial" w:hAnsi="Arial" w:cs="Arial"/>
          <w:rtl/>
        </w:rPr>
      </w:pPr>
      <w:r w:rsidRPr="50DAF49A">
        <w:rPr>
          <w:rFonts w:ascii="Arial" w:eastAsia="Arial" w:hAnsi="Arial" w:cs="Arial"/>
        </w:rPr>
        <w:t xml:space="preserve">What's the </w:t>
      </w:r>
      <w:proofErr w:type="spellStart"/>
      <w:r w:rsidRPr="50DAF49A">
        <w:rPr>
          <w:rFonts w:ascii="Arial" w:eastAsia="Arial" w:hAnsi="Arial" w:cs="Arial"/>
        </w:rPr>
        <w:t>Ramban's</w:t>
      </w:r>
      <w:proofErr w:type="spellEnd"/>
      <w:r w:rsidRPr="50DAF49A">
        <w:rPr>
          <w:rFonts w:ascii="Arial" w:eastAsia="Arial" w:hAnsi="Arial" w:cs="Arial"/>
        </w:rPr>
        <w:t xml:space="preserve"> </w:t>
      </w:r>
      <w:proofErr w:type="spellStart"/>
      <w:r w:rsidRPr="50DAF49A">
        <w:rPr>
          <w:rFonts w:ascii="Arial" w:eastAsia="Arial" w:hAnsi="Arial" w:cs="Arial"/>
        </w:rPr>
        <w:t>hava</w:t>
      </w:r>
      <w:proofErr w:type="spellEnd"/>
      <w:r w:rsidRPr="50DAF49A">
        <w:rPr>
          <w:rFonts w:ascii="Arial" w:eastAsia="Arial" w:hAnsi="Arial" w:cs="Arial"/>
        </w:rPr>
        <w:t xml:space="preserve"> </w:t>
      </w:r>
      <w:proofErr w:type="spellStart"/>
      <w:r w:rsidRPr="50DAF49A">
        <w:rPr>
          <w:rFonts w:ascii="Arial" w:eastAsia="Arial" w:hAnsi="Arial" w:cs="Arial"/>
        </w:rPr>
        <w:t>amina</w:t>
      </w:r>
      <w:proofErr w:type="spellEnd"/>
      <w:r w:rsidRPr="50DAF49A">
        <w:rPr>
          <w:rFonts w:ascii="Arial" w:eastAsia="Arial" w:hAnsi="Arial" w:cs="Arial"/>
        </w:rPr>
        <w:t xml:space="preserve">? </w:t>
      </w:r>
    </w:p>
    <w:p w14:paraId="482A294B" w14:textId="4D3219B6" w:rsidR="50DAF49A" w:rsidRDefault="50DAF49A" w:rsidP="50DAF49A">
      <w:pPr>
        <w:rPr>
          <w:rFonts w:ascii="Arial" w:eastAsia="Arial" w:hAnsi="Arial" w:cs="Arial"/>
          <w:rtl/>
        </w:rPr>
      </w:pPr>
      <w:r w:rsidRPr="50DAF49A">
        <w:rPr>
          <w:rFonts w:ascii="Arial" w:eastAsia="Arial" w:hAnsi="Arial" w:cs="Arial"/>
          <w:rtl/>
        </w:rPr>
        <w:t xml:space="preserve">רמב״ן ויקרא </w:t>
      </w:r>
      <w:proofErr w:type="spellStart"/>
      <w:r w:rsidRPr="50DAF49A">
        <w:rPr>
          <w:rFonts w:ascii="Arial" w:eastAsia="Arial" w:hAnsi="Arial" w:cs="Arial"/>
          <w:rtl/>
        </w:rPr>
        <w:t>כג:ב</w:t>
      </w:r>
      <w:proofErr w:type="spellEnd"/>
      <w:r w:rsidRPr="50DAF49A">
        <w:rPr>
          <w:rFonts w:ascii="Arial" w:eastAsia="Arial" w:hAnsi="Arial" w:cs="Arial"/>
        </w:rPr>
        <w:t xml:space="preserve"> </w:t>
      </w:r>
    </w:p>
    <w:p w14:paraId="3F7E6690" w14:textId="3F328043" w:rsidR="50DAF49A" w:rsidRDefault="50DAF49A" w:rsidP="50DAF49A">
      <w:pPr>
        <w:rPr>
          <w:rFonts w:ascii="Arial" w:eastAsia="Arial" w:hAnsi="Arial" w:cs="Arial"/>
          <w:rtl/>
        </w:rPr>
      </w:pPr>
      <w:r w:rsidRPr="50DAF49A">
        <w:rPr>
          <w:rFonts w:ascii="Arial" w:eastAsia="Arial" w:hAnsi="Arial" w:cs="Arial"/>
        </w:rPr>
        <w:t>...</w:t>
      </w:r>
      <w:r w:rsidRPr="50DAF49A">
        <w:rPr>
          <w:rFonts w:ascii="Arial" w:eastAsia="Arial" w:hAnsi="Arial" w:cs="Arial"/>
          <w:rtl/>
        </w:rPr>
        <w:t xml:space="preserve">והנה אמר מועדי ה' אשר תקראו אותם מקראי קדש אלה הם מועדי במלאכת עבודה אבל השבת תשמרו לעשות אותה שבת שבתון מכל מלאכה שבעולם כי יזהיר בשבת פעמים רבות וירמוז עוד </w:t>
      </w:r>
      <w:proofErr w:type="spellStart"/>
      <w:r w:rsidRPr="50DAF49A">
        <w:rPr>
          <w:rFonts w:ascii="Arial" w:eastAsia="Arial" w:hAnsi="Arial" w:cs="Arial"/>
          <w:rtl/>
        </w:rPr>
        <w:t>בכאן</w:t>
      </w:r>
      <w:proofErr w:type="spellEnd"/>
      <w:r w:rsidRPr="50DAF49A">
        <w:rPr>
          <w:rFonts w:ascii="Arial" w:eastAsia="Arial" w:hAnsi="Arial" w:cs="Arial"/>
          <w:rtl/>
        </w:rPr>
        <w:t xml:space="preserve"> כי גם בבואו באחד מן המועדים לא תדחה לעשות בה אוכל נפש</w:t>
      </w:r>
      <w:r w:rsidRPr="50DAF49A">
        <w:rPr>
          <w:rFonts w:ascii="Arial" w:eastAsia="Arial" w:hAnsi="Arial" w:cs="Arial"/>
        </w:rPr>
        <w:t>...</w:t>
      </w:r>
    </w:p>
    <w:p w14:paraId="3DBB6CF0" w14:textId="4EF8732A" w:rsidR="50DAF49A" w:rsidRDefault="50DAF49A" w:rsidP="50DAF49A">
      <w:pPr>
        <w:rPr>
          <w:rFonts w:ascii="Arial" w:eastAsia="Arial" w:hAnsi="Arial" w:cs="Arial"/>
          <w:rtl/>
        </w:rPr>
      </w:pPr>
    </w:p>
    <w:p w14:paraId="2F415B74" w14:textId="78C02F49" w:rsidR="50DAF49A" w:rsidRDefault="50DAF49A" w:rsidP="50DAF49A">
      <w:pPr>
        <w:rPr>
          <w:rFonts w:ascii="Arial" w:eastAsia="Arial" w:hAnsi="Arial" w:cs="Arial"/>
          <w:rtl/>
        </w:rPr>
      </w:pPr>
      <w:r w:rsidRPr="50DAF49A">
        <w:rPr>
          <w:rFonts w:ascii="Arial" w:eastAsia="Arial" w:hAnsi="Arial" w:cs="Arial"/>
          <w:rtl/>
        </w:rPr>
        <w:t xml:space="preserve">העמק דבר ויקרא </w:t>
      </w:r>
      <w:proofErr w:type="spellStart"/>
      <w:r w:rsidRPr="50DAF49A">
        <w:rPr>
          <w:rFonts w:ascii="Arial" w:eastAsia="Arial" w:hAnsi="Arial" w:cs="Arial"/>
          <w:rtl/>
        </w:rPr>
        <w:t>כג:כט</w:t>
      </w:r>
      <w:proofErr w:type="spellEnd"/>
      <w:r w:rsidRPr="50DAF49A">
        <w:rPr>
          <w:rFonts w:ascii="Arial" w:eastAsia="Arial" w:hAnsi="Arial" w:cs="Arial"/>
          <w:rtl/>
        </w:rPr>
        <w:t xml:space="preserve"> {איסור אכילה ומלאכה ביום הכיפורים</w:t>
      </w:r>
      <w:r w:rsidRPr="50DAF49A">
        <w:rPr>
          <w:rFonts w:ascii="Arial" w:eastAsia="Arial" w:hAnsi="Arial" w:cs="Arial"/>
        </w:rPr>
        <w:t>}</w:t>
      </w:r>
    </w:p>
    <w:p w14:paraId="56C1D18F" w14:textId="08C43E2B" w:rsidR="50DAF49A" w:rsidRDefault="50DAF49A" w:rsidP="50DAF49A">
      <w:r w:rsidRPr="50DAF49A">
        <w:rPr>
          <w:rFonts w:ascii="Arial" w:eastAsia="Arial" w:hAnsi="Arial" w:cs="Arial"/>
          <w:rtl/>
        </w:rPr>
        <w:t xml:space="preserve">כי כל הנפש וגו׳. הוא טעם על איסור מלאכת א״נ משום שאסור לאכול. מבואר הא אי היה מצוה לאכול ביוה״כ כמו בשאר מועדות היו </w:t>
      </w:r>
      <w:proofErr w:type="spellStart"/>
      <w:r w:rsidRPr="50DAF49A">
        <w:rPr>
          <w:rFonts w:ascii="Arial" w:eastAsia="Arial" w:hAnsi="Arial" w:cs="Arial"/>
          <w:rtl/>
        </w:rPr>
        <w:t>רשאין</w:t>
      </w:r>
      <w:proofErr w:type="spellEnd"/>
      <w:r w:rsidRPr="50DAF49A">
        <w:rPr>
          <w:rFonts w:ascii="Arial" w:eastAsia="Arial" w:hAnsi="Arial" w:cs="Arial"/>
          <w:rtl/>
        </w:rPr>
        <w:t xml:space="preserve"> אע״ג שעונש מלאכה בכרת. </w:t>
      </w:r>
      <w:proofErr w:type="spellStart"/>
      <w:r w:rsidRPr="50DAF49A">
        <w:rPr>
          <w:rFonts w:ascii="Arial" w:eastAsia="Arial" w:hAnsi="Arial" w:cs="Arial"/>
          <w:rtl/>
        </w:rPr>
        <w:t>וכמש״כ</w:t>
      </w:r>
      <w:proofErr w:type="spellEnd"/>
      <w:r w:rsidRPr="50DAF49A">
        <w:rPr>
          <w:rFonts w:ascii="Arial" w:eastAsia="Arial" w:hAnsi="Arial" w:cs="Arial"/>
          <w:rtl/>
        </w:rPr>
        <w:t xml:space="preserve"> לעיל ג׳ </w:t>
      </w:r>
      <w:proofErr w:type="spellStart"/>
      <w:r w:rsidRPr="50DAF49A">
        <w:rPr>
          <w:rFonts w:ascii="Arial" w:eastAsia="Arial" w:hAnsi="Arial" w:cs="Arial"/>
          <w:rtl/>
        </w:rPr>
        <w:t>דראוי</w:t>
      </w:r>
      <w:proofErr w:type="spellEnd"/>
      <w:r w:rsidRPr="50DAF49A">
        <w:rPr>
          <w:rFonts w:ascii="Arial" w:eastAsia="Arial" w:hAnsi="Arial" w:cs="Arial"/>
          <w:rtl/>
        </w:rPr>
        <w:t xml:space="preserve"> היה שידחה מצוה </w:t>
      </w:r>
      <w:proofErr w:type="spellStart"/>
      <w:r w:rsidRPr="50DAF49A">
        <w:rPr>
          <w:rFonts w:ascii="Arial" w:eastAsia="Arial" w:hAnsi="Arial" w:cs="Arial"/>
          <w:rtl/>
        </w:rPr>
        <w:t>די״ט</w:t>
      </w:r>
      <w:proofErr w:type="spellEnd"/>
      <w:r w:rsidRPr="50DAF49A">
        <w:rPr>
          <w:rFonts w:ascii="Arial" w:eastAsia="Arial" w:hAnsi="Arial" w:cs="Arial"/>
          <w:rtl/>
        </w:rPr>
        <w:t xml:space="preserve"> את איסור שבת </w:t>
      </w:r>
      <w:proofErr w:type="spellStart"/>
      <w:r w:rsidRPr="50DAF49A">
        <w:rPr>
          <w:rFonts w:ascii="Arial" w:eastAsia="Arial" w:hAnsi="Arial" w:cs="Arial"/>
          <w:rtl/>
        </w:rPr>
        <w:t>דבכרת</w:t>
      </w:r>
      <w:proofErr w:type="spellEnd"/>
      <w:r w:rsidRPr="50DAF49A">
        <w:rPr>
          <w:rFonts w:ascii="Arial" w:eastAsia="Arial" w:hAnsi="Arial" w:cs="Arial"/>
          <w:rtl/>
        </w:rPr>
        <w:t xml:space="preserve"> לולי </w:t>
      </w:r>
      <w:proofErr w:type="spellStart"/>
      <w:r w:rsidRPr="50DAF49A">
        <w:rPr>
          <w:rFonts w:ascii="Arial" w:eastAsia="Arial" w:hAnsi="Arial" w:cs="Arial"/>
          <w:rtl/>
        </w:rPr>
        <w:t>דשבת</w:t>
      </w:r>
      <w:proofErr w:type="spellEnd"/>
      <w:r w:rsidRPr="50DAF49A">
        <w:rPr>
          <w:rFonts w:ascii="Arial" w:eastAsia="Arial" w:hAnsi="Arial" w:cs="Arial"/>
          <w:rtl/>
        </w:rPr>
        <w:t xml:space="preserve"> </w:t>
      </w:r>
      <w:proofErr w:type="spellStart"/>
      <w:r w:rsidRPr="50DAF49A">
        <w:rPr>
          <w:rFonts w:ascii="Arial" w:eastAsia="Arial" w:hAnsi="Arial" w:cs="Arial"/>
          <w:rtl/>
        </w:rPr>
        <w:t>קביעא</w:t>
      </w:r>
      <w:proofErr w:type="spellEnd"/>
      <w:r w:rsidRPr="50DAF49A">
        <w:rPr>
          <w:rFonts w:ascii="Arial" w:eastAsia="Arial" w:hAnsi="Arial" w:cs="Arial"/>
          <w:rtl/>
        </w:rPr>
        <w:t xml:space="preserve"> ויו״ט אינו קבוע יומו כ״כ בכל ישראל</w:t>
      </w:r>
      <w:r w:rsidRPr="50DAF49A">
        <w:rPr>
          <w:rFonts w:ascii="Arial" w:eastAsia="Arial" w:hAnsi="Arial" w:cs="Arial"/>
        </w:rPr>
        <w:t>:</w:t>
      </w:r>
    </w:p>
    <w:p w14:paraId="41AD5CD1" w14:textId="4613140F" w:rsidR="50DAF49A" w:rsidRDefault="50DAF49A" w:rsidP="50DAF49A">
      <w:pPr>
        <w:rPr>
          <w:rFonts w:ascii="Arial" w:eastAsia="Arial" w:hAnsi="Arial" w:cs="Arial"/>
          <w:rtl/>
        </w:rPr>
      </w:pPr>
    </w:p>
    <w:p w14:paraId="50B8A058" w14:textId="4052C08F" w:rsidR="50DAF49A" w:rsidRDefault="50DAF49A" w:rsidP="50DAF49A">
      <w:pPr>
        <w:rPr>
          <w:rFonts w:ascii="Arial" w:eastAsia="Arial" w:hAnsi="Arial" w:cs="Arial"/>
          <w:rtl/>
        </w:rPr>
      </w:pPr>
    </w:p>
    <w:p w14:paraId="7AD2B500" w14:textId="0FB43D04" w:rsidR="50DAF49A" w:rsidRDefault="50DAF49A" w:rsidP="50DAF49A">
      <w:pPr>
        <w:rPr>
          <w:rFonts w:ascii="Arial" w:eastAsia="Arial" w:hAnsi="Arial" w:cs="Arial"/>
          <w:rtl/>
        </w:rPr>
      </w:pPr>
      <w:r w:rsidRPr="50DAF49A">
        <w:rPr>
          <w:rFonts w:ascii="Arial" w:eastAsia="Arial" w:hAnsi="Arial" w:cs="Arial"/>
          <w:rtl/>
        </w:rPr>
        <w:t xml:space="preserve">שו"ת רי"ד </w:t>
      </w:r>
      <w:proofErr w:type="spellStart"/>
      <w:r w:rsidRPr="50DAF49A">
        <w:rPr>
          <w:rFonts w:ascii="Arial" w:eastAsia="Arial" w:hAnsi="Arial" w:cs="Arial"/>
          <w:rtl/>
        </w:rPr>
        <w:t>כא</w:t>
      </w:r>
      <w:proofErr w:type="spellEnd"/>
    </w:p>
    <w:p w14:paraId="17E4D563" w14:textId="6ABE53DB" w:rsidR="50DAF49A" w:rsidRDefault="50DAF49A" w:rsidP="50DAF49A">
      <w:pPr>
        <w:rPr>
          <w:rFonts w:ascii="Arial" w:eastAsia="Arial" w:hAnsi="Arial" w:cs="Arial"/>
          <w:rtl/>
        </w:rPr>
      </w:pPr>
      <w:r w:rsidRPr="50DAF49A">
        <w:rPr>
          <w:rFonts w:ascii="Arial" w:eastAsia="Arial" w:hAnsi="Arial" w:cs="Arial"/>
          <w:rtl/>
        </w:rPr>
        <w:t xml:space="preserve">שכל מלאכות שהותרו לצורך אוכל נפש הותרו נמי שלא לצורך אוכל נפש </w:t>
      </w:r>
      <w:proofErr w:type="spellStart"/>
      <w:r w:rsidRPr="50DAF49A">
        <w:rPr>
          <w:rFonts w:ascii="Arial" w:eastAsia="Arial" w:hAnsi="Arial" w:cs="Arial"/>
          <w:rtl/>
        </w:rPr>
        <w:t>ומדאורייתא</w:t>
      </w:r>
      <w:proofErr w:type="spellEnd"/>
      <w:r w:rsidRPr="50DAF49A">
        <w:rPr>
          <w:rFonts w:ascii="Arial" w:eastAsia="Arial" w:hAnsi="Arial" w:cs="Arial"/>
          <w:rtl/>
        </w:rPr>
        <w:t xml:space="preserve"> אע"פ שאין לו צורך באותן המלאכות כלל </w:t>
      </w:r>
      <w:proofErr w:type="spellStart"/>
      <w:r w:rsidRPr="50DAF49A">
        <w:rPr>
          <w:rFonts w:ascii="Arial" w:eastAsia="Arial" w:hAnsi="Arial" w:cs="Arial"/>
          <w:rtl/>
        </w:rPr>
        <w:t>כלל</w:t>
      </w:r>
      <w:proofErr w:type="spellEnd"/>
      <w:r w:rsidRPr="50DAF49A">
        <w:rPr>
          <w:rFonts w:ascii="Arial" w:eastAsia="Arial" w:hAnsi="Arial" w:cs="Arial"/>
          <w:rtl/>
        </w:rPr>
        <w:t xml:space="preserve"> הותרו לו כאילו היה חול גמור ורבנן הוא </w:t>
      </w:r>
      <w:proofErr w:type="spellStart"/>
      <w:r w:rsidRPr="50DAF49A">
        <w:rPr>
          <w:rFonts w:ascii="Arial" w:eastAsia="Arial" w:hAnsi="Arial" w:cs="Arial"/>
          <w:rtl/>
        </w:rPr>
        <w:t>דגזור</w:t>
      </w:r>
      <w:proofErr w:type="spellEnd"/>
      <w:r w:rsidRPr="50DAF49A">
        <w:rPr>
          <w:rFonts w:ascii="Arial" w:eastAsia="Arial" w:hAnsi="Arial" w:cs="Arial"/>
          <w:rtl/>
        </w:rPr>
        <w:t xml:space="preserve"> בכל מידי שאינו צריך להם כלל כגון אבנים וכיוצא בהן</w:t>
      </w:r>
      <w:r w:rsidRPr="50DAF49A">
        <w:rPr>
          <w:rFonts w:ascii="Arial" w:eastAsia="Arial" w:hAnsi="Arial" w:cs="Arial"/>
        </w:rPr>
        <w:t>.</w:t>
      </w:r>
    </w:p>
    <w:p w14:paraId="27D24911" w14:textId="187813E8" w:rsidR="50DAF49A" w:rsidRDefault="50DAF49A" w:rsidP="50DAF49A">
      <w:r w:rsidRPr="50DAF49A">
        <w:rPr>
          <w:rFonts w:ascii="Arial" w:eastAsia="Arial" w:hAnsi="Arial" w:cs="Arial"/>
        </w:rPr>
        <w:t xml:space="preserve"> </w:t>
      </w:r>
    </w:p>
    <w:p w14:paraId="6D727D73" w14:textId="5928E2C2" w:rsidR="50DAF49A" w:rsidRDefault="50DAF49A" w:rsidP="50DAF49A">
      <w:r w:rsidRPr="50DAF49A">
        <w:rPr>
          <w:rFonts w:ascii="Arial" w:eastAsia="Arial" w:hAnsi="Arial" w:cs="Arial"/>
          <w:rtl/>
        </w:rPr>
        <w:t xml:space="preserve">שיטה ישנה </w:t>
      </w:r>
      <w:proofErr w:type="spellStart"/>
      <w:r w:rsidRPr="50DAF49A">
        <w:rPr>
          <w:rFonts w:ascii="Arial" w:eastAsia="Arial" w:hAnsi="Arial" w:cs="Arial"/>
          <w:rtl/>
        </w:rPr>
        <w:t>שטמ"ק</w:t>
      </w:r>
      <w:proofErr w:type="spellEnd"/>
      <w:r w:rsidRPr="50DAF49A">
        <w:rPr>
          <w:rFonts w:ascii="Arial" w:eastAsia="Arial" w:hAnsi="Arial" w:cs="Arial"/>
          <w:rtl/>
        </w:rPr>
        <w:t xml:space="preserve"> כתובות ז עמוד א</w:t>
      </w:r>
    </w:p>
    <w:p w14:paraId="43089D34" w14:textId="48E20E83" w:rsidR="50DAF49A" w:rsidRDefault="50DAF49A" w:rsidP="50DAF49A">
      <w:pPr>
        <w:rPr>
          <w:rFonts w:ascii="Arial" w:eastAsia="Arial" w:hAnsi="Arial" w:cs="Arial"/>
          <w:rtl/>
        </w:rPr>
      </w:pPr>
      <w:r w:rsidRPr="50DAF49A">
        <w:rPr>
          <w:rFonts w:ascii="Arial" w:eastAsia="Arial" w:hAnsi="Arial" w:cs="Arial"/>
          <w:rtl/>
        </w:rPr>
        <w:t xml:space="preserve">כלומר כל אותן מלאכות שהותרו לצורך אכילה לא היו בכלל לא תעשה כל מלאכה...והאי </w:t>
      </w:r>
      <w:proofErr w:type="spellStart"/>
      <w:r w:rsidRPr="50DAF49A">
        <w:rPr>
          <w:rFonts w:ascii="Arial" w:eastAsia="Arial" w:hAnsi="Arial" w:cs="Arial"/>
          <w:rtl/>
        </w:rPr>
        <w:t>דכתב</w:t>
      </w:r>
      <w:proofErr w:type="spellEnd"/>
      <w:r w:rsidRPr="50DAF49A">
        <w:rPr>
          <w:rFonts w:ascii="Arial" w:eastAsia="Arial" w:hAnsi="Arial" w:cs="Arial"/>
          <w:rtl/>
        </w:rPr>
        <w:t xml:space="preserve"> רחמנא אשר יאכל לכל נפש </w:t>
      </w:r>
      <w:proofErr w:type="spellStart"/>
      <w:r w:rsidRPr="50DAF49A">
        <w:rPr>
          <w:rFonts w:ascii="Arial" w:eastAsia="Arial" w:hAnsi="Arial" w:cs="Arial"/>
          <w:rtl/>
        </w:rPr>
        <w:t>לסימנא</w:t>
      </w:r>
      <w:proofErr w:type="spellEnd"/>
      <w:r w:rsidRPr="50DAF49A">
        <w:rPr>
          <w:rFonts w:ascii="Arial" w:eastAsia="Arial" w:hAnsi="Arial" w:cs="Arial"/>
          <w:rtl/>
        </w:rPr>
        <w:t xml:space="preserve"> בעלמא הוא </w:t>
      </w:r>
      <w:proofErr w:type="spellStart"/>
      <w:r w:rsidRPr="50DAF49A">
        <w:rPr>
          <w:rFonts w:ascii="Arial" w:eastAsia="Arial" w:hAnsi="Arial" w:cs="Arial"/>
          <w:rtl/>
        </w:rPr>
        <w:t>דכתבוה</w:t>
      </w:r>
      <w:proofErr w:type="spellEnd"/>
      <w:r w:rsidRPr="50DAF49A">
        <w:rPr>
          <w:rFonts w:ascii="Arial" w:eastAsia="Arial" w:hAnsi="Arial" w:cs="Arial"/>
          <w:rtl/>
        </w:rPr>
        <w:t xml:space="preserve"> שכל המלאכות הצריכות לאכילה יהיו מותרות בי"ט ובלבד לצורכי ישראל אבל לא לצורכי עובדי כוכבים</w:t>
      </w:r>
    </w:p>
    <w:p w14:paraId="3C67FF7A" w14:textId="7457DF0E" w:rsidR="50DAF49A" w:rsidRDefault="50DAF49A" w:rsidP="50DAF49A">
      <w:pPr>
        <w:rPr>
          <w:rFonts w:ascii="Arial" w:eastAsia="Arial" w:hAnsi="Arial" w:cs="Arial"/>
          <w:rtl/>
        </w:rPr>
      </w:pPr>
    </w:p>
    <w:p w14:paraId="41CC0AFD" w14:textId="2F090C20" w:rsidR="50DAF49A" w:rsidRDefault="50DAF49A" w:rsidP="50DAF49A">
      <w:pPr>
        <w:rPr>
          <w:rFonts w:ascii="Arial" w:eastAsia="Arial" w:hAnsi="Arial" w:cs="Arial"/>
          <w:rtl/>
        </w:rPr>
      </w:pPr>
    </w:p>
    <w:p w14:paraId="7A2C297F" w14:textId="50AF0957" w:rsidR="50DAF49A" w:rsidRDefault="50DAF49A" w:rsidP="50DAF49A">
      <w:pPr>
        <w:rPr>
          <w:rFonts w:ascii="Arial" w:eastAsia="Arial" w:hAnsi="Arial" w:cs="Arial"/>
          <w:rtl/>
        </w:rPr>
      </w:pPr>
    </w:p>
    <w:p w14:paraId="5BA4EE29" w14:textId="26794CF1" w:rsidR="50DAF49A" w:rsidRDefault="50DAF49A" w:rsidP="50DAF49A">
      <w:pPr>
        <w:rPr>
          <w:rFonts w:ascii="Arial" w:eastAsia="Arial" w:hAnsi="Arial" w:cs="Arial"/>
          <w:rtl/>
        </w:rPr>
      </w:pPr>
      <w:r w:rsidRPr="50DAF49A">
        <w:rPr>
          <w:rFonts w:ascii="Arial" w:eastAsia="Arial" w:hAnsi="Arial" w:cs="Arial"/>
          <w:rtl/>
        </w:rPr>
        <w:t xml:space="preserve">רמב״ן על התורה ויקרא </w:t>
      </w:r>
      <w:proofErr w:type="spellStart"/>
      <w:r w:rsidRPr="50DAF49A">
        <w:rPr>
          <w:rFonts w:ascii="Arial" w:eastAsia="Arial" w:hAnsi="Arial" w:cs="Arial"/>
          <w:rtl/>
        </w:rPr>
        <w:t>כג</w:t>
      </w:r>
      <w:proofErr w:type="spellEnd"/>
      <w:r w:rsidRPr="50DAF49A">
        <w:rPr>
          <w:rFonts w:ascii="Arial" w:eastAsia="Arial" w:hAnsi="Arial" w:cs="Arial"/>
          <w:rtl/>
        </w:rPr>
        <w:t xml:space="preserve"> פסוק ז</w:t>
      </w:r>
    </w:p>
    <w:p w14:paraId="2CB7AAAC" w14:textId="1C76AE0D" w:rsidR="50DAF49A" w:rsidRDefault="50DAF49A" w:rsidP="50DAF49A">
      <w:pPr>
        <w:rPr>
          <w:rFonts w:ascii="Arial" w:eastAsia="Arial" w:hAnsi="Arial" w:cs="Arial"/>
          <w:rtl/>
        </w:rPr>
      </w:pPr>
      <w:r w:rsidRPr="50DAF49A">
        <w:rPr>
          <w:rFonts w:ascii="Arial" w:eastAsia="Arial" w:hAnsi="Arial" w:cs="Arial"/>
        </w:rPr>
        <w:t>"</w:t>
      </w:r>
      <w:r w:rsidRPr="50DAF49A">
        <w:rPr>
          <w:rFonts w:ascii="Arial" w:eastAsia="Arial" w:hAnsi="Arial" w:cs="Arial"/>
          <w:rtl/>
        </w:rPr>
        <w:t xml:space="preserve">כל מלאכת עבודה" - "אפילו המלאכות החשובות לכם, עבודה וצורך שיש חסרון כיס בבטלה שלהן, כגון דבר האבד; כך הבנתי מתורת כהנים (פרשה </w:t>
      </w:r>
      <w:proofErr w:type="spellStart"/>
      <w:r w:rsidRPr="50DAF49A">
        <w:rPr>
          <w:rFonts w:ascii="Arial" w:eastAsia="Arial" w:hAnsi="Arial" w:cs="Arial"/>
          <w:rtl/>
        </w:rPr>
        <w:t>יב</w:t>
      </w:r>
      <w:proofErr w:type="spellEnd"/>
      <w:r w:rsidRPr="50DAF49A">
        <w:rPr>
          <w:rFonts w:ascii="Arial" w:eastAsia="Arial" w:hAnsi="Arial" w:cs="Arial"/>
          <w:rtl/>
        </w:rPr>
        <w:t xml:space="preserve"> ח), </w:t>
      </w:r>
      <w:proofErr w:type="spellStart"/>
      <w:r w:rsidRPr="50DAF49A">
        <w:rPr>
          <w:rFonts w:ascii="Arial" w:eastAsia="Arial" w:hAnsi="Arial" w:cs="Arial"/>
          <w:rtl/>
        </w:rPr>
        <w:t>דקתני</w:t>
      </w:r>
      <w:proofErr w:type="spellEnd"/>
      <w:r w:rsidRPr="50DAF49A">
        <w:rPr>
          <w:rFonts w:ascii="Arial" w:eastAsia="Arial" w:hAnsi="Arial" w:cs="Arial"/>
          <w:rtl/>
        </w:rPr>
        <w:t xml:space="preserve"> "יכול אף חולו של מועד יהא אסור במלאכת עבודה </w:t>
      </w:r>
      <w:proofErr w:type="spellStart"/>
      <w:r w:rsidRPr="50DAF49A">
        <w:rPr>
          <w:rFonts w:ascii="Arial" w:eastAsia="Arial" w:hAnsi="Arial" w:cs="Arial"/>
          <w:rtl/>
        </w:rPr>
        <w:t>וכו</w:t>
      </w:r>
      <w:proofErr w:type="spellEnd"/>
      <w:r w:rsidRPr="50DAF49A">
        <w:rPr>
          <w:rFonts w:ascii="Arial" w:eastAsia="Arial" w:hAnsi="Arial" w:cs="Arial"/>
          <w:rtl/>
        </w:rPr>
        <w:t>'"", לשון רש"י</w:t>
      </w:r>
      <w:r w:rsidRPr="50DAF49A">
        <w:rPr>
          <w:rFonts w:ascii="Arial" w:eastAsia="Arial" w:hAnsi="Arial" w:cs="Arial"/>
        </w:rPr>
        <w:t>.</w:t>
      </w:r>
    </w:p>
    <w:p w14:paraId="0B4555B9" w14:textId="707F7F7B" w:rsidR="50DAF49A" w:rsidRDefault="50DAF49A" w:rsidP="50DAF49A">
      <w:r w:rsidRPr="50DAF49A">
        <w:rPr>
          <w:rFonts w:ascii="Arial" w:eastAsia="Arial" w:hAnsi="Arial" w:cs="Arial"/>
          <w:rtl/>
        </w:rPr>
        <w:t>ואיננו נכון כלל, כי</w:t>
      </w:r>
      <w:r w:rsidRPr="50DAF49A">
        <w:rPr>
          <w:rFonts w:ascii="Arial" w:eastAsia="Arial" w:hAnsi="Arial" w:cs="Arial"/>
        </w:rPr>
        <w:t>:</w:t>
      </w:r>
    </w:p>
    <w:p w14:paraId="3307C42F" w14:textId="2D2AA130" w:rsidR="50DAF49A" w:rsidRDefault="50DAF49A" w:rsidP="50DAF49A">
      <w:r w:rsidRPr="50DAF49A">
        <w:rPr>
          <w:rFonts w:ascii="Arial" w:eastAsia="Arial" w:hAnsi="Arial" w:cs="Arial"/>
          <w:rtl/>
        </w:rPr>
        <w:t>מה טעם שיאמר הכתוב "לא תעשה מלאכת דבר האבד" ויבאו שאר המלאכות מקל וחומר? ואם כן ראוי שיאמר אף בשבת כן</w:t>
      </w:r>
      <w:r w:rsidRPr="50DAF49A">
        <w:rPr>
          <w:rFonts w:ascii="Arial" w:eastAsia="Arial" w:hAnsi="Arial" w:cs="Arial"/>
        </w:rPr>
        <w:t>!</w:t>
      </w:r>
    </w:p>
    <w:p w14:paraId="106EE0DA" w14:textId="38351ECF" w:rsidR="50DAF49A" w:rsidRDefault="50DAF49A" w:rsidP="50DAF49A">
      <w:r w:rsidRPr="50DAF49A">
        <w:rPr>
          <w:rFonts w:ascii="Arial" w:eastAsia="Arial" w:hAnsi="Arial" w:cs="Arial"/>
          <w:rtl/>
        </w:rPr>
        <w:t xml:space="preserve">ועוד, שאם כן הרי חולו של מועד רמוז בתורה שמותר בדבר האבד, והם אמרו (חגיגה </w:t>
      </w:r>
      <w:proofErr w:type="spellStart"/>
      <w:r w:rsidRPr="50DAF49A">
        <w:rPr>
          <w:rFonts w:ascii="Arial" w:eastAsia="Arial" w:hAnsi="Arial" w:cs="Arial"/>
          <w:rtl/>
        </w:rPr>
        <w:t>יח</w:t>
      </w:r>
      <w:proofErr w:type="spellEnd"/>
      <w:r w:rsidRPr="50DAF49A">
        <w:rPr>
          <w:rFonts w:ascii="Arial" w:eastAsia="Arial" w:hAnsi="Arial" w:cs="Arial"/>
          <w:rtl/>
        </w:rPr>
        <w:t>) לא מסרה הכתוב אלא לחכמים, שאין בתורה רמז איזו מלאכה מותרת ואיזו מלאכה אסורה</w:t>
      </w:r>
      <w:r w:rsidRPr="50DAF49A">
        <w:rPr>
          <w:rFonts w:ascii="Arial" w:eastAsia="Arial" w:hAnsi="Arial" w:cs="Arial"/>
        </w:rPr>
        <w:t>!</w:t>
      </w:r>
    </w:p>
    <w:p w14:paraId="110FD4B3" w14:textId="7C4814C9" w:rsidR="50DAF49A" w:rsidRDefault="50DAF49A" w:rsidP="50DAF49A">
      <w:r w:rsidRPr="50DAF49A">
        <w:rPr>
          <w:rFonts w:ascii="Arial" w:eastAsia="Arial" w:hAnsi="Arial" w:cs="Arial"/>
          <w:rtl/>
        </w:rPr>
        <w:t xml:space="preserve">ולשון "עבודה" כולל הוא כל המלאכות </w:t>
      </w:r>
      <w:proofErr w:type="spellStart"/>
      <w:r w:rsidRPr="50DAF49A">
        <w:rPr>
          <w:rFonts w:ascii="Arial" w:eastAsia="Arial" w:hAnsi="Arial" w:cs="Arial"/>
          <w:rtl/>
        </w:rPr>
        <w:t>והשמושים</w:t>
      </w:r>
      <w:proofErr w:type="spellEnd"/>
      <w:r w:rsidRPr="50DAF49A">
        <w:rPr>
          <w:rFonts w:ascii="Arial" w:eastAsia="Arial" w:hAnsi="Arial" w:cs="Arial"/>
          <w:rtl/>
        </w:rPr>
        <w:t xml:space="preserve">: (משלי </w:t>
      </w:r>
      <w:proofErr w:type="spellStart"/>
      <w:r w:rsidRPr="50DAF49A">
        <w:rPr>
          <w:rFonts w:ascii="Arial" w:eastAsia="Arial" w:hAnsi="Arial" w:cs="Arial"/>
          <w:rtl/>
        </w:rPr>
        <w:t>יב</w:t>
      </w:r>
      <w:proofErr w:type="spellEnd"/>
      <w:r w:rsidRPr="50DAF49A">
        <w:rPr>
          <w:rFonts w:ascii="Arial" w:eastAsia="Arial" w:hAnsi="Arial" w:cs="Arial"/>
          <w:rtl/>
        </w:rPr>
        <w:t xml:space="preserve"> יא): "עובד אדמתו ישבע לחם", (דברים טו </w:t>
      </w:r>
      <w:proofErr w:type="spellStart"/>
      <w:r w:rsidRPr="50DAF49A">
        <w:rPr>
          <w:rFonts w:ascii="Arial" w:eastAsia="Arial" w:hAnsi="Arial" w:cs="Arial"/>
          <w:rtl/>
        </w:rPr>
        <w:t>יח</w:t>
      </w:r>
      <w:proofErr w:type="spellEnd"/>
      <w:r w:rsidRPr="50DAF49A">
        <w:rPr>
          <w:rFonts w:ascii="Arial" w:eastAsia="Arial" w:hAnsi="Arial" w:cs="Arial"/>
          <w:rtl/>
        </w:rPr>
        <w:t xml:space="preserve">): "ועבדך שש שנים", (דברים </w:t>
      </w:r>
      <w:proofErr w:type="spellStart"/>
      <w:r w:rsidRPr="50DAF49A">
        <w:rPr>
          <w:rFonts w:ascii="Arial" w:eastAsia="Arial" w:hAnsi="Arial" w:cs="Arial"/>
          <w:rtl/>
        </w:rPr>
        <w:t>כח</w:t>
      </w:r>
      <w:proofErr w:type="spellEnd"/>
      <w:r w:rsidRPr="50DAF49A">
        <w:rPr>
          <w:rFonts w:ascii="Arial" w:eastAsia="Arial" w:hAnsi="Arial" w:cs="Arial"/>
          <w:rtl/>
        </w:rPr>
        <w:t xml:space="preserve"> מח): "ועבדת את אויביך", ואינו משמש בשום מקום בדבר האבד בלבד, שאם לא תעשה היום לא תעשה למחר</w:t>
      </w:r>
      <w:r w:rsidRPr="50DAF49A">
        <w:rPr>
          <w:rFonts w:ascii="Arial" w:eastAsia="Arial" w:hAnsi="Arial" w:cs="Arial"/>
        </w:rPr>
        <w:t>.</w:t>
      </w:r>
    </w:p>
    <w:p w14:paraId="06DB587F" w14:textId="643A58FC" w:rsidR="50DAF49A" w:rsidRDefault="50DAF49A" w:rsidP="50DAF49A">
      <w:r w:rsidRPr="50DAF49A">
        <w:rPr>
          <w:rFonts w:ascii="Arial" w:eastAsia="Arial" w:hAnsi="Arial" w:cs="Arial"/>
          <w:rtl/>
        </w:rPr>
        <w:t xml:space="preserve">אבל פירוש "מלאכת עבודה", כל מלאכה שאינה לצורך אוכל נפש </w:t>
      </w:r>
      <w:proofErr w:type="spellStart"/>
      <w:r w:rsidRPr="50DAF49A">
        <w:rPr>
          <w:rFonts w:ascii="Arial" w:eastAsia="Arial" w:hAnsi="Arial" w:cs="Arial"/>
          <w:rtl/>
        </w:rPr>
        <w:t>כענין</w:t>
      </w:r>
      <w:proofErr w:type="spellEnd"/>
      <w:r w:rsidRPr="50DAF49A">
        <w:rPr>
          <w:rFonts w:ascii="Arial" w:eastAsia="Arial" w:hAnsi="Arial" w:cs="Arial"/>
          <w:rtl/>
        </w:rPr>
        <w:t xml:space="preserve"> שנאמר ששת ימים תעבוד ועשית כל מלאכתך (שמות כ ט) ובכל עבודה בשדה (שם א יד) </w:t>
      </w:r>
      <w:proofErr w:type="spellStart"/>
      <w:r w:rsidRPr="50DAF49A">
        <w:rPr>
          <w:rFonts w:ascii="Arial" w:eastAsia="Arial" w:hAnsi="Arial" w:cs="Arial"/>
          <w:rtl/>
        </w:rPr>
        <w:t>ונעבדתם</w:t>
      </w:r>
      <w:proofErr w:type="spellEnd"/>
      <w:r w:rsidRPr="50DAF49A">
        <w:rPr>
          <w:rFonts w:ascii="Arial" w:eastAsia="Arial" w:hAnsi="Arial" w:cs="Arial"/>
          <w:rtl/>
        </w:rPr>
        <w:t xml:space="preserve"> </w:t>
      </w:r>
      <w:proofErr w:type="spellStart"/>
      <w:r w:rsidRPr="50DAF49A">
        <w:rPr>
          <w:rFonts w:ascii="Arial" w:eastAsia="Arial" w:hAnsi="Arial" w:cs="Arial"/>
          <w:rtl/>
        </w:rPr>
        <w:t>ונזרעתם</w:t>
      </w:r>
      <w:proofErr w:type="spellEnd"/>
      <w:r w:rsidRPr="50DAF49A">
        <w:rPr>
          <w:rFonts w:ascii="Arial" w:eastAsia="Arial" w:hAnsi="Arial" w:cs="Arial"/>
          <w:rtl/>
        </w:rPr>
        <w:t xml:space="preserve"> (יחזקאל לו ט) וקין היה עובד אדמה (בראשית ד ב) ומלאכה שהיא באוכל נפש היא מלאכת הנאה לא מלאכת עבודה וזה מתבאר בתורה כי בחג המצות שאמר תחילה (שמות </w:t>
      </w:r>
      <w:proofErr w:type="spellStart"/>
      <w:r w:rsidRPr="50DAF49A">
        <w:rPr>
          <w:rFonts w:ascii="Arial" w:eastAsia="Arial" w:hAnsi="Arial" w:cs="Arial"/>
          <w:rtl/>
        </w:rPr>
        <w:t>יב</w:t>
      </w:r>
      <w:proofErr w:type="spellEnd"/>
      <w:r w:rsidRPr="50DAF49A">
        <w:rPr>
          <w:rFonts w:ascii="Arial" w:eastAsia="Arial" w:hAnsi="Arial" w:cs="Arial"/>
          <w:rtl/>
        </w:rPr>
        <w:t xml:space="preserve"> </w:t>
      </w:r>
      <w:proofErr w:type="spellStart"/>
      <w:r w:rsidRPr="50DAF49A">
        <w:rPr>
          <w:rFonts w:ascii="Arial" w:eastAsia="Arial" w:hAnsi="Arial" w:cs="Arial"/>
          <w:rtl/>
        </w:rPr>
        <w:t>טז</w:t>
      </w:r>
      <w:proofErr w:type="spellEnd"/>
      <w:r w:rsidRPr="50DAF49A">
        <w:rPr>
          <w:rFonts w:ascii="Arial" w:eastAsia="Arial" w:hAnsi="Arial" w:cs="Arial"/>
          <w:rtl/>
        </w:rPr>
        <w:t xml:space="preserve">) כל מלאכה לא יעשה בהם הוצרך לפרש אך אשר יאכל לכל נפש הוא לבדו יעשה לכם ובשאר כל ימים טובים יקצר ויאמר כל מלאכת עבודה לא תעשו לאסור כל מלאכה שאיננה אוכל נפש ולהודיע שאוכל נפש מותר בהן ולא יאמר הכתוב לעולם באחד מכל שאר ימים טובים "כל מלאכה" ולא יפרש בהם היתר אוכל נפש כי "מלאכת עבודה" ילמד על זה אבל בפרשת כל הבכור (דברים </w:t>
      </w:r>
      <w:proofErr w:type="spellStart"/>
      <w:r w:rsidRPr="50DAF49A">
        <w:rPr>
          <w:rFonts w:ascii="Arial" w:eastAsia="Arial" w:hAnsi="Arial" w:cs="Arial"/>
          <w:rtl/>
        </w:rPr>
        <w:t>טז</w:t>
      </w:r>
      <w:proofErr w:type="spellEnd"/>
      <w:r w:rsidRPr="50DAF49A">
        <w:rPr>
          <w:rFonts w:ascii="Arial" w:eastAsia="Arial" w:hAnsi="Arial" w:cs="Arial"/>
          <w:rtl/>
        </w:rPr>
        <w:t xml:space="preserve"> ח) בחג המצות אמר וביום השביעי עצרת לה' </w:t>
      </w:r>
      <w:proofErr w:type="spellStart"/>
      <w:r w:rsidRPr="50DAF49A">
        <w:rPr>
          <w:rFonts w:ascii="Arial" w:eastAsia="Arial" w:hAnsi="Arial" w:cs="Arial"/>
          <w:rtl/>
        </w:rPr>
        <w:t>אלהיך</w:t>
      </w:r>
      <w:proofErr w:type="spellEnd"/>
      <w:r w:rsidRPr="50DAF49A">
        <w:rPr>
          <w:rFonts w:ascii="Arial" w:eastAsia="Arial" w:hAnsi="Arial" w:cs="Arial"/>
          <w:rtl/>
        </w:rPr>
        <w:t xml:space="preserve"> לא תעשה מלאכה והטעם מפני שכבר התיר בו בפירוש אוכל נפש ולא הוצרך </w:t>
      </w:r>
      <w:proofErr w:type="spellStart"/>
      <w:r w:rsidRPr="50DAF49A">
        <w:rPr>
          <w:rFonts w:ascii="Arial" w:eastAsia="Arial" w:hAnsi="Arial" w:cs="Arial"/>
          <w:rtl/>
        </w:rPr>
        <w:t>לאמר</w:t>
      </w:r>
      <w:proofErr w:type="spellEnd"/>
      <w:r w:rsidRPr="50DAF49A">
        <w:rPr>
          <w:rFonts w:ascii="Arial" w:eastAsia="Arial" w:hAnsi="Arial" w:cs="Arial"/>
          <w:rtl/>
        </w:rPr>
        <w:t xml:space="preserve"> בו "כל מלאכת עבודה" והזכיר "מלאכה" סתם ולא אמר "כל מלאכה" כמו שנאמר בשבת (לעיל פסוק ג) ויום הכפורים (להלן פסוק </w:t>
      </w:r>
      <w:proofErr w:type="spellStart"/>
      <w:r w:rsidRPr="50DAF49A">
        <w:rPr>
          <w:rFonts w:ascii="Arial" w:eastAsia="Arial" w:hAnsi="Arial" w:cs="Arial"/>
          <w:rtl/>
        </w:rPr>
        <w:t>כח</w:t>
      </w:r>
      <w:proofErr w:type="spellEnd"/>
      <w:r w:rsidRPr="50DAF49A">
        <w:rPr>
          <w:rFonts w:ascii="Arial" w:eastAsia="Arial" w:hAnsi="Arial" w:cs="Arial"/>
          <w:rtl/>
        </w:rPr>
        <w:t xml:space="preserve">) כי הכונה לא תעשה מלאכה אשר הזהרתיך עליה וכתב רבי חננאל כל מלאכת עבודה מגיד שאינו מתיר אלא במלאכת אוכל נפש </w:t>
      </w:r>
      <w:proofErr w:type="spellStart"/>
      <w:r w:rsidRPr="50DAF49A">
        <w:rPr>
          <w:rFonts w:ascii="Arial" w:eastAsia="Arial" w:hAnsi="Arial" w:cs="Arial"/>
          <w:rtl/>
        </w:rPr>
        <w:t>כדכתיב</w:t>
      </w:r>
      <w:proofErr w:type="spellEnd"/>
      <w:r w:rsidRPr="50DAF49A">
        <w:rPr>
          <w:rFonts w:ascii="Arial" w:eastAsia="Arial" w:hAnsi="Arial" w:cs="Arial"/>
          <w:rtl/>
        </w:rPr>
        <w:t xml:space="preserve"> </w:t>
      </w:r>
      <w:proofErr w:type="spellStart"/>
      <w:r w:rsidRPr="50DAF49A">
        <w:rPr>
          <w:rFonts w:ascii="Arial" w:eastAsia="Arial" w:hAnsi="Arial" w:cs="Arial"/>
          <w:rtl/>
        </w:rPr>
        <w:t>בענין</w:t>
      </w:r>
      <w:proofErr w:type="spellEnd"/>
      <w:r w:rsidRPr="50DAF49A">
        <w:rPr>
          <w:rFonts w:ascii="Arial" w:eastAsia="Arial" w:hAnsi="Arial" w:cs="Arial"/>
          <w:rtl/>
        </w:rPr>
        <w:t xml:space="preserve"> הזה במקום אחר וביום הראשון מקרא קדש יהיה לכם כל מלאכה לא יעשה בהם ומפני שמזכיר שם "כל מלאכה" הוצרך לפרש אך אשר יאכל לכל נפש הוא לבדו יעשה לכם פירוש "מלאכת עבודה" מלאכה המשתמרת לעבודת קנין כגון זריעה וקצירה וחפירה וכיוצא בהם אבל אוכל נפש אינה מלאכת עבודה זה לשונו </w:t>
      </w:r>
      <w:proofErr w:type="spellStart"/>
      <w:r w:rsidRPr="50DAF49A">
        <w:rPr>
          <w:rFonts w:ascii="Arial" w:eastAsia="Arial" w:hAnsi="Arial" w:cs="Arial"/>
          <w:rtl/>
        </w:rPr>
        <w:t>והברייתא</w:t>
      </w:r>
      <w:proofErr w:type="spellEnd"/>
      <w:r w:rsidRPr="50DAF49A">
        <w:rPr>
          <w:rFonts w:ascii="Arial" w:eastAsia="Arial" w:hAnsi="Arial" w:cs="Arial"/>
          <w:rtl/>
        </w:rPr>
        <w:t xml:space="preserve"> </w:t>
      </w:r>
      <w:proofErr w:type="spellStart"/>
      <w:r w:rsidRPr="50DAF49A">
        <w:rPr>
          <w:rFonts w:ascii="Arial" w:eastAsia="Arial" w:hAnsi="Arial" w:cs="Arial"/>
          <w:rtl/>
        </w:rPr>
        <w:t>שבת"כ</w:t>
      </w:r>
      <w:proofErr w:type="spellEnd"/>
      <w:r w:rsidRPr="50DAF49A">
        <w:rPr>
          <w:rFonts w:ascii="Arial" w:eastAsia="Arial" w:hAnsi="Arial" w:cs="Arial"/>
          <w:rtl/>
        </w:rPr>
        <w:t xml:space="preserve"> (פרשה </w:t>
      </w:r>
      <w:proofErr w:type="spellStart"/>
      <w:r w:rsidRPr="50DAF49A">
        <w:rPr>
          <w:rFonts w:ascii="Arial" w:eastAsia="Arial" w:hAnsi="Arial" w:cs="Arial"/>
          <w:rtl/>
        </w:rPr>
        <w:t>יב</w:t>
      </w:r>
      <w:proofErr w:type="spellEnd"/>
      <w:r w:rsidRPr="50DAF49A">
        <w:rPr>
          <w:rFonts w:ascii="Arial" w:eastAsia="Arial" w:hAnsi="Arial" w:cs="Arial"/>
          <w:rtl/>
        </w:rPr>
        <w:t xml:space="preserve"> ה-ח) כך היא שנויה בנוסחאות המדוקדקות כל מלאכה לא תעשו הרי זה בא ללמד על ימי מועד שהן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במלאכה יכול </w:t>
      </w:r>
      <w:proofErr w:type="spellStart"/>
      <w:r w:rsidRPr="50DAF49A">
        <w:rPr>
          <w:rFonts w:ascii="Arial" w:eastAsia="Arial" w:hAnsi="Arial" w:cs="Arial"/>
          <w:rtl/>
        </w:rPr>
        <w:t>יהו</w:t>
      </w:r>
      <w:proofErr w:type="spellEnd"/>
      <w:r w:rsidRPr="50DAF49A">
        <w:rPr>
          <w:rFonts w:ascii="Arial" w:eastAsia="Arial" w:hAnsi="Arial" w:cs="Arial"/>
          <w:rtl/>
        </w:rPr>
        <w:t xml:space="preserve">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בכל מלאכת עבודה תלמוד לומר הוא הוא אסור בכל מלאכת עבודה ואין ימי מועד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בכל מלאכת עבודה דברי רבי יוסי הגלילי רבי עקיבא אומר מה תלמוד לומר אלה מועדי ה' אשר תקראו אותם מקראי קדש (להלן פסוק </w:t>
      </w:r>
      <w:proofErr w:type="spellStart"/>
      <w:r w:rsidRPr="50DAF49A">
        <w:rPr>
          <w:rFonts w:ascii="Arial" w:eastAsia="Arial" w:hAnsi="Arial" w:cs="Arial"/>
          <w:rtl/>
        </w:rPr>
        <w:t>לז</w:t>
      </w:r>
      <w:proofErr w:type="spellEnd"/>
      <w:r w:rsidRPr="50DAF49A">
        <w:rPr>
          <w:rFonts w:ascii="Arial" w:eastAsia="Arial" w:hAnsi="Arial" w:cs="Arial"/>
          <w:rtl/>
        </w:rPr>
        <w:t xml:space="preserve">) אם </w:t>
      </w:r>
      <w:proofErr w:type="spellStart"/>
      <w:r w:rsidRPr="50DAF49A">
        <w:rPr>
          <w:rFonts w:ascii="Arial" w:eastAsia="Arial" w:hAnsi="Arial" w:cs="Arial"/>
          <w:rtl/>
        </w:rPr>
        <w:t>לענין</w:t>
      </w:r>
      <w:proofErr w:type="spellEnd"/>
      <w:r w:rsidRPr="50DAF49A">
        <w:rPr>
          <w:rFonts w:ascii="Arial" w:eastAsia="Arial" w:hAnsi="Arial" w:cs="Arial"/>
          <w:rtl/>
        </w:rPr>
        <w:t xml:space="preserve"> ימים טובים הרי כבר ימים טובים אמורים א"כ למה נאמר אלה מועדי ה' אשר תקראו אותם מקראי קדש אלו ימי מועד שהן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בעשיית מלאכה יכול </w:t>
      </w:r>
      <w:proofErr w:type="spellStart"/>
      <w:r w:rsidRPr="50DAF49A">
        <w:rPr>
          <w:rFonts w:ascii="Arial" w:eastAsia="Arial" w:hAnsi="Arial" w:cs="Arial"/>
          <w:rtl/>
        </w:rPr>
        <w:t>יהו</w:t>
      </w:r>
      <w:proofErr w:type="spellEnd"/>
      <w:r w:rsidRPr="50DAF49A">
        <w:rPr>
          <w:rFonts w:ascii="Arial" w:eastAsia="Arial" w:hAnsi="Arial" w:cs="Arial"/>
          <w:rtl/>
        </w:rPr>
        <w:t xml:space="preserve">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בכל מלאכת עבודה תלמוד לומר הוא וכו' ופירושה שר' יוסי הגלילי דורש לא תעשו אלה מועדי ה' (להלן פסוקים לו </w:t>
      </w:r>
      <w:proofErr w:type="spellStart"/>
      <w:r w:rsidRPr="50DAF49A">
        <w:rPr>
          <w:rFonts w:ascii="Arial" w:eastAsia="Arial" w:hAnsi="Arial" w:cs="Arial"/>
          <w:rtl/>
        </w:rPr>
        <w:t>לז</w:t>
      </w:r>
      <w:proofErr w:type="spellEnd"/>
      <w:r w:rsidRPr="50DAF49A">
        <w:rPr>
          <w:rFonts w:ascii="Arial" w:eastAsia="Arial" w:hAnsi="Arial" w:cs="Arial"/>
          <w:rtl/>
        </w:rPr>
        <w:t xml:space="preserve">) לומר שהכתוב אוסר עשייה במועדי ה' כולם יכול </w:t>
      </w:r>
      <w:proofErr w:type="spellStart"/>
      <w:r w:rsidRPr="50DAF49A">
        <w:rPr>
          <w:rFonts w:ascii="Arial" w:eastAsia="Arial" w:hAnsi="Arial" w:cs="Arial"/>
          <w:rtl/>
        </w:rPr>
        <w:t>שיהו</w:t>
      </w:r>
      <w:proofErr w:type="spellEnd"/>
      <w:r w:rsidRPr="50DAF49A">
        <w:rPr>
          <w:rFonts w:ascii="Arial" w:eastAsia="Arial" w:hAnsi="Arial" w:cs="Arial"/>
          <w:rtl/>
        </w:rPr>
        <w:t xml:space="preserve"> כולן </w:t>
      </w:r>
      <w:proofErr w:type="spellStart"/>
      <w:r w:rsidRPr="50DAF49A">
        <w:rPr>
          <w:rFonts w:ascii="Arial" w:eastAsia="Arial" w:hAnsi="Arial" w:cs="Arial"/>
          <w:rtl/>
        </w:rPr>
        <w:t>שוין</w:t>
      </w:r>
      <w:proofErr w:type="spellEnd"/>
      <w:r w:rsidRPr="50DAF49A">
        <w:rPr>
          <w:rFonts w:ascii="Arial" w:eastAsia="Arial" w:hAnsi="Arial" w:cs="Arial"/>
          <w:rtl/>
        </w:rPr>
        <w:t xml:space="preserve"> באיסור ויאסרו בכל מלאכת עבודה כראשון ושמיני ונדרוש כל מלאכת עבודה לא תעשו אלה מועדי ה' שהמקרא נדרש לפניו ולפני פניו מיעט הכתוב עצרת היא כל מלאכת עבודה לא תעשו (פסוק לו) שמיני עצור בכל מלאכת עבודה ואין חולו של מועד אסור כמוהו בכל מלאכת עבודה אלא במלאכה בלבד שאמר "לא תעשו" ולא הזכירה הכתוב ולא רמז לה כלל ומסרה לחכמים ולפי גרסת רש"י ג"כ כך היא מתפרשת </w:t>
      </w:r>
      <w:proofErr w:type="spellStart"/>
      <w:r w:rsidRPr="50DAF49A">
        <w:rPr>
          <w:rFonts w:ascii="Arial" w:eastAsia="Arial" w:hAnsi="Arial" w:cs="Arial"/>
          <w:rtl/>
        </w:rPr>
        <w:t>והברייתא</w:t>
      </w:r>
      <w:proofErr w:type="spellEnd"/>
      <w:r w:rsidRPr="50DAF49A">
        <w:rPr>
          <w:rFonts w:ascii="Arial" w:eastAsia="Arial" w:hAnsi="Arial" w:cs="Arial"/>
          <w:rtl/>
        </w:rPr>
        <w:t xml:space="preserve"> הזו היא שנויה בגמרא חגיגה (</w:t>
      </w:r>
      <w:proofErr w:type="spellStart"/>
      <w:r w:rsidRPr="50DAF49A">
        <w:rPr>
          <w:rFonts w:ascii="Arial" w:eastAsia="Arial" w:hAnsi="Arial" w:cs="Arial"/>
          <w:rtl/>
        </w:rPr>
        <w:t>יח</w:t>
      </w:r>
      <w:proofErr w:type="spellEnd"/>
      <w:r w:rsidRPr="50DAF49A">
        <w:rPr>
          <w:rFonts w:ascii="Arial" w:eastAsia="Arial" w:hAnsi="Arial" w:cs="Arial"/>
          <w:rtl/>
        </w:rPr>
        <w:t xml:space="preserve">) </w:t>
      </w:r>
      <w:proofErr w:type="spellStart"/>
      <w:r w:rsidRPr="50DAF49A">
        <w:rPr>
          <w:rFonts w:ascii="Arial" w:eastAsia="Arial" w:hAnsi="Arial" w:cs="Arial"/>
          <w:rtl/>
        </w:rPr>
        <w:t>דקתני</w:t>
      </w:r>
      <w:proofErr w:type="spellEnd"/>
      <w:r w:rsidRPr="50DAF49A">
        <w:rPr>
          <w:rFonts w:ascii="Arial" w:eastAsia="Arial" w:hAnsi="Arial" w:cs="Arial"/>
          <w:rtl/>
        </w:rPr>
        <w:t xml:space="preserve"> כל מלאכת עבודה לא תעשו לימד על חולו של מועד שאסור בעשיית מלאכה דברי רבי יוסי הגלילי רבי עקיבא אומר וכו' ושם שנו עוד מה שביעי אסור אף ששי אסור אי מה שביעי עצור בכל מלאכה אף ששי עצור בכל מלאכה תלמוד לומר השביעי שביעי עצור בכל מלאכה ואין הששי עצור בכל מלאכה שלא מסרן הכתוב אלא לחכמים וכו' שנו בגמרא ב"כל מלאכה" ושנו </w:t>
      </w:r>
      <w:proofErr w:type="spellStart"/>
      <w:r w:rsidRPr="50DAF49A">
        <w:rPr>
          <w:rFonts w:ascii="Arial" w:eastAsia="Arial" w:hAnsi="Arial" w:cs="Arial"/>
          <w:rtl/>
        </w:rPr>
        <w:t>בת"כ</w:t>
      </w:r>
      <w:proofErr w:type="spellEnd"/>
      <w:r w:rsidRPr="50DAF49A">
        <w:rPr>
          <w:rFonts w:ascii="Arial" w:eastAsia="Arial" w:hAnsi="Arial" w:cs="Arial"/>
          <w:rtl/>
        </w:rPr>
        <w:t xml:space="preserve"> ב"כל מלאכת עבודה" שתפסו להם במדרש לשון הכתוב שאין לומר ביום טוב ב"כל מלאכה" אלא ב"כל מלאכת עבודה" ושניהם לדבר אחד </w:t>
      </w:r>
      <w:proofErr w:type="spellStart"/>
      <w:r w:rsidRPr="50DAF49A">
        <w:rPr>
          <w:rFonts w:ascii="Arial" w:eastAsia="Arial" w:hAnsi="Arial" w:cs="Arial"/>
          <w:rtl/>
        </w:rPr>
        <w:t>נתכונו</w:t>
      </w:r>
      <w:proofErr w:type="spellEnd"/>
      <w:r w:rsidRPr="50DAF49A">
        <w:rPr>
          <w:rFonts w:ascii="Arial" w:eastAsia="Arial" w:hAnsi="Arial" w:cs="Arial"/>
          <w:rtl/>
        </w:rPr>
        <w:t xml:space="preserve"> שיו"ט אסור בכל מלאכת עבודה וחולו של מועד אינו אסור בכל מלאכת עבודה אבל אסור הוא בכל מלאכה שלא </w:t>
      </w:r>
      <w:proofErr w:type="spellStart"/>
      <w:r w:rsidRPr="50DAF49A">
        <w:rPr>
          <w:rFonts w:ascii="Arial" w:eastAsia="Arial" w:hAnsi="Arial" w:cs="Arial"/>
          <w:rtl/>
        </w:rPr>
        <w:t>נתפרשה</w:t>
      </w:r>
      <w:proofErr w:type="spellEnd"/>
      <w:r w:rsidRPr="50DAF49A">
        <w:rPr>
          <w:rFonts w:ascii="Arial" w:eastAsia="Arial" w:hAnsi="Arial" w:cs="Arial"/>
          <w:rtl/>
        </w:rPr>
        <w:t xml:space="preserve"> בתורה ומסרה הכתוב לחכמים ובספרי (ראה קלה) רבי ישמעאל אומר לפי שלא למדנו שימי מועד </w:t>
      </w:r>
      <w:proofErr w:type="spellStart"/>
      <w:r w:rsidRPr="50DAF49A">
        <w:rPr>
          <w:rFonts w:ascii="Arial" w:eastAsia="Arial" w:hAnsi="Arial" w:cs="Arial"/>
          <w:rtl/>
        </w:rPr>
        <w:t>אסורין</w:t>
      </w:r>
      <w:proofErr w:type="spellEnd"/>
      <w:r w:rsidRPr="50DAF49A">
        <w:rPr>
          <w:rFonts w:ascii="Arial" w:eastAsia="Arial" w:hAnsi="Arial" w:cs="Arial"/>
          <w:rtl/>
        </w:rPr>
        <w:t xml:space="preserve"> במלאכה תלמוד לומר ששת ימים תאכל מצות וביום השביעי עצרת (דברים </w:t>
      </w:r>
      <w:proofErr w:type="spellStart"/>
      <w:r w:rsidRPr="50DAF49A">
        <w:rPr>
          <w:rFonts w:ascii="Arial" w:eastAsia="Arial" w:hAnsi="Arial" w:cs="Arial"/>
          <w:rtl/>
        </w:rPr>
        <w:t>טז</w:t>
      </w:r>
      <w:proofErr w:type="spellEnd"/>
      <w:r w:rsidRPr="50DAF49A">
        <w:rPr>
          <w:rFonts w:ascii="Arial" w:eastAsia="Arial" w:hAnsi="Arial" w:cs="Arial"/>
          <w:rtl/>
        </w:rPr>
        <w:t xml:space="preserve"> ח) מה שביעי עצור אף ששי עצור אי מה שביעי עצור בכל מלאכה אף ששי עצור בכל מלאכה תלמוד לומר השביעי שביעי עצור בכל מלאכה </w:t>
      </w:r>
      <w:r w:rsidRPr="50DAF49A">
        <w:rPr>
          <w:rFonts w:ascii="Arial" w:eastAsia="Arial" w:hAnsi="Arial" w:cs="Arial"/>
          <w:rtl/>
        </w:rPr>
        <w:lastRenderedPageBreak/>
        <w:t xml:space="preserve">ואין הששי עצור בכל מלאכה וגם זו כפי השיטה שאמרנו הרי הארכנו </w:t>
      </w:r>
      <w:proofErr w:type="spellStart"/>
      <w:r w:rsidRPr="50DAF49A">
        <w:rPr>
          <w:rFonts w:ascii="Arial" w:eastAsia="Arial" w:hAnsi="Arial" w:cs="Arial"/>
          <w:rtl/>
        </w:rPr>
        <w:t>בעניני</w:t>
      </w:r>
      <w:proofErr w:type="spellEnd"/>
      <w:r w:rsidRPr="50DAF49A">
        <w:rPr>
          <w:rFonts w:ascii="Arial" w:eastAsia="Arial" w:hAnsi="Arial" w:cs="Arial"/>
          <w:rtl/>
        </w:rPr>
        <w:t xml:space="preserve"> </w:t>
      </w:r>
      <w:proofErr w:type="spellStart"/>
      <w:r w:rsidRPr="50DAF49A">
        <w:rPr>
          <w:rFonts w:ascii="Arial" w:eastAsia="Arial" w:hAnsi="Arial" w:cs="Arial"/>
          <w:rtl/>
        </w:rPr>
        <w:t>הברייתות</w:t>
      </w:r>
      <w:proofErr w:type="spellEnd"/>
      <w:r w:rsidRPr="50DAF49A">
        <w:rPr>
          <w:rFonts w:ascii="Arial" w:eastAsia="Arial" w:hAnsi="Arial" w:cs="Arial"/>
          <w:rtl/>
        </w:rPr>
        <w:t xml:space="preserve"> השנויות </w:t>
      </w:r>
      <w:proofErr w:type="spellStart"/>
      <w:r w:rsidRPr="50DAF49A">
        <w:rPr>
          <w:rFonts w:ascii="Arial" w:eastAsia="Arial" w:hAnsi="Arial" w:cs="Arial"/>
          <w:rtl/>
        </w:rPr>
        <w:t>בענין</w:t>
      </w:r>
      <w:proofErr w:type="spellEnd"/>
      <w:r w:rsidRPr="50DAF49A">
        <w:rPr>
          <w:rFonts w:ascii="Arial" w:eastAsia="Arial" w:hAnsi="Arial" w:cs="Arial"/>
          <w:rtl/>
        </w:rPr>
        <w:t xml:space="preserve"> הזה להעלות דברי רז"ל עם הפירוש הברור והנכון מה שאמרנו בכתובים האלו ועם כל זה מצאתי קושיא על דברינו </w:t>
      </w:r>
      <w:proofErr w:type="spellStart"/>
      <w:r w:rsidRPr="50DAF49A">
        <w:rPr>
          <w:rFonts w:ascii="Arial" w:eastAsia="Arial" w:hAnsi="Arial" w:cs="Arial"/>
          <w:rtl/>
        </w:rPr>
        <w:t>מברייתא</w:t>
      </w:r>
      <w:proofErr w:type="spellEnd"/>
      <w:r w:rsidRPr="50DAF49A">
        <w:rPr>
          <w:rFonts w:ascii="Arial" w:eastAsia="Arial" w:hAnsi="Arial" w:cs="Arial"/>
          <w:rtl/>
        </w:rPr>
        <w:t xml:space="preserve"> השנויה בספרי (פנחס </w:t>
      </w:r>
      <w:proofErr w:type="spellStart"/>
      <w:r w:rsidRPr="50DAF49A">
        <w:rPr>
          <w:rFonts w:ascii="Arial" w:eastAsia="Arial" w:hAnsi="Arial" w:cs="Arial"/>
          <w:rtl/>
        </w:rPr>
        <w:t>קמז</w:t>
      </w:r>
      <w:proofErr w:type="spellEnd"/>
      <w:r w:rsidRPr="50DAF49A">
        <w:rPr>
          <w:rFonts w:ascii="Arial" w:eastAsia="Arial" w:hAnsi="Arial" w:cs="Arial"/>
          <w:rtl/>
        </w:rPr>
        <w:t xml:space="preserve">) כל מלאכת עבודה לא תעשו (במדבר </w:t>
      </w:r>
      <w:proofErr w:type="spellStart"/>
      <w:r w:rsidRPr="50DAF49A">
        <w:rPr>
          <w:rFonts w:ascii="Arial" w:eastAsia="Arial" w:hAnsi="Arial" w:cs="Arial"/>
          <w:rtl/>
        </w:rPr>
        <w:t>כח</w:t>
      </w:r>
      <w:proofErr w:type="spellEnd"/>
      <w:r w:rsidRPr="50DAF49A">
        <w:rPr>
          <w:rFonts w:ascii="Arial" w:eastAsia="Arial" w:hAnsi="Arial" w:cs="Arial"/>
          <w:rtl/>
        </w:rPr>
        <w:t xml:space="preserve"> </w:t>
      </w:r>
      <w:proofErr w:type="spellStart"/>
      <w:r w:rsidRPr="50DAF49A">
        <w:rPr>
          <w:rFonts w:ascii="Arial" w:eastAsia="Arial" w:hAnsi="Arial" w:cs="Arial"/>
          <w:rtl/>
        </w:rPr>
        <w:t>יח</w:t>
      </w:r>
      <w:proofErr w:type="spellEnd"/>
      <w:r w:rsidRPr="50DAF49A">
        <w:rPr>
          <w:rFonts w:ascii="Arial" w:eastAsia="Arial" w:hAnsi="Arial" w:cs="Arial"/>
          <w:rtl/>
        </w:rPr>
        <w:t xml:space="preserve">) מגיד שאסור בעשיית מלאכה מנין להתיר בו אוכל נפש נאמר כאן מקרא קדש ונאמר להלן (שמות </w:t>
      </w:r>
      <w:proofErr w:type="spellStart"/>
      <w:r w:rsidRPr="50DAF49A">
        <w:rPr>
          <w:rFonts w:ascii="Arial" w:eastAsia="Arial" w:hAnsi="Arial" w:cs="Arial"/>
          <w:rtl/>
        </w:rPr>
        <w:t>יב</w:t>
      </w:r>
      <w:proofErr w:type="spellEnd"/>
      <w:r w:rsidRPr="50DAF49A">
        <w:rPr>
          <w:rFonts w:ascii="Arial" w:eastAsia="Arial" w:hAnsi="Arial" w:cs="Arial"/>
          <w:rtl/>
        </w:rPr>
        <w:t xml:space="preserve"> </w:t>
      </w:r>
      <w:proofErr w:type="spellStart"/>
      <w:r w:rsidRPr="50DAF49A">
        <w:rPr>
          <w:rFonts w:ascii="Arial" w:eastAsia="Arial" w:hAnsi="Arial" w:cs="Arial"/>
          <w:rtl/>
        </w:rPr>
        <w:t>טז</w:t>
      </w:r>
      <w:proofErr w:type="spellEnd"/>
      <w:r w:rsidRPr="50DAF49A">
        <w:rPr>
          <w:rFonts w:ascii="Arial" w:eastAsia="Arial" w:hAnsi="Arial" w:cs="Arial"/>
          <w:rtl/>
        </w:rPr>
        <w:t xml:space="preserve">) מקרא קדש מה להלן להתיר בו אוכל נפש אף כאן להתיר בו אוכל נפש ונראה לי כי "עבודה" אצל רבותינו ז"ל טורח ועמל שאדם עובד בו לאחר מלשון עבודת עבד (ויקרא כה לט) עבד עבדים יהיה לאחיו (בראשית ט כה) עבדו את </w:t>
      </w:r>
      <w:proofErr w:type="spellStart"/>
      <w:r w:rsidRPr="50DAF49A">
        <w:rPr>
          <w:rFonts w:ascii="Arial" w:eastAsia="Arial" w:hAnsi="Arial" w:cs="Arial"/>
          <w:rtl/>
        </w:rPr>
        <w:t>כדרלעומר</w:t>
      </w:r>
      <w:proofErr w:type="spellEnd"/>
      <w:r w:rsidRPr="50DAF49A">
        <w:rPr>
          <w:rFonts w:ascii="Arial" w:eastAsia="Arial" w:hAnsi="Arial" w:cs="Arial"/>
          <w:rtl/>
        </w:rPr>
        <w:t xml:space="preserve"> (שם יד ד) וכן עבודת עבודה ועבודת משא (במדבר ד </w:t>
      </w:r>
      <w:proofErr w:type="spellStart"/>
      <w:r w:rsidRPr="50DAF49A">
        <w:rPr>
          <w:rFonts w:ascii="Arial" w:eastAsia="Arial" w:hAnsi="Arial" w:cs="Arial"/>
          <w:rtl/>
        </w:rPr>
        <w:t>מז</w:t>
      </w:r>
      <w:proofErr w:type="spellEnd"/>
      <w:r w:rsidRPr="50DAF49A">
        <w:rPr>
          <w:rFonts w:ascii="Arial" w:eastAsia="Arial" w:hAnsi="Arial" w:cs="Arial"/>
          <w:rtl/>
        </w:rPr>
        <w:t xml:space="preserve">) עבודת כל טורח שבאהל ועבודת משא בכתף ואם כן היה באפשר שמלאכות קלות שאדם עושה להנאת עצמו מותרת ואע"פ שאינה אוכל נפש ושיהיה אוכל נפש מרובה שהשמש עובד בו לרבו אסור ועל כן שאל מנין שההיתר הזה הוא באוכל נפש עד שנתיר כל אוכל נפש אפילו בטורח ונאסור כל שאר המלאכות שאפילו הקלות שבהם מלאכת עבודה </w:t>
      </w:r>
      <w:proofErr w:type="spellStart"/>
      <w:r w:rsidRPr="50DAF49A">
        <w:rPr>
          <w:rFonts w:ascii="Arial" w:eastAsia="Arial" w:hAnsi="Arial" w:cs="Arial"/>
          <w:rtl/>
        </w:rPr>
        <w:t>איקרו</w:t>
      </w:r>
      <w:proofErr w:type="spellEnd"/>
      <w:r w:rsidRPr="50DAF49A">
        <w:rPr>
          <w:rFonts w:ascii="Arial" w:eastAsia="Arial" w:hAnsi="Arial" w:cs="Arial"/>
          <w:rtl/>
        </w:rPr>
        <w:t xml:space="preserve"> תלמוד לומר מקרא קדש לגזירה </w:t>
      </w:r>
      <w:proofErr w:type="spellStart"/>
      <w:r w:rsidRPr="50DAF49A">
        <w:rPr>
          <w:rFonts w:ascii="Arial" w:eastAsia="Arial" w:hAnsi="Arial" w:cs="Arial"/>
          <w:rtl/>
        </w:rPr>
        <w:t>שוה</w:t>
      </w:r>
      <w:proofErr w:type="spellEnd"/>
      <w:r w:rsidRPr="50DAF49A">
        <w:rPr>
          <w:rFonts w:ascii="Arial" w:eastAsia="Arial" w:hAnsi="Arial" w:cs="Arial"/>
          <w:rtl/>
        </w:rPr>
        <w:t xml:space="preserve"> ששם באה כל מלאכה לאיסור וכל אוכל נפש להתיר וראיתי במכילתא (בא ט) דתני אך אשר יאכל לכל נפש (שמות </w:t>
      </w:r>
      <w:proofErr w:type="spellStart"/>
      <w:r w:rsidRPr="50DAF49A">
        <w:rPr>
          <w:rFonts w:ascii="Arial" w:eastAsia="Arial" w:hAnsi="Arial" w:cs="Arial"/>
          <w:rtl/>
        </w:rPr>
        <w:t>יב</w:t>
      </w:r>
      <w:proofErr w:type="spellEnd"/>
      <w:r w:rsidRPr="50DAF49A">
        <w:rPr>
          <w:rFonts w:ascii="Arial" w:eastAsia="Arial" w:hAnsi="Arial" w:cs="Arial"/>
          <w:rtl/>
        </w:rPr>
        <w:t xml:space="preserve"> </w:t>
      </w:r>
      <w:proofErr w:type="spellStart"/>
      <w:r w:rsidRPr="50DAF49A">
        <w:rPr>
          <w:rFonts w:ascii="Arial" w:eastAsia="Arial" w:hAnsi="Arial" w:cs="Arial"/>
          <w:rtl/>
        </w:rPr>
        <w:t>טז</w:t>
      </w:r>
      <w:proofErr w:type="spellEnd"/>
      <w:r w:rsidRPr="50DAF49A">
        <w:rPr>
          <w:rFonts w:ascii="Arial" w:eastAsia="Arial" w:hAnsi="Arial" w:cs="Arial"/>
          <w:rtl/>
        </w:rPr>
        <w:t xml:space="preserve">) כל אוכל נפש דוחה י"ט ואין כל עבודה דוחה י"ט ויהא מקצת אוכל נפש דוחה שבת והדין נותן ומה אם במקום שאין כל עבודה דוחה י"ט כל אוכל נפש דוחה י"ט מקום שמקצת עבודה דוחה שבת אינו דין שיהא מקצת אוכל נפש דוחה את השבת תלמוד לומר אשר יאכל לכל נפש מקצת עבודה דוחה את השבת ואין מקצת אוכל נפש דוחה את השבת ופירוש מקצת עבודה כגון חובת היום </w:t>
      </w:r>
      <w:proofErr w:type="spellStart"/>
      <w:r w:rsidRPr="50DAF49A">
        <w:rPr>
          <w:rFonts w:ascii="Arial" w:eastAsia="Arial" w:hAnsi="Arial" w:cs="Arial"/>
          <w:rtl/>
        </w:rPr>
        <w:t>תמידין</w:t>
      </w:r>
      <w:proofErr w:type="spellEnd"/>
      <w:r w:rsidRPr="50DAF49A">
        <w:rPr>
          <w:rFonts w:ascii="Arial" w:eastAsia="Arial" w:hAnsi="Arial" w:cs="Arial"/>
          <w:rtl/>
        </w:rPr>
        <w:t xml:space="preserve"> </w:t>
      </w:r>
      <w:proofErr w:type="spellStart"/>
      <w:r w:rsidRPr="50DAF49A">
        <w:rPr>
          <w:rFonts w:ascii="Arial" w:eastAsia="Arial" w:hAnsi="Arial" w:cs="Arial"/>
          <w:rtl/>
        </w:rPr>
        <w:t>ומוספין</w:t>
      </w:r>
      <w:proofErr w:type="spellEnd"/>
      <w:r w:rsidRPr="50DAF49A">
        <w:rPr>
          <w:rFonts w:ascii="Arial" w:eastAsia="Arial" w:hAnsi="Arial" w:cs="Arial"/>
          <w:rtl/>
        </w:rPr>
        <w:t xml:space="preserve"> ואין כל עבודה דוחה י"ט נדרים ונדבות או עולת נדבה אבל מקצת אוכל נפש לא </w:t>
      </w:r>
      <w:proofErr w:type="spellStart"/>
      <w:r w:rsidRPr="50DAF49A">
        <w:rPr>
          <w:rFonts w:ascii="Arial" w:eastAsia="Arial" w:hAnsi="Arial" w:cs="Arial"/>
          <w:rtl/>
        </w:rPr>
        <w:t>נתברר</w:t>
      </w:r>
      <w:proofErr w:type="spellEnd"/>
      <w:r w:rsidRPr="50DAF49A">
        <w:rPr>
          <w:rFonts w:ascii="Arial" w:eastAsia="Arial" w:hAnsi="Arial" w:cs="Arial"/>
          <w:rtl/>
        </w:rPr>
        <w:t xml:space="preserve"> לי פירושו אלא שירמוז למה שאמרנו שהבא בטורח גדול בדומה לעבודה יהיה בכלל איסור והבא בנקל כמנהגו של אדם לעצמו יהיה מותר או מקצתו כדי חייו וכולו תבשילין מרובין לתענוג</w:t>
      </w:r>
      <w:r w:rsidRPr="50DAF49A">
        <w:rPr>
          <w:rFonts w:ascii="Arial" w:eastAsia="Arial" w:hAnsi="Arial" w:cs="Arial"/>
        </w:rPr>
        <w:t>.</w:t>
      </w:r>
    </w:p>
    <w:p w14:paraId="415403FD" w14:textId="76F7F20E" w:rsidR="50DAF49A" w:rsidRDefault="50DAF49A" w:rsidP="50DAF49A">
      <w:r w:rsidRPr="50DAF49A">
        <w:rPr>
          <w:rFonts w:ascii="Arial" w:eastAsia="Arial" w:hAnsi="Arial" w:cs="Arial"/>
          <w:rtl/>
        </w:rPr>
        <w:t>והכלל במלאכת עבודה, שהוא להתיר אוכל נפש</w:t>
      </w:r>
      <w:r w:rsidRPr="50DAF49A">
        <w:rPr>
          <w:rFonts w:ascii="Arial" w:eastAsia="Arial" w:hAnsi="Arial" w:cs="Arial"/>
        </w:rPr>
        <w:t>.</w:t>
      </w:r>
    </w:p>
    <w:sectPr w:rsidR="50DAF49A" w:rsidSect="007914F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0E52" w14:textId="77777777" w:rsidR="00CB5700" w:rsidRDefault="00CB5700" w:rsidP="001575E4">
      <w:pPr>
        <w:spacing w:after="0" w:line="240" w:lineRule="auto"/>
      </w:pPr>
      <w:r>
        <w:separator/>
      </w:r>
    </w:p>
  </w:endnote>
  <w:endnote w:type="continuationSeparator" w:id="0">
    <w:p w14:paraId="37A57248" w14:textId="77777777" w:rsidR="00CB5700" w:rsidRDefault="00CB5700" w:rsidP="001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20A2" w14:textId="77777777" w:rsidR="00CB5700" w:rsidRDefault="00CB5700" w:rsidP="001575E4">
      <w:pPr>
        <w:spacing w:after="0" w:line="240" w:lineRule="auto"/>
      </w:pPr>
      <w:r>
        <w:separator/>
      </w:r>
    </w:p>
  </w:footnote>
  <w:footnote w:type="continuationSeparator" w:id="0">
    <w:p w14:paraId="35A167C0" w14:textId="77777777" w:rsidR="00CB5700" w:rsidRDefault="00CB5700" w:rsidP="0015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BB6"/>
    <w:multiLevelType w:val="hybridMultilevel"/>
    <w:tmpl w:val="FA5E7920"/>
    <w:lvl w:ilvl="0" w:tplc="5254B6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29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E4"/>
    <w:rsid w:val="00077407"/>
    <w:rsid w:val="0014476E"/>
    <w:rsid w:val="001575E4"/>
    <w:rsid w:val="001776E8"/>
    <w:rsid w:val="001C39F2"/>
    <w:rsid w:val="00251308"/>
    <w:rsid w:val="002600F7"/>
    <w:rsid w:val="002D2B30"/>
    <w:rsid w:val="003B0D39"/>
    <w:rsid w:val="004A75F7"/>
    <w:rsid w:val="00543FB8"/>
    <w:rsid w:val="005D378C"/>
    <w:rsid w:val="00695A65"/>
    <w:rsid w:val="006D021A"/>
    <w:rsid w:val="0071459F"/>
    <w:rsid w:val="007639AA"/>
    <w:rsid w:val="007914F6"/>
    <w:rsid w:val="00A567B6"/>
    <w:rsid w:val="00A651AC"/>
    <w:rsid w:val="00AA45AB"/>
    <w:rsid w:val="00B62EE5"/>
    <w:rsid w:val="00C0578B"/>
    <w:rsid w:val="00C742C4"/>
    <w:rsid w:val="00C953F9"/>
    <w:rsid w:val="00CB5700"/>
    <w:rsid w:val="00D56340"/>
    <w:rsid w:val="00D66C73"/>
    <w:rsid w:val="00D7795F"/>
    <w:rsid w:val="00D86423"/>
    <w:rsid w:val="00E13EF8"/>
    <w:rsid w:val="00E22169"/>
    <w:rsid w:val="00E46EED"/>
    <w:rsid w:val="00E62FDE"/>
    <w:rsid w:val="00E92E99"/>
    <w:rsid w:val="00EC3B8A"/>
    <w:rsid w:val="00F6234D"/>
    <w:rsid w:val="50DAF4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6A6"/>
  <w15:chartTrackingRefBased/>
  <w15:docId w15:val="{EA9F08ED-AADE-423A-B200-54E0A05D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AC"/>
    <w:pPr>
      <w:bidi w:val="0"/>
      <w:spacing w:after="200" w:line="276" w:lineRule="auto"/>
      <w:ind w:left="720"/>
      <w:contextualSpacing/>
      <w:jc w:val="both"/>
    </w:pPr>
    <w:rPr>
      <w:rFonts w:ascii="Times New Roman" w:hAnsi="Times New Roman" w:cs="Times New Roman"/>
      <w:kern w:val="0"/>
      <w14:ligatures w14:val="none"/>
    </w:rPr>
  </w:style>
  <w:style w:type="paragraph" w:styleId="a4">
    <w:name w:val="footnote text"/>
    <w:basedOn w:val="a"/>
    <w:link w:val="a5"/>
    <w:uiPriority w:val="99"/>
    <w:unhideWhenUsed/>
    <w:rsid w:val="00B62EE5"/>
    <w:pPr>
      <w:spacing w:after="0" w:line="240" w:lineRule="auto"/>
    </w:pPr>
    <w:rPr>
      <w:sz w:val="20"/>
      <w:szCs w:val="20"/>
    </w:rPr>
  </w:style>
  <w:style w:type="character" w:customStyle="1" w:styleId="a5">
    <w:name w:val="טקסט הערת שוליים תו"/>
    <w:basedOn w:val="a0"/>
    <w:link w:val="a4"/>
    <w:uiPriority w:val="99"/>
    <w:rsid w:val="00B62EE5"/>
    <w:rPr>
      <w:sz w:val="20"/>
      <w:szCs w:val="20"/>
    </w:rPr>
  </w:style>
  <w:style w:type="character" w:styleId="a6">
    <w:name w:val="footnote reference"/>
    <w:basedOn w:val="a0"/>
    <w:uiPriority w:val="99"/>
    <w:semiHidden/>
    <w:unhideWhenUsed/>
    <w:rsid w:val="00B62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700">
      <w:bodyDiv w:val="1"/>
      <w:marLeft w:val="0"/>
      <w:marRight w:val="0"/>
      <w:marTop w:val="0"/>
      <w:marBottom w:val="0"/>
      <w:divBdr>
        <w:top w:val="none" w:sz="0" w:space="0" w:color="auto"/>
        <w:left w:val="none" w:sz="0" w:space="0" w:color="auto"/>
        <w:bottom w:val="none" w:sz="0" w:space="0" w:color="auto"/>
        <w:right w:val="none" w:sz="0" w:space="0" w:color="auto"/>
      </w:divBdr>
    </w:div>
    <w:div w:id="1356100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134">
          <w:marLeft w:val="0"/>
          <w:marRight w:val="0"/>
          <w:marTop w:val="0"/>
          <w:marBottom w:val="0"/>
          <w:divBdr>
            <w:top w:val="none" w:sz="0" w:space="0" w:color="auto"/>
            <w:left w:val="none" w:sz="0" w:space="0" w:color="auto"/>
            <w:bottom w:val="none" w:sz="0" w:space="0" w:color="auto"/>
            <w:right w:val="none" w:sz="0" w:space="0" w:color="auto"/>
          </w:divBdr>
          <w:divsChild>
            <w:div w:id="1956204696">
              <w:marLeft w:val="0"/>
              <w:marRight w:val="0"/>
              <w:marTop w:val="0"/>
              <w:marBottom w:val="0"/>
              <w:divBdr>
                <w:top w:val="none" w:sz="0" w:space="0" w:color="auto"/>
                <w:left w:val="none" w:sz="0" w:space="0" w:color="auto"/>
                <w:bottom w:val="none" w:sz="0" w:space="0" w:color="auto"/>
                <w:right w:val="none" w:sz="0" w:space="0" w:color="auto"/>
              </w:divBdr>
              <w:divsChild>
                <w:div w:id="129978710">
                  <w:marLeft w:val="0"/>
                  <w:marRight w:val="0"/>
                  <w:marTop w:val="0"/>
                  <w:marBottom w:val="0"/>
                  <w:divBdr>
                    <w:top w:val="none" w:sz="0" w:space="0" w:color="auto"/>
                    <w:left w:val="none" w:sz="0" w:space="0" w:color="auto"/>
                    <w:bottom w:val="none" w:sz="0" w:space="0" w:color="auto"/>
                    <w:right w:val="none" w:sz="0" w:space="0" w:color="auto"/>
                  </w:divBdr>
                  <w:divsChild>
                    <w:div w:id="941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861">
              <w:marLeft w:val="0"/>
              <w:marRight w:val="0"/>
              <w:marTop w:val="0"/>
              <w:marBottom w:val="0"/>
              <w:divBdr>
                <w:top w:val="none" w:sz="0" w:space="0" w:color="auto"/>
                <w:left w:val="none" w:sz="0" w:space="0" w:color="auto"/>
                <w:bottom w:val="none" w:sz="0" w:space="0" w:color="auto"/>
                <w:right w:val="none" w:sz="0" w:space="0" w:color="auto"/>
              </w:divBdr>
              <w:divsChild>
                <w:div w:id="1496645754">
                  <w:marLeft w:val="0"/>
                  <w:marRight w:val="0"/>
                  <w:marTop w:val="0"/>
                  <w:marBottom w:val="0"/>
                  <w:divBdr>
                    <w:top w:val="none" w:sz="0" w:space="0" w:color="auto"/>
                    <w:left w:val="none" w:sz="0" w:space="0" w:color="auto"/>
                    <w:bottom w:val="none" w:sz="0" w:space="0" w:color="auto"/>
                    <w:right w:val="none" w:sz="0" w:space="0" w:color="auto"/>
                  </w:divBdr>
                  <w:divsChild>
                    <w:div w:id="489831614">
                      <w:marLeft w:val="0"/>
                      <w:marRight w:val="0"/>
                      <w:marTop w:val="0"/>
                      <w:marBottom w:val="0"/>
                      <w:divBdr>
                        <w:top w:val="none" w:sz="0" w:space="0" w:color="auto"/>
                        <w:left w:val="none" w:sz="0" w:space="0" w:color="auto"/>
                        <w:bottom w:val="none" w:sz="0" w:space="0" w:color="auto"/>
                        <w:right w:val="none" w:sz="0" w:space="0" w:color="auto"/>
                      </w:divBdr>
                      <w:divsChild>
                        <w:div w:id="1868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3585">
      <w:bodyDiv w:val="1"/>
      <w:marLeft w:val="0"/>
      <w:marRight w:val="0"/>
      <w:marTop w:val="0"/>
      <w:marBottom w:val="0"/>
      <w:divBdr>
        <w:top w:val="none" w:sz="0" w:space="0" w:color="auto"/>
        <w:left w:val="none" w:sz="0" w:space="0" w:color="auto"/>
        <w:bottom w:val="none" w:sz="0" w:space="0" w:color="auto"/>
        <w:right w:val="none" w:sz="0" w:space="0" w:color="auto"/>
      </w:divBdr>
      <w:divsChild>
        <w:div w:id="665208557">
          <w:marLeft w:val="0"/>
          <w:marRight w:val="0"/>
          <w:marTop w:val="0"/>
          <w:marBottom w:val="0"/>
          <w:divBdr>
            <w:top w:val="none" w:sz="0" w:space="0" w:color="auto"/>
            <w:left w:val="none" w:sz="0" w:space="0" w:color="auto"/>
            <w:bottom w:val="none" w:sz="0" w:space="0" w:color="auto"/>
            <w:right w:val="none" w:sz="0" w:space="0" w:color="auto"/>
          </w:divBdr>
        </w:div>
      </w:divsChild>
    </w:div>
    <w:div w:id="281613782">
      <w:bodyDiv w:val="1"/>
      <w:marLeft w:val="0"/>
      <w:marRight w:val="0"/>
      <w:marTop w:val="0"/>
      <w:marBottom w:val="0"/>
      <w:divBdr>
        <w:top w:val="none" w:sz="0" w:space="0" w:color="auto"/>
        <w:left w:val="none" w:sz="0" w:space="0" w:color="auto"/>
        <w:bottom w:val="none" w:sz="0" w:space="0" w:color="auto"/>
        <w:right w:val="none" w:sz="0" w:space="0" w:color="auto"/>
      </w:divBdr>
      <w:divsChild>
        <w:div w:id="948731736">
          <w:marLeft w:val="0"/>
          <w:marRight w:val="0"/>
          <w:marTop w:val="0"/>
          <w:marBottom w:val="0"/>
          <w:divBdr>
            <w:top w:val="none" w:sz="0" w:space="0" w:color="auto"/>
            <w:left w:val="none" w:sz="0" w:space="0" w:color="auto"/>
            <w:bottom w:val="none" w:sz="0" w:space="0" w:color="auto"/>
            <w:right w:val="none" w:sz="0" w:space="0" w:color="auto"/>
          </w:divBdr>
          <w:divsChild>
            <w:div w:id="1047341626">
              <w:marLeft w:val="0"/>
              <w:marRight w:val="0"/>
              <w:marTop w:val="0"/>
              <w:marBottom w:val="0"/>
              <w:divBdr>
                <w:top w:val="none" w:sz="0" w:space="0" w:color="auto"/>
                <w:left w:val="none" w:sz="0" w:space="0" w:color="auto"/>
                <w:bottom w:val="none" w:sz="0" w:space="0" w:color="auto"/>
                <w:right w:val="none" w:sz="0" w:space="0" w:color="auto"/>
              </w:divBdr>
              <w:divsChild>
                <w:div w:id="1701468438">
                  <w:marLeft w:val="0"/>
                  <w:marRight w:val="0"/>
                  <w:marTop w:val="0"/>
                  <w:marBottom w:val="0"/>
                  <w:divBdr>
                    <w:top w:val="none" w:sz="0" w:space="0" w:color="auto"/>
                    <w:left w:val="none" w:sz="0" w:space="0" w:color="auto"/>
                    <w:bottom w:val="none" w:sz="0" w:space="0" w:color="auto"/>
                    <w:right w:val="none" w:sz="0" w:space="0" w:color="auto"/>
                  </w:divBdr>
                  <w:divsChild>
                    <w:div w:id="921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796">
              <w:marLeft w:val="0"/>
              <w:marRight w:val="0"/>
              <w:marTop w:val="0"/>
              <w:marBottom w:val="0"/>
              <w:divBdr>
                <w:top w:val="none" w:sz="0" w:space="0" w:color="auto"/>
                <w:left w:val="none" w:sz="0" w:space="0" w:color="auto"/>
                <w:bottom w:val="none" w:sz="0" w:space="0" w:color="auto"/>
                <w:right w:val="none" w:sz="0" w:space="0" w:color="auto"/>
              </w:divBdr>
              <w:divsChild>
                <w:div w:id="474874355">
                  <w:marLeft w:val="0"/>
                  <w:marRight w:val="0"/>
                  <w:marTop w:val="0"/>
                  <w:marBottom w:val="0"/>
                  <w:divBdr>
                    <w:top w:val="none" w:sz="0" w:space="0" w:color="auto"/>
                    <w:left w:val="none" w:sz="0" w:space="0" w:color="auto"/>
                    <w:bottom w:val="none" w:sz="0" w:space="0" w:color="auto"/>
                    <w:right w:val="none" w:sz="0" w:space="0" w:color="auto"/>
                  </w:divBdr>
                  <w:divsChild>
                    <w:div w:id="421149340">
                      <w:marLeft w:val="0"/>
                      <w:marRight w:val="0"/>
                      <w:marTop w:val="0"/>
                      <w:marBottom w:val="0"/>
                      <w:divBdr>
                        <w:top w:val="none" w:sz="0" w:space="0" w:color="auto"/>
                        <w:left w:val="none" w:sz="0" w:space="0" w:color="auto"/>
                        <w:bottom w:val="none" w:sz="0" w:space="0" w:color="auto"/>
                        <w:right w:val="none" w:sz="0" w:space="0" w:color="auto"/>
                      </w:divBdr>
                      <w:divsChild>
                        <w:div w:id="11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1898">
      <w:bodyDiv w:val="1"/>
      <w:marLeft w:val="0"/>
      <w:marRight w:val="0"/>
      <w:marTop w:val="0"/>
      <w:marBottom w:val="0"/>
      <w:divBdr>
        <w:top w:val="none" w:sz="0" w:space="0" w:color="auto"/>
        <w:left w:val="none" w:sz="0" w:space="0" w:color="auto"/>
        <w:bottom w:val="none" w:sz="0" w:space="0" w:color="auto"/>
        <w:right w:val="none" w:sz="0" w:space="0" w:color="auto"/>
      </w:divBdr>
      <w:divsChild>
        <w:div w:id="391345821">
          <w:marLeft w:val="0"/>
          <w:marRight w:val="0"/>
          <w:marTop w:val="0"/>
          <w:marBottom w:val="0"/>
          <w:divBdr>
            <w:top w:val="none" w:sz="0" w:space="0" w:color="auto"/>
            <w:left w:val="none" w:sz="0" w:space="0" w:color="auto"/>
            <w:bottom w:val="none" w:sz="0" w:space="0" w:color="auto"/>
            <w:right w:val="none" w:sz="0" w:space="0" w:color="auto"/>
          </w:divBdr>
        </w:div>
      </w:divsChild>
    </w:div>
    <w:div w:id="554045018">
      <w:bodyDiv w:val="1"/>
      <w:marLeft w:val="0"/>
      <w:marRight w:val="0"/>
      <w:marTop w:val="0"/>
      <w:marBottom w:val="0"/>
      <w:divBdr>
        <w:top w:val="none" w:sz="0" w:space="0" w:color="auto"/>
        <w:left w:val="none" w:sz="0" w:space="0" w:color="auto"/>
        <w:bottom w:val="none" w:sz="0" w:space="0" w:color="auto"/>
        <w:right w:val="none" w:sz="0" w:space="0" w:color="auto"/>
      </w:divBdr>
    </w:div>
    <w:div w:id="602032672">
      <w:bodyDiv w:val="1"/>
      <w:marLeft w:val="0"/>
      <w:marRight w:val="0"/>
      <w:marTop w:val="0"/>
      <w:marBottom w:val="0"/>
      <w:divBdr>
        <w:top w:val="none" w:sz="0" w:space="0" w:color="auto"/>
        <w:left w:val="none" w:sz="0" w:space="0" w:color="auto"/>
        <w:bottom w:val="none" w:sz="0" w:space="0" w:color="auto"/>
        <w:right w:val="none" w:sz="0" w:space="0" w:color="auto"/>
      </w:divBdr>
    </w:div>
    <w:div w:id="1193497903">
      <w:bodyDiv w:val="1"/>
      <w:marLeft w:val="0"/>
      <w:marRight w:val="0"/>
      <w:marTop w:val="0"/>
      <w:marBottom w:val="0"/>
      <w:divBdr>
        <w:top w:val="none" w:sz="0" w:space="0" w:color="auto"/>
        <w:left w:val="none" w:sz="0" w:space="0" w:color="auto"/>
        <w:bottom w:val="none" w:sz="0" w:space="0" w:color="auto"/>
        <w:right w:val="none" w:sz="0" w:space="0" w:color="auto"/>
      </w:divBdr>
      <w:divsChild>
        <w:div w:id="2018532934">
          <w:marLeft w:val="0"/>
          <w:marRight w:val="0"/>
          <w:marTop w:val="0"/>
          <w:marBottom w:val="0"/>
          <w:divBdr>
            <w:top w:val="none" w:sz="0" w:space="0" w:color="auto"/>
            <w:left w:val="none" w:sz="0" w:space="0" w:color="auto"/>
            <w:bottom w:val="none" w:sz="0" w:space="0" w:color="auto"/>
            <w:right w:val="none" w:sz="0" w:space="0" w:color="auto"/>
          </w:divBdr>
        </w:div>
      </w:divsChild>
    </w:div>
    <w:div w:id="1235237828">
      <w:bodyDiv w:val="1"/>
      <w:marLeft w:val="0"/>
      <w:marRight w:val="0"/>
      <w:marTop w:val="0"/>
      <w:marBottom w:val="0"/>
      <w:divBdr>
        <w:top w:val="none" w:sz="0" w:space="0" w:color="auto"/>
        <w:left w:val="none" w:sz="0" w:space="0" w:color="auto"/>
        <w:bottom w:val="none" w:sz="0" w:space="0" w:color="auto"/>
        <w:right w:val="none" w:sz="0" w:space="0" w:color="auto"/>
      </w:divBdr>
      <w:divsChild>
        <w:div w:id="887108560">
          <w:marLeft w:val="0"/>
          <w:marRight w:val="0"/>
          <w:marTop w:val="0"/>
          <w:marBottom w:val="0"/>
          <w:divBdr>
            <w:top w:val="none" w:sz="0" w:space="0" w:color="auto"/>
            <w:left w:val="none" w:sz="0" w:space="0" w:color="auto"/>
            <w:bottom w:val="none" w:sz="0" w:space="0" w:color="auto"/>
            <w:right w:val="none" w:sz="0" w:space="0" w:color="auto"/>
          </w:divBdr>
        </w:div>
      </w:divsChild>
    </w:div>
    <w:div w:id="1670522147">
      <w:bodyDiv w:val="1"/>
      <w:marLeft w:val="0"/>
      <w:marRight w:val="0"/>
      <w:marTop w:val="0"/>
      <w:marBottom w:val="0"/>
      <w:divBdr>
        <w:top w:val="none" w:sz="0" w:space="0" w:color="auto"/>
        <w:left w:val="none" w:sz="0" w:space="0" w:color="auto"/>
        <w:bottom w:val="none" w:sz="0" w:space="0" w:color="auto"/>
        <w:right w:val="none" w:sz="0" w:space="0" w:color="auto"/>
      </w:divBdr>
    </w:div>
    <w:div w:id="1681735599">
      <w:bodyDiv w:val="1"/>
      <w:marLeft w:val="0"/>
      <w:marRight w:val="0"/>
      <w:marTop w:val="0"/>
      <w:marBottom w:val="0"/>
      <w:divBdr>
        <w:top w:val="none" w:sz="0" w:space="0" w:color="auto"/>
        <w:left w:val="none" w:sz="0" w:space="0" w:color="auto"/>
        <w:bottom w:val="none" w:sz="0" w:space="0" w:color="auto"/>
        <w:right w:val="none" w:sz="0" w:space="0" w:color="auto"/>
      </w:divBdr>
      <w:divsChild>
        <w:div w:id="284117927">
          <w:marLeft w:val="0"/>
          <w:marRight w:val="0"/>
          <w:marTop w:val="0"/>
          <w:marBottom w:val="0"/>
          <w:divBdr>
            <w:top w:val="none" w:sz="0" w:space="0" w:color="auto"/>
            <w:left w:val="none" w:sz="0" w:space="0" w:color="auto"/>
            <w:bottom w:val="none" w:sz="0" w:space="0" w:color="auto"/>
            <w:right w:val="none" w:sz="0" w:space="0" w:color="auto"/>
          </w:divBdr>
        </w:div>
      </w:divsChild>
    </w:div>
    <w:div w:id="2000645158">
      <w:bodyDiv w:val="1"/>
      <w:marLeft w:val="0"/>
      <w:marRight w:val="0"/>
      <w:marTop w:val="0"/>
      <w:marBottom w:val="0"/>
      <w:divBdr>
        <w:top w:val="none" w:sz="0" w:space="0" w:color="auto"/>
        <w:left w:val="none" w:sz="0" w:space="0" w:color="auto"/>
        <w:bottom w:val="none" w:sz="0" w:space="0" w:color="auto"/>
        <w:right w:val="none" w:sz="0" w:space="0" w:color="auto"/>
      </w:divBdr>
      <w:divsChild>
        <w:div w:id="1021516488">
          <w:marLeft w:val="0"/>
          <w:marRight w:val="0"/>
          <w:marTop w:val="0"/>
          <w:marBottom w:val="0"/>
          <w:divBdr>
            <w:top w:val="none" w:sz="0" w:space="0" w:color="auto"/>
            <w:left w:val="none" w:sz="0" w:space="0" w:color="auto"/>
            <w:bottom w:val="none" w:sz="0" w:space="0" w:color="auto"/>
            <w:right w:val="none" w:sz="0" w:space="0" w:color="auto"/>
          </w:divBdr>
          <w:divsChild>
            <w:div w:id="1063329521">
              <w:marLeft w:val="0"/>
              <w:marRight w:val="0"/>
              <w:marTop w:val="0"/>
              <w:marBottom w:val="0"/>
              <w:divBdr>
                <w:top w:val="none" w:sz="0" w:space="0" w:color="auto"/>
                <w:left w:val="none" w:sz="0" w:space="0" w:color="auto"/>
                <w:bottom w:val="none" w:sz="0" w:space="0" w:color="auto"/>
                <w:right w:val="none" w:sz="0" w:space="0" w:color="auto"/>
              </w:divBdr>
              <w:divsChild>
                <w:div w:id="1878466447">
                  <w:marLeft w:val="0"/>
                  <w:marRight w:val="0"/>
                  <w:marTop w:val="0"/>
                  <w:marBottom w:val="0"/>
                  <w:divBdr>
                    <w:top w:val="none" w:sz="0" w:space="0" w:color="auto"/>
                    <w:left w:val="none" w:sz="0" w:space="0" w:color="auto"/>
                    <w:bottom w:val="none" w:sz="0" w:space="0" w:color="auto"/>
                    <w:right w:val="none" w:sz="0" w:space="0" w:color="auto"/>
                  </w:divBdr>
                  <w:divsChild>
                    <w:div w:id="253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68">
              <w:marLeft w:val="0"/>
              <w:marRight w:val="0"/>
              <w:marTop w:val="0"/>
              <w:marBottom w:val="0"/>
              <w:divBdr>
                <w:top w:val="none" w:sz="0" w:space="0" w:color="auto"/>
                <w:left w:val="none" w:sz="0" w:space="0" w:color="auto"/>
                <w:bottom w:val="none" w:sz="0" w:space="0" w:color="auto"/>
                <w:right w:val="none" w:sz="0" w:space="0" w:color="auto"/>
              </w:divBdr>
              <w:divsChild>
                <w:div w:id="113451355">
                  <w:marLeft w:val="0"/>
                  <w:marRight w:val="0"/>
                  <w:marTop w:val="0"/>
                  <w:marBottom w:val="0"/>
                  <w:divBdr>
                    <w:top w:val="none" w:sz="0" w:space="0" w:color="auto"/>
                    <w:left w:val="none" w:sz="0" w:space="0" w:color="auto"/>
                    <w:bottom w:val="none" w:sz="0" w:space="0" w:color="auto"/>
                    <w:right w:val="none" w:sz="0" w:space="0" w:color="auto"/>
                  </w:divBdr>
                  <w:divsChild>
                    <w:div w:id="1141970312">
                      <w:marLeft w:val="0"/>
                      <w:marRight w:val="0"/>
                      <w:marTop w:val="0"/>
                      <w:marBottom w:val="0"/>
                      <w:divBdr>
                        <w:top w:val="none" w:sz="0" w:space="0" w:color="auto"/>
                        <w:left w:val="none" w:sz="0" w:space="0" w:color="auto"/>
                        <w:bottom w:val="none" w:sz="0" w:space="0" w:color="auto"/>
                        <w:right w:val="none" w:sz="0" w:space="0" w:color="auto"/>
                      </w:divBdr>
                      <w:divsChild>
                        <w:div w:id="345862410">
                          <w:marLeft w:val="0"/>
                          <w:marRight w:val="0"/>
                          <w:marTop w:val="0"/>
                          <w:marBottom w:val="0"/>
                          <w:divBdr>
                            <w:top w:val="none" w:sz="0" w:space="0" w:color="auto"/>
                            <w:left w:val="none" w:sz="0" w:space="0" w:color="auto"/>
                            <w:bottom w:val="none" w:sz="0" w:space="0" w:color="auto"/>
                            <w:right w:val="none" w:sz="0" w:space="0" w:color="auto"/>
                          </w:divBdr>
                        </w:div>
                      </w:divsChild>
                    </w:div>
                    <w:div w:id="1373186031">
                      <w:marLeft w:val="0"/>
                      <w:marRight w:val="0"/>
                      <w:marTop w:val="0"/>
                      <w:marBottom w:val="0"/>
                      <w:divBdr>
                        <w:top w:val="none" w:sz="0" w:space="0" w:color="auto"/>
                        <w:left w:val="none" w:sz="0" w:space="0" w:color="auto"/>
                        <w:bottom w:val="none" w:sz="0" w:space="0" w:color="auto"/>
                        <w:right w:val="none" w:sz="0" w:space="0" w:color="auto"/>
                      </w:divBdr>
                      <w:divsChild>
                        <w:div w:id="434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8750</Characters>
  <Application>Microsoft Office Word</Application>
  <DocSecurity>0</DocSecurity>
  <Lines>72</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27</cp:revision>
  <dcterms:created xsi:type="dcterms:W3CDTF">2023-02-14T19:12:00Z</dcterms:created>
  <dcterms:modified xsi:type="dcterms:W3CDTF">2023-03-19T17:02:00Z</dcterms:modified>
</cp:coreProperties>
</file>