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26DDD2" w14:textId="50F5149F" w:rsidR="00D52C48" w:rsidRPr="003E0D9A" w:rsidRDefault="00EE5F7F" w:rsidP="00D52C48">
      <w:r w:rsidRPr="00EE5F7F">
        <w:rPr>
          <w:noProof/>
        </w:rPr>
        <w:drawing>
          <wp:anchor distT="0" distB="0" distL="114300" distR="114300" simplePos="0" relativeHeight="251662336" behindDoc="1" locked="0" layoutInCell="1" allowOverlap="1" wp14:anchorId="1002E336" wp14:editId="0E685C2B">
            <wp:simplePos x="0" y="0"/>
            <wp:positionH relativeFrom="column">
              <wp:posOffset>-224589</wp:posOffset>
            </wp:positionH>
            <wp:positionV relativeFrom="paragraph">
              <wp:posOffset>-144378</wp:posOffset>
            </wp:positionV>
            <wp:extent cx="7346117" cy="3657600"/>
            <wp:effectExtent l="0" t="0" r="0" b="0"/>
            <wp:wrapNone/>
            <wp:docPr id="29" name="Picture 29" descr="Free Closure Stock Video Footage Download 4K HD 76 Cl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Closure Stock Video Footage Download 4K HD 76 Clips"/>
                    <pic:cNvPicPr>
                      <a:picLocks noChangeAspect="1" noChangeArrowheads="1"/>
                    </pic:cNvPicPr>
                  </pic:nvPicPr>
                  <pic:blipFill rotWithShape="1">
                    <a:blip r:embed="rId5">
                      <a:extLst>
                        <a:ext uri="{28A0092B-C50C-407E-A947-70E740481C1C}">
                          <a14:useLocalDpi xmlns:a14="http://schemas.microsoft.com/office/drawing/2010/main" val="0"/>
                        </a:ext>
                      </a:extLst>
                    </a:blip>
                    <a:srcRect t="2911" b="8589"/>
                    <a:stretch/>
                  </pic:blipFill>
                  <pic:spPr bwMode="auto">
                    <a:xfrm>
                      <a:off x="0" y="0"/>
                      <a:ext cx="7357744" cy="366338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2C48" w:rsidRPr="003E0D9A">
        <w:fldChar w:fldCharType="begin"/>
      </w:r>
      <w:r w:rsidR="00D52C48" w:rsidRPr="003E0D9A">
        <w:instrText xml:space="preserve"> INCLUDEPICTURE "https://worldofgolf.co.uk/wp-content/uploads/2021/08/Golf-shoes.png" \* MERGEFORMATINET </w:instrText>
      </w:r>
      <w:r w:rsidR="00D52C48" w:rsidRPr="003E0D9A">
        <w:fldChar w:fldCharType="end"/>
      </w:r>
    </w:p>
    <w:p w14:paraId="6E18622E" w14:textId="2F46EB83" w:rsidR="00D52C48" w:rsidRPr="000F31CE" w:rsidRDefault="00D52C48" w:rsidP="00D52C48">
      <w:r w:rsidRPr="000F31CE">
        <w:fldChar w:fldCharType="begin"/>
      </w:r>
      <w:r w:rsidRPr="000F31CE">
        <w:instrText xml:space="preserve"> INCLUDEPICTURE "https://w2.chabad.org/media/images/562/mYDc5624167.jpg" \* MERGEFORMATINET </w:instrText>
      </w:r>
      <w:r w:rsidRPr="000F31CE">
        <w:fldChar w:fldCharType="end"/>
      </w:r>
    </w:p>
    <w:p w14:paraId="387B74F3" w14:textId="0F5E8FD5" w:rsidR="00D52C48" w:rsidRDefault="00D52C48" w:rsidP="00D52C48">
      <w:r>
        <w:fldChar w:fldCharType="begin"/>
      </w:r>
      <w:r>
        <w:instrText xml:space="preserve"> INCLUDEPICTURE "https://render.fineartamerica.com/images/rendered/default/print/8/5/break/images/artworkimages/medium/2/a-guitar-made-of-music-notes-ian-mckinnell.jpg" \* MERGEFORMATINET </w:instrText>
      </w:r>
      <w:r>
        <w:fldChar w:fldCharType="end"/>
      </w:r>
      <w:r>
        <w:fldChar w:fldCharType="begin"/>
      </w:r>
      <w:r>
        <w:instrText xml:space="preserve"> INCLUDEPICTURE "https://images.pexels.com/photos/8675169/pexels-photo-8675169.jpeg" \* MERGEFORMATINET </w:instrText>
      </w:r>
      <w:r>
        <w:fldChar w:fldCharType="end"/>
      </w:r>
    </w:p>
    <w:p w14:paraId="73426843" w14:textId="0C1C0199" w:rsidR="00D52C48" w:rsidRDefault="00D52C48" w:rsidP="00D52C48">
      <w:r>
        <w:fldChar w:fldCharType="begin"/>
      </w:r>
      <w:r>
        <w:instrText xml:space="preserve"> INCLUDEPICTURE "https://www.myjewishlearning.com/wp-content/uploads/2003/02/torah-scroll.jpg" \* MERGEFORMATINET </w:instrText>
      </w:r>
      <w:r>
        <w:fldChar w:fldCharType="end"/>
      </w:r>
    </w:p>
    <w:p w14:paraId="55A6D850" w14:textId="77777777" w:rsidR="00D52C48" w:rsidRDefault="00D52C48" w:rsidP="00D52C48"/>
    <w:p w14:paraId="7CC54635" w14:textId="7843A35B" w:rsidR="00D52C48" w:rsidRDefault="00D52C48" w:rsidP="00D52C48">
      <w:r>
        <w:fldChar w:fldCharType="begin"/>
      </w:r>
      <w:r>
        <w:instrText xml:space="preserve"> INCLUDEPICTURE "https://st.depositphotos.com/1809585/3863/i/450/depositphotos_38631799-stock-photo-teenager-depressed-sitting-inside-a.jpg" \* MERGEFORMATINET </w:instrText>
      </w:r>
      <w:r>
        <w:fldChar w:fldCharType="end"/>
      </w:r>
    </w:p>
    <w:p w14:paraId="37235498" w14:textId="77777777" w:rsidR="00D52C48" w:rsidRPr="00915249" w:rsidRDefault="00D52C48" w:rsidP="00D52C48">
      <w:r w:rsidRPr="00915249">
        <w:fldChar w:fldCharType="begin"/>
      </w:r>
      <w:r w:rsidRPr="00915249">
        <w:instrText xml:space="preserve"> INCLUDEPICTURE "https://a7.org/pictures/860/860877.jpg" \* MERGEFORMATINET </w:instrText>
      </w:r>
      <w:r w:rsidRPr="00915249">
        <w:fldChar w:fldCharType="end"/>
      </w:r>
    </w:p>
    <w:p w14:paraId="61711013" w14:textId="77777777" w:rsidR="00D52C48" w:rsidRDefault="00D52C48" w:rsidP="00D52C48"/>
    <w:p w14:paraId="4982A655" w14:textId="3F1F3357" w:rsidR="00D52C48" w:rsidRDefault="00D52C48" w:rsidP="00D52C48"/>
    <w:p w14:paraId="59D33B46" w14:textId="56F004CD" w:rsidR="00EE5F7F" w:rsidRPr="00EE5F7F" w:rsidRDefault="00EE5F7F" w:rsidP="00EE5F7F">
      <w:r w:rsidRPr="00EE5F7F">
        <w:fldChar w:fldCharType="begin"/>
      </w:r>
      <w:r w:rsidRPr="00EE5F7F">
        <w:instrText xml:space="preserve"> INCLUDEPICTURE "https://media.istockphoto.com/videos/4k-closeup-of-a-hand-closing-a-book-slow-motion-literature-reading-video-id1180809193?b=1&amp;k=20&amp;m=1180809193&amp;s=640x640&amp;h=kNFRKO5MR_eS-3UfU0-1E4G6iXMR2WLN5OTbUW8AAGo=" \* MERGEFORMATINET </w:instrText>
      </w:r>
      <w:r w:rsidRPr="00EE5F7F">
        <w:fldChar w:fldCharType="separate"/>
      </w:r>
      <w:r w:rsidRPr="00EE5F7F">
        <w:fldChar w:fldCharType="end"/>
      </w:r>
    </w:p>
    <w:p w14:paraId="3433E744" w14:textId="77777777" w:rsidR="00D52C48" w:rsidRDefault="00D52C48" w:rsidP="00D52C48">
      <w:pPr>
        <w:jc w:val="center"/>
        <w:rPr>
          <w14:glow w14:rad="101600">
            <w14:schemeClr w14:val="accent3">
              <w14:alpha w14:val="60000"/>
              <w14:satMod w14:val="175000"/>
            </w14:schemeClr>
          </w14:glow>
        </w:rPr>
      </w:pPr>
    </w:p>
    <w:p w14:paraId="463BF41E" w14:textId="3B053CF7" w:rsidR="00D52C48" w:rsidRDefault="00D52C48" w:rsidP="00D52C48">
      <w:pPr>
        <w:jc w:val="center"/>
        <w:rPr>
          <w:rFonts w:ascii="Nyala" w:hAnsi="Nyala"/>
          <w:color w:val="E7E6E6" w:themeColor="background2"/>
          <w:sz w:val="90"/>
          <w:szCs w:val="90"/>
          <w14:glow w14:rad="101600">
            <w14:schemeClr w14:val="accent3">
              <w14:alpha w14:val="60000"/>
              <w14:satMod w14:val="175000"/>
            </w14:schemeClr>
          </w14:glow>
        </w:rPr>
      </w:pPr>
      <w:r w:rsidRPr="000F31CE">
        <w:rPr>
          <w14:glow w14:rad="101600">
            <w14:schemeClr w14:val="accent3">
              <w14:alpha w14:val="60000"/>
              <w14:satMod w14:val="175000"/>
            </w14:schemeClr>
          </w14:glow>
        </w:rPr>
        <w:fldChar w:fldCharType="begin"/>
      </w:r>
      <w:r w:rsidRPr="000F31CE">
        <w:rPr>
          <w14:glow w14:rad="101600">
            <w14:schemeClr w14:val="accent3">
              <w14:alpha w14:val="60000"/>
              <w14:satMod w14:val="175000"/>
            </w14:schemeClr>
          </w14:glow>
        </w:rPr>
        <w:instrText xml:space="preserve"> INCLUDEPICTURE "https://images.unsplash.com/photo-1631120923236-95ee389d6dc1?ixlib=rb-1.2.1&amp;ixid=MnwxMjA3fDB8MHxwaG90by1wYWdlfHx8fGVufDB8fHx8&amp;auto=format&amp;fit=crop&amp;w=1000&amp;q=80" \* MERGEFORMATINET </w:instrText>
      </w:r>
      <w:r w:rsidRPr="000F31CE">
        <w:rPr>
          <w14:glow w14:rad="101600">
            <w14:schemeClr w14:val="accent3">
              <w14:alpha w14:val="60000"/>
              <w14:satMod w14:val="175000"/>
            </w14:schemeClr>
          </w14:glow>
        </w:rPr>
        <w:fldChar w:fldCharType="end"/>
      </w:r>
      <w:r w:rsidRPr="000F31CE">
        <w:rPr>
          <w:rFonts w:ascii="Nyala" w:hAnsi="Nyala"/>
          <w:color w:val="E7E6E6" w:themeColor="background2"/>
          <w:sz w:val="90"/>
          <w:szCs w:val="90"/>
          <w14:glow w14:rad="101600">
            <w14:schemeClr w14:val="accent3">
              <w14:alpha w14:val="60000"/>
              <w14:satMod w14:val="175000"/>
            </w14:schemeClr>
          </w14:glow>
        </w:rPr>
        <w:t>Episode #1</w:t>
      </w:r>
      <w:r>
        <w:rPr>
          <w:rFonts w:ascii="Nyala" w:hAnsi="Nyala"/>
          <w:color w:val="E7E6E6" w:themeColor="background2"/>
          <w:sz w:val="90"/>
          <w:szCs w:val="90"/>
          <w14:glow w14:rad="101600">
            <w14:schemeClr w14:val="accent3">
              <w14:alpha w14:val="60000"/>
              <w14:satMod w14:val="175000"/>
            </w14:schemeClr>
          </w14:glow>
        </w:rPr>
        <w:t>4</w:t>
      </w:r>
      <w:r w:rsidRPr="000F31CE">
        <w:rPr>
          <w:rFonts w:ascii="Nyala" w:hAnsi="Nyala"/>
          <w:color w:val="E7E6E6" w:themeColor="background2"/>
          <w:sz w:val="90"/>
          <w:szCs w:val="90"/>
          <w14:glow w14:rad="101600">
            <w14:schemeClr w14:val="accent3">
              <w14:alpha w14:val="60000"/>
              <w14:satMod w14:val="175000"/>
            </w14:schemeClr>
          </w14:glow>
        </w:rPr>
        <w:t xml:space="preserve"> –</w:t>
      </w:r>
      <w:r>
        <w:rPr>
          <w:rFonts w:ascii="Nyala" w:hAnsi="Nyala"/>
          <w:color w:val="E7E6E6" w:themeColor="background2"/>
          <w:sz w:val="90"/>
          <w:szCs w:val="90"/>
          <w14:glow w14:rad="101600">
            <w14:schemeClr w14:val="accent3">
              <w14:alpha w14:val="60000"/>
              <w14:satMod w14:val="175000"/>
            </w14:schemeClr>
          </w14:glow>
        </w:rPr>
        <w:t>The End of Davening</w:t>
      </w:r>
    </w:p>
    <w:p w14:paraId="051109A1" w14:textId="77777777" w:rsidR="00D52C48" w:rsidRPr="000F31CE" w:rsidRDefault="00D52C48" w:rsidP="00D52C48">
      <w:pPr>
        <w:jc w:val="center"/>
        <w:rPr>
          <w14:glow w14:rad="101600">
            <w14:schemeClr w14:val="accent3">
              <w14:alpha w14:val="60000"/>
              <w14:satMod w14:val="175000"/>
            </w14:schemeClr>
          </w14:glow>
        </w:rPr>
      </w:pPr>
    </w:p>
    <w:p w14:paraId="79AB1A16" w14:textId="77777777" w:rsidR="00D52C48" w:rsidRDefault="00D52C48" w:rsidP="00D52C48">
      <w:pPr>
        <w:rPr>
          <w:rFonts w:ascii="Avenir Book" w:hAnsi="Avenir Book"/>
          <w:lang w:bidi="ar-SA"/>
        </w:rPr>
      </w:pPr>
    </w:p>
    <w:p w14:paraId="3B164356" w14:textId="06DD7341" w:rsidR="00D52C48" w:rsidRPr="000A1F52" w:rsidRDefault="00D52C48" w:rsidP="00D52C48">
      <w:pPr>
        <w:rPr>
          <w:rFonts w:ascii="Avenir Book" w:hAnsi="Avenir Book"/>
          <w:lang w:bidi="ar-SA"/>
        </w:rPr>
      </w:pPr>
      <w:r w:rsidRPr="000A1F52">
        <w:rPr>
          <w:rFonts w:ascii="Avenir Book" w:hAnsi="Avenir Book"/>
          <w:lang w:bidi="ar-SA"/>
        </w:rPr>
        <w:t xml:space="preserve">Timely Torah, </w:t>
      </w:r>
      <w:r>
        <w:rPr>
          <w:rFonts w:ascii="Avenir Book" w:hAnsi="Avenir Book"/>
          <w:lang w:bidi="ar-SA"/>
        </w:rPr>
        <w:t>July 17</w:t>
      </w:r>
      <w:r w:rsidRPr="00D52C48">
        <w:rPr>
          <w:rFonts w:ascii="Avenir Book" w:hAnsi="Avenir Book"/>
          <w:vertAlign w:val="superscript"/>
          <w:lang w:bidi="ar-SA"/>
        </w:rPr>
        <w:t>th</w:t>
      </w:r>
      <w:proofErr w:type="gramStart"/>
      <w:r>
        <w:rPr>
          <w:rFonts w:ascii="Avenir Book" w:hAnsi="Avenir Book"/>
          <w:lang w:bidi="ar-SA"/>
        </w:rPr>
        <w:t xml:space="preserve"> </w:t>
      </w:r>
      <w:r w:rsidRPr="000A1F52">
        <w:rPr>
          <w:rFonts w:ascii="Avenir Book" w:hAnsi="Avenir Book"/>
          <w:lang w:bidi="ar-SA"/>
        </w:rPr>
        <w:t>2022</w:t>
      </w:r>
      <w:proofErr w:type="gramEnd"/>
    </w:p>
    <w:tbl>
      <w:tblPr>
        <w:tblStyle w:val="TableGrid"/>
        <w:tblpPr w:leftFromText="180" w:rightFromText="180" w:vertAnchor="page" w:horzAnchor="margin" w:tblpX="-365" w:tblpY="6428"/>
        <w:tblW w:w="11610" w:type="dxa"/>
        <w:tblLook w:val="04A0" w:firstRow="1" w:lastRow="0" w:firstColumn="1" w:lastColumn="0" w:noHBand="0" w:noVBand="1"/>
      </w:tblPr>
      <w:tblGrid>
        <w:gridCol w:w="11610"/>
      </w:tblGrid>
      <w:tr w:rsidR="00D52C48" w:rsidRPr="000A1F52" w14:paraId="1743B17A" w14:textId="77777777" w:rsidTr="002029CD">
        <w:trPr>
          <w:trHeight w:val="260"/>
        </w:trPr>
        <w:tc>
          <w:tcPr>
            <w:tcW w:w="11610" w:type="dxa"/>
            <w:shd w:val="clear" w:color="auto" w:fill="F2F2F2" w:themeFill="background1" w:themeFillShade="F2"/>
          </w:tcPr>
          <w:p w14:paraId="71A87214" w14:textId="176074F7" w:rsidR="002029CD" w:rsidRPr="002029CD" w:rsidRDefault="00D52C48" w:rsidP="002029CD">
            <w:pPr>
              <w:jc w:val="center"/>
              <w:rPr>
                <w:rFonts w:ascii="Avenir Book" w:hAnsi="Avenir Book"/>
                <w:sz w:val="21"/>
                <w:szCs w:val="21"/>
                <w:rtl/>
              </w:rPr>
            </w:pPr>
            <w:r w:rsidRPr="002029CD">
              <w:rPr>
                <w:rFonts w:ascii="Avenir Book" w:hAnsi="Avenir Book"/>
                <w:sz w:val="21"/>
                <w:szCs w:val="21"/>
              </w:rPr>
              <w:t xml:space="preserve">This Shiur is kindly sponsored by </w:t>
            </w:r>
            <w:r w:rsidR="002029CD" w:rsidRPr="002029CD">
              <w:rPr>
                <w:rFonts w:ascii="Avenir Book" w:hAnsi="Avenir Book"/>
                <w:sz w:val="21"/>
                <w:szCs w:val="21"/>
              </w:rPr>
              <w:t>Steven and Leah Rocklin in honor of the yahrzeit of Leah’s father</w:t>
            </w:r>
          </w:p>
          <w:p w14:paraId="602219C6" w14:textId="12C47F9D" w:rsidR="00D52C48" w:rsidRPr="002029CD" w:rsidRDefault="002029CD" w:rsidP="002029CD">
            <w:pPr>
              <w:jc w:val="center"/>
              <w:rPr>
                <w:rFonts w:ascii="Avenir Book" w:hAnsi="Avenir Book" w:hint="cs"/>
                <w:sz w:val="21"/>
                <w:szCs w:val="21"/>
                <w:rtl/>
              </w:rPr>
            </w:pPr>
            <w:r w:rsidRPr="002029CD">
              <w:rPr>
                <w:rFonts w:ascii="Avenir Book" w:hAnsi="Avenir Book"/>
                <w:sz w:val="21"/>
                <w:szCs w:val="21"/>
              </w:rPr>
              <w:t xml:space="preserve">Mr. </w:t>
            </w:r>
            <w:proofErr w:type="spellStart"/>
            <w:r w:rsidRPr="002029CD">
              <w:rPr>
                <w:rFonts w:ascii="Avenir Book" w:hAnsi="Avenir Book"/>
                <w:sz w:val="21"/>
                <w:szCs w:val="21"/>
              </w:rPr>
              <w:t>Dovid</w:t>
            </w:r>
            <w:proofErr w:type="spellEnd"/>
            <w:r w:rsidRPr="002029CD">
              <w:rPr>
                <w:rFonts w:ascii="Avenir Book" w:hAnsi="Avenir Book"/>
                <w:sz w:val="21"/>
                <w:szCs w:val="21"/>
              </w:rPr>
              <w:t xml:space="preserve"> </w:t>
            </w:r>
            <w:proofErr w:type="spellStart"/>
            <w:r w:rsidRPr="002029CD">
              <w:rPr>
                <w:rFonts w:ascii="Avenir Book" w:hAnsi="Avenir Book"/>
                <w:sz w:val="21"/>
                <w:szCs w:val="21"/>
              </w:rPr>
              <w:t>Kovack</w:t>
            </w:r>
            <w:proofErr w:type="spellEnd"/>
            <w:r w:rsidRPr="002029CD">
              <w:rPr>
                <w:rFonts w:ascii="Avenir Book" w:hAnsi="Avenir Book"/>
                <w:sz w:val="21"/>
                <w:szCs w:val="21"/>
              </w:rPr>
              <w:t xml:space="preserve"> - </w:t>
            </w:r>
            <w:proofErr w:type="spellStart"/>
            <w:r w:rsidRPr="002029CD">
              <w:rPr>
                <w:rFonts w:ascii="Avenir Book" w:hAnsi="Avenir Book"/>
                <w:sz w:val="21"/>
                <w:szCs w:val="21"/>
              </w:rPr>
              <w:t>Dovid</w:t>
            </w:r>
            <w:proofErr w:type="spellEnd"/>
            <w:r w:rsidRPr="002029CD">
              <w:rPr>
                <w:rFonts w:ascii="Avenir Book" w:hAnsi="Avenir Book"/>
                <w:sz w:val="21"/>
                <w:szCs w:val="21"/>
              </w:rPr>
              <w:t xml:space="preserve"> ben Yitzchak </w:t>
            </w:r>
            <w:r w:rsidRPr="002029CD">
              <w:rPr>
                <w:rFonts w:ascii="Avenir Book" w:hAnsi="Avenir Book" w:hint="cs"/>
                <w:sz w:val="21"/>
                <w:szCs w:val="21"/>
                <w:rtl/>
              </w:rPr>
              <w:t>ע״ה</w:t>
            </w:r>
          </w:p>
        </w:tc>
      </w:tr>
    </w:tbl>
    <w:p w14:paraId="1AFC420E" w14:textId="77777777" w:rsidR="00D52C48" w:rsidRDefault="00D52C48" w:rsidP="00D52C48">
      <w:pPr>
        <w:pStyle w:val="Heading1"/>
        <w:rPr>
          <w:color w:val="44546A" w:themeColor="text2"/>
          <w:sz w:val="48"/>
          <w:szCs w:val="48"/>
        </w:rPr>
      </w:pPr>
      <w:r w:rsidRPr="00723790">
        <w:rPr>
          <w:color w:val="44546A" w:themeColor="text2"/>
          <w:sz w:val="48"/>
          <w:szCs w:val="48"/>
        </w:rPr>
        <w:t>The W</w:t>
      </w:r>
      <w:r>
        <w:rPr>
          <w:color w:val="44546A" w:themeColor="text2"/>
          <w:sz w:val="48"/>
          <w:szCs w:val="48"/>
        </w:rPr>
        <w:t>HAT</w:t>
      </w:r>
    </w:p>
    <w:p w14:paraId="5A7ED76B" w14:textId="02068B29" w:rsidR="00D52C48" w:rsidRDefault="00C20063" w:rsidP="00D52C48">
      <w:pPr>
        <w:rPr>
          <w:rFonts w:ascii="American Typewriter" w:hAnsi="American Typewriter"/>
          <w:b/>
          <w:bCs/>
          <w:sz w:val="22"/>
          <w:szCs w:val="22"/>
        </w:rPr>
      </w:pPr>
      <w:r>
        <w:rPr>
          <w:rFonts w:ascii="American Typewriter" w:hAnsi="American Typewriter"/>
          <w:b/>
          <w:bCs/>
          <w:sz w:val="22"/>
          <w:szCs w:val="22"/>
        </w:rPr>
        <w:t xml:space="preserve">When does one omit </w:t>
      </w:r>
      <w:proofErr w:type="spellStart"/>
      <w:r>
        <w:rPr>
          <w:rFonts w:ascii="American Typewriter" w:hAnsi="American Typewriter"/>
          <w:b/>
          <w:bCs/>
          <w:sz w:val="22"/>
          <w:szCs w:val="22"/>
        </w:rPr>
        <w:t>Mizmor</w:t>
      </w:r>
      <w:proofErr w:type="spellEnd"/>
      <w:r>
        <w:rPr>
          <w:rFonts w:ascii="American Typewriter" w:hAnsi="American Typewriter"/>
          <w:b/>
          <w:bCs/>
          <w:sz w:val="22"/>
          <w:szCs w:val="22"/>
        </w:rPr>
        <w:t xml:space="preserve"> 20?</w:t>
      </w:r>
    </w:p>
    <w:p w14:paraId="501548FC" w14:textId="18064A93" w:rsidR="00C20063" w:rsidRDefault="00C20063" w:rsidP="00D52C48">
      <w:pPr>
        <w:rPr>
          <w:rFonts w:ascii="American Typewriter" w:hAnsi="American Typewriter"/>
          <w:sz w:val="22"/>
          <w:szCs w:val="22"/>
        </w:rPr>
      </w:pPr>
      <w:r>
        <w:rPr>
          <w:rFonts w:ascii="American Typewriter" w:hAnsi="American Typewriter"/>
          <w:sz w:val="22"/>
          <w:szCs w:val="22"/>
        </w:rPr>
        <w:t xml:space="preserve">Only on Rosh Chodesh, Erev Pesach, Tisha </w:t>
      </w:r>
      <w:proofErr w:type="spellStart"/>
      <w:r>
        <w:rPr>
          <w:rFonts w:ascii="American Typewriter" w:hAnsi="American Typewriter"/>
          <w:sz w:val="22"/>
          <w:szCs w:val="22"/>
        </w:rPr>
        <w:t>B’av</w:t>
      </w:r>
      <w:proofErr w:type="spellEnd"/>
      <w:r>
        <w:rPr>
          <w:rFonts w:ascii="American Typewriter" w:hAnsi="American Typewriter"/>
          <w:sz w:val="22"/>
          <w:szCs w:val="22"/>
        </w:rPr>
        <w:t xml:space="preserve">, Erev Yom Kippur, Chanukah, Purim and in a </w:t>
      </w:r>
      <w:proofErr w:type="spellStart"/>
      <w:r>
        <w:rPr>
          <w:rFonts w:ascii="American Typewriter" w:hAnsi="American Typewriter"/>
          <w:sz w:val="22"/>
          <w:szCs w:val="22"/>
        </w:rPr>
        <w:t>Beis</w:t>
      </w:r>
      <w:proofErr w:type="spellEnd"/>
      <w:r>
        <w:rPr>
          <w:rFonts w:ascii="American Typewriter" w:hAnsi="American Typewriter"/>
          <w:sz w:val="22"/>
          <w:szCs w:val="22"/>
        </w:rPr>
        <w:t xml:space="preserve"> Avel.</w:t>
      </w:r>
    </w:p>
    <w:p w14:paraId="4467A160" w14:textId="03985E08" w:rsidR="00C20063" w:rsidRDefault="00C20063" w:rsidP="00D52C48">
      <w:pPr>
        <w:rPr>
          <w:rFonts w:ascii="American Typewriter" w:hAnsi="American Typewriter"/>
          <w:sz w:val="22"/>
          <w:szCs w:val="22"/>
        </w:rPr>
      </w:pPr>
    </w:p>
    <w:p w14:paraId="075C12C1" w14:textId="515C8821" w:rsidR="00C20063" w:rsidRPr="0006539C" w:rsidRDefault="00C20063" w:rsidP="00D52C48">
      <w:pPr>
        <w:rPr>
          <w:rFonts w:ascii="American Typewriter" w:hAnsi="American Typewriter"/>
          <w:b/>
          <w:bCs/>
          <w:sz w:val="22"/>
          <w:szCs w:val="22"/>
        </w:rPr>
      </w:pPr>
      <w:r w:rsidRPr="0006539C">
        <w:rPr>
          <w:rFonts w:ascii="American Typewriter" w:hAnsi="American Typewriter"/>
          <w:b/>
          <w:bCs/>
          <w:sz w:val="22"/>
          <w:szCs w:val="22"/>
        </w:rPr>
        <w:t xml:space="preserve">If </w:t>
      </w:r>
      <w:r w:rsidR="00806141">
        <w:rPr>
          <w:rFonts w:ascii="American Typewriter" w:hAnsi="American Typewriter"/>
          <w:b/>
          <w:bCs/>
          <w:sz w:val="22"/>
          <w:szCs w:val="22"/>
        </w:rPr>
        <w:t>I am</w:t>
      </w:r>
      <w:r w:rsidRPr="0006539C">
        <w:rPr>
          <w:rFonts w:ascii="American Typewriter" w:hAnsi="American Typewriter"/>
          <w:b/>
          <w:bCs/>
          <w:sz w:val="22"/>
          <w:szCs w:val="22"/>
        </w:rPr>
        <w:t xml:space="preserve"> pressed for time, what is the most important part </w:t>
      </w:r>
      <w:r w:rsidR="00806141" w:rsidRPr="0006539C">
        <w:rPr>
          <w:rFonts w:ascii="American Typewriter" w:hAnsi="American Typewriter"/>
          <w:b/>
          <w:bCs/>
          <w:sz w:val="22"/>
          <w:szCs w:val="22"/>
        </w:rPr>
        <w:t>to recite</w:t>
      </w:r>
      <w:r w:rsidR="00806141" w:rsidRPr="0006539C">
        <w:rPr>
          <w:rFonts w:ascii="American Typewriter" w:hAnsi="American Typewriter"/>
          <w:b/>
          <w:bCs/>
          <w:sz w:val="22"/>
          <w:szCs w:val="22"/>
        </w:rPr>
        <w:t xml:space="preserve"> </w:t>
      </w:r>
      <w:r w:rsidR="00806141">
        <w:rPr>
          <w:rFonts w:ascii="American Typewriter" w:hAnsi="American Typewriter"/>
          <w:b/>
          <w:bCs/>
          <w:sz w:val="22"/>
          <w:szCs w:val="22"/>
        </w:rPr>
        <w:t>at</w:t>
      </w:r>
      <w:r w:rsidRPr="0006539C">
        <w:rPr>
          <w:rFonts w:ascii="American Typewriter" w:hAnsi="American Typewriter"/>
          <w:b/>
          <w:bCs/>
          <w:sz w:val="22"/>
          <w:szCs w:val="22"/>
        </w:rPr>
        <w:t xml:space="preserve"> the close of davening?</w:t>
      </w:r>
    </w:p>
    <w:p w14:paraId="488941E1" w14:textId="471D3A9A" w:rsidR="00C20063" w:rsidRDefault="00C20063" w:rsidP="00D52C48">
      <w:pPr>
        <w:rPr>
          <w:rFonts w:ascii="American Typewriter" w:hAnsi="American Typewriter"/>
          <w:sz w:val="22"/>
          <w:szCs w:val="22"/>
        </w:rPr>
      </w:pPr>
      <w:proofErr w:type="spellStart"/>
      <w:r>
        <w:rPr>
          <w:rFonts w:ascii="American Typewriter" w:hAnsi="American Typewriter"/>
          <w:sz w:val="22"/>
          <w:szCs w:val="22"/>
        </w:rPr>
        <w:t>Ashrei</w:t>
      </w:r>
      <w:proofErr w:type="spellEnd"/>
      <w:r>
        <w:rPr>
          <w:rFonts w:ascii="American Typewriter" w:hAnsi="American Typewriter"/>
          <w:sz w:val="22"/>
          <w:szCs w:val="22"/>
        </w:rPr>
        <w:t xml:space="preserve"> and </w:t>
      </w:r>
      <w:proofErr w:type="spellStart"/>
      <w:r>
        <w:rPr>
          <w:rFonts w:ascii="American Typewriter" w:hAnsi="American Typewriter"/>
          <w:sz w:val="22"/>
          <w:szCs w:val="22"/>
        </w:rPr>
        <w:t>Uva</w:t>
      </w:r>
      <w:proofErr w:type="spellEnd"/>
      <w:r>
        <w:rPr>
          <w:rFonts w:ascii="American Typewriter" w:hAnsi="American Typewriter"/>
          <w:sz w:val="22"/>
          <w:szCs w:val="22"/>
        </w:rPr>
        <w:t xml:space="preserve"> </w:t>
      </w:r>
      <w:proofErr w:type="spellStart"/>
      <w:r>
        <w:rPr>
          <w:rFonts w:ascii="American Typewriter" w:hAnsi="American Typewriter"/>
          <w:sz w:val="22"/>
          <w:szCs w:val="22"/>
        </w:rPr>
        <w:t>Letzion</w:t>
      </w:r>
      <w:proofErr w:type="spellEnd"/>
      <w:r>
        <w:rPr>
          <w:rFonts w:ascii="American Typewriter" w:hAnsi="American Typewriter"/>
          <w:sz w:val="22"/>
          <w:szCs w:val="22"/>
        </w:rPr>
        <w:t xml:space="preserve"> take precedence </w:t>
      </w:r>
      <w:proofErr w:type="spellStart"/>
      <w:r>
        <w:rPr>
          <w:rFonts w:ascii="American Typewriter" w:hAnsi="American Typewriter"/>
          <w:sz w:val="22"/>
          <w:szCs w:val="22"/>
        </w:rPr>
        <w:t>over Aleinu</w:t>
      </w:r>
      <w:proofErr w:type="spellEnd"/>
      <w:r>
        <w:rPr>
          <w:rFonts w:ascii="American Typewriter" w:hAnsi="American Typewriter"/>
          <w:sz w:val="22"/>
          <w:szCs w:val="22"/>
        </w:rPr>
        <w:t xml:space="preserve"> and Shir Shel Yom.</w:t>
      </w:r>
    </w:p>
    <w:p w14:paraId="475E0614" w14:textId="66521506" w:rsidR="00C20063" w:rsidRDefault="00C20063" w:rsidP="00D52C48">
      <w:pPr>
        <w:rPr>
          <w:rFonts w:ascii="American Typewriter" w:hAnsi="American Typewriter"/>
          <w:sz w:val="22"/>
          <w:szCs w:val="22"/>
        </w:rPr>
      </w:pPr>
    </w:p>
    <w:p w14:paraId="75FD81FC" w14:textId="3E36C200" w:rsidR="00A47162" w:rsidRPr="0006539C" w:rsidRDefault="00A47162" w:rsidP="00D52C48">
      <w:pPr>
        <w:rPr>
          <w:rFonts w:ascii="American Typewriter" w:hAnsi="American Typewriter"/>
          <w:b/>
          <w:bCs/>
          <w:sz w:val="22"/>
          <w:szCs w:val="22"/>
        </w:rPr>
      </w:pPr>
      <w:r w:rsidRPr="0006539C">
        <w:rPr>
          <w:rFonts w:ascii="American Typewriter" w:hAnsi="American Typewriter"/>
          <w:b/>
          <w:bCs/>
          <w:sz w:val="22"/>
          <w:szCs w:val="22"/>
        </w:rPr>
        <w:t>What if the community reaches ‘</w:t>
      </w:r>
      <w:proofErr w:type="spellStart"/>
      <w:r w:rsidRPr="0006539C">
        <w:rPr>
          <w:rFonts w:ascii="American Typewriter" w:hAnsi="American Typewriter"/>
          <w:b/>
          <w:bCs/>
          <w:sz w:val="22"/>
          <w:szCs w:val="22"/>
        </w:rPr>
        <w:t>vata</w:t>
      </w:r>
      <w:proofErr w:type="spellEnd"/>
      <w:r w:rsidRPr="0006539C">
        <w:rPr>
          <w:rFonts w:ascii="American Typewriter" w:hAnsi="American Typewriter"/>
          <w:b/>
          <w:bCs/>
          <w:sz w:val="22"/>
          <w:szCs w:val="22"/>
        </w:rPr>
        <w:t xml:space="preserve"> </w:t>
      </w:r>
      <w:proofErr w:type="spellStart"/>
      <w:r w:rsidRPr="0006539C">
        <w:rPr>
          <w:rFonts w:ascii="American Typewriter" w:hAnsi="American Typewriter"/>
          <w:b/>
          <w:bCs/>
          <w:sz w:val="22"/>
          <w:szCs w:val="22"/>
        </w:rPr>
        <w:t>kadosh</w:t>
      </w:r>
      <w:proofErr w:type="spellEnd"/>
      <w:r w:rsidRPr="0006539C">
        <w:rPr>
          <w:rFonts w:ascii="American Typewriter" w:hAnsi="American Typewriter"/>
          <w:b/>
          <w:bCs/>
          <w:sz w:val="22"/>
          <w:szCs w:val="22"/>
        </w:rPr>
        <w:t>’ before me?</w:t>
      </w:r>
    </w:p>
    <w:p w14:paraId="55BD60FD" w14:textId="2A841C13" w:rsidR="00A47162" w:rsidRDefault="00A47162" w:rsidP="00D52C48">
      <w:pPr>
        <w:rPr>
          <w:rFonts w:ascii="American Typewriter" w:hAnsi="American Typewriter"/>
          <w:sz w:val="22"/>
          <w:szCs w:val="22"/>
        </w:rPr>
      </w:pPr>
      <w:r>
        <w:rPr>
          <w:rFonts w:ascii="American Typewriter" w:hAnsi="American Typewriter"/>
          <w:sz w:val="22"/>
          <w:szCs w:val="22"/>
        </w:rPr>
        <w:t xml:space="preserve">One should </w:t>
      </w:r>
      <w:r w:rsidR="0006539C">
        <w:rPr>
          <w:rFonts w:ascii="American Typewriter" w:hAnsi="American Typewriter"/>
          <w:sz w:val="22"/>
          <w:szCs w:val="22"/>
        </w:rPr>
        <w:t xml:space="preserve">stop where one is, say the </w:t>
      </w:r>
      <w:proofErr w:type="spellStart"/>
      <w:r w:rsidR="0006539C">
        <w:rPr>
          <w:rFonts w:ascii="American Typewriter" w:hAnsi="American Typewriter"/>
          <w:sz w:val="22"/>
          <w:szCs w:val="22"/>
        </w:rPr>
        <w:t>Kedusha</w:t>
      </w:r>
      <w:proofErr w:type="spellEnd"/>
      <w:r w:rsidR="0006539C">
        <w:rPr>
          <w:rFonts w:ascii="American Typewriter" w:hAnsi="American Typewriter"/>
          <w:sz w:val="22"/>
          <w:szCs w:val="22"/>
        </w:rPr>
        <w:t xml:space="preserve"> with the community and then continue.</w:t>
      </w:r>
    </w:p>
    <w:p w14:paraId="2935D527" w14:textId="113F0141" w:rsidR="0006539C" w:rsidRDefault="0006539C" w:rsidP="00D52C48">
      <w:pPr>
        <w:rPr>
          <w:rFonts w:ascii="American Typewriter" w:hAnsi="American Typewriter"/>
          <w:sz w:val="22"/>
          <w:szCs w:val="22"/>
        </w:rPr>
      </w:pPr>
    </w:p>
    <w:p w14:paraId="70A4936F" w14:textId="0E93575F" w:rsidR="00D5629B" w:rsidRPr="00D5629B" w:rsidRDefault="00806141" w:rsidP="00D5629B">
      <w:pPr>
        <w:rPr>
          <w:rFonts w:ascii="American Typewriter" w:hAnsi="American Typewriter"/>
          <w:b/>
          <w:bCs/>
          <w:sz w:val="22"/>
          <w:szCs w:val="22"/>
        </w:rPr>
      </w:pPr>
      <w:r w:rsidRPr="00D5629B">
        <w:rPr>
          <w:rFonts w:ascii="American Typewriter" w:hAnsi="American Typewriter"/>
          <w:b/>
          <w:bCs/>
          <w:sz w:val="22"/>
          <w:szCs w:val="22"/>
        </w:rPr>
        <w:t xml:space="preserve">Should I </w:t>
      </w:r>
      <w:r w:rsidR="00D5629B" w:rsidRPr="00D5629B">
        <w:rPr>
          <w:rFonts w:ascii="American Typewriter" w:hAnsi="American Typewriter"/>
          <w:b/>
          <w:bCs/>
          <w:sz w:val="22"/>
          <w:szCs w:val="22"/>
        </w:rPr>
        <w:t xml:space="preserve">say </w:t>
      </w:r>
      <w:proofErr w:type="spellStart"/>
      <w:r w:rsidR="00D5629B" w:rsidRPr="00D5629B">
        <w:rPr>
          <w:rFonts w:ascii="American Typewriter" w:hAnsi="American Typewriter"/>
          <w:b/>
          <w:bCs/>
          <w:sz w:val="22"/>
          <w:szCs w:val="22"/>
        </w:rPr>
        <w:t>Uva</w:t>
      </w:r>
      <w:proofErr w:type="spellEnd"/>
      <w:r w:rsidR="00D5629B" w:rsidRPr="00D5629B">
        <w:rPr>
          <w:rFonts w:ascii="American Typewriter" w:hAnsi="American Typewriter"/>
          <w:b/>
          <w:bCs/>
          <w:sz w:val="22"/>
          <w:szCs w:val="22"/>
        </w:rPr>
        <w:t xml:space="preserve"> </w:t>
      </w:r>
      <w:proofErr w:type="spellStart"/>
      <w:r w:rsidR="00D5629B" w:rsidRPr="00D5629B">
        <w:rPr>
          <w:rFonts w:ascii="American Typewriter" w:hAnsi="American Typewriter"/>
          <w:b/>
          <w:bCs/>
          <w:sz w:val="22"/>
          <w:szCs w:val="22"/>
        </w:rPr>
        <w:t>Letzion</w:t>
      </w:r>
      <w:proofErr w:type="spellEnd"/>
      <w:r w:rsidR="00D5629B" w:rsidRPr="00D5629B">
        <w:rPr>
          <w:rFonts w:ascii="American Typewriter" w:hAnsi="American Typewriter"/>
          <w:b/>
          <w:bCs/>
          <w:sz w:val="22"/>
          <w:szCs w:val="22"/>
        </w:rPr>
        <w:t xml:space="preserve"> aloud or silently?</w:t>
      </w:r>
    </w:p>
    <w:p w14:paraId="458B82D2" w14:textId="2111179B" w:rsidR="00D5629B" w:rsidRDefault="00D5629B" w:rsidP="00D5629B">
      <w:pPr>
        <w:rPr>
          <w:rFonts w:ascii="American Typewriter" w:hAnsi="American Typewriter"/>
          <w:sz w:val="22"/>
          <w:szCs w:val="22"/>
        </w:rPr>
      </w:pPr>
      <w:r>
        <w:rPr>
          <w:rFonts w:ascii="American Typewriter" w:hAnsi="American Typewriter"/>
          <w:sz w:val="22"/>
          <w:szCs w:val="22"/>
        </w:rPr>
        <w:t xml:space="preserve">When one is in shul, one should say it quietly except the lines of </w:t>
      </w:r>
      <w:proofErr w:type="spellStart"/>
      <w:r>
        <w:rPr>
          <w:rFonts w:ascii="American Typewriter" w:hAnsi="American Typewriter"/>
          <w:sz w:val="22"/>
          <w:szCs w:val="22"/>
        </w:rPr>
        <w:t>Kedusha</w:t>
      </w:r>
      <w:proofErr w:type="spellEnd"/>
      <w:r>
        <w:rPr>
          <w:rFonts w:ascii="American Typewriter" w:hAnsi="American Typewriter"/>
          <w:sz w:val="22"/>
          <w:szCs w:val="22"/>
        </w:rPr>
        <w:t xml:space="preserve"> in Hebrew. Alone, one may say the Aramaic out loud.</w:t>
      </w:r>
    </w:p>
    <w:p w14:paraId="378B8582" w14:textId="77777777" w:rsidR="00C20063" w:rsidRPr="00C20063" w:rsidRDefault="00C20063" w:rsidP="00D52C48">
      <w:pPr>
        <w:rPr>
          <w:rFonts w:ascii="American Typewriter" w:hAnsi="American Typewriter"/>
          <w:sz w:val="22"/>
          <w:szCs w:val="22"/>
        </w:rPr>
      </w:pPr>
    </w:p>
    <w:p w14:paraId="24530251" w14:textId="77777777" w:rsidR="00D52C48" w:rsidRDefault="00D52C48" w:rsidP="00D52C48">
      <w:pPr>
        <w:pStyle w:val="Heading1"/>
        <w:rPr>
          <w:color w:val="44546A" w:themeColor="text2"/>
          <w:sz w:val="48"/>
          <w:szCs w:val="48"/>
        </w:rPr>
      </w:pPr>
      <w:r>
        <w:rPr>
          <w:color w:val="44546A" w:themeColor="text2"/>
          <w:sz w:val="48"/>
          <w:szCs w:val="48"/>
        </w:rPr>
        <w:t>T</w:t>
      </w:r>
      <w:r w:rsidRPr="00723790">
        <w:rPr>
          <w:color w:val="44546A" w:themeColor="text2"/>
          <w:sz w:val="48"/>
          <w:szCs w:val="48"/>
        </w:rPr>
        <w:t>he W</w:t>
      </w:r>
      <w:r>
        <w:rPr>
          <w:color w:val="44546A" w:themeColor="text2"/>
          <w:sz w:val="48"/>
          <w:szCs w:val="48"/>
        </w:rPr>
        <w:t>HY</w:t>
      </w:r>
    </w:p>
    <w:p w14:paraId="1F8CB2EC" w14:textId="18C5CDBF" w:rsidR="00D52C48" w:rsidRDefault="00D52C48" w:rsidP="00D52C48">
      <w:pPr>
        <w:rPr>
          <w:rFonts w:ascii="American Typewriter" w:hAnsi="American Typewriter"/>
          <w:b/>
          <w:bCs/>
        </w:rPr>
      </w:pPr>
      <w:r>
        <w:rPr>
          <w:rFonts w:ascii="American Typewriter" w:hAnsi="American Typewriter"/>
          <w:b/>
          <w:bCs/>
        </w:rPr>
        <w:t xml:space="preserve">Why do we say </w:t>
      </w:r>
      <w:proofErr w:type="spellStart"/>
      <w:r>
        <w:rPr>
          <w:rFonts w:ascii="American Typewriter" w:hAnsi="American Typewriter"/>
          <w:b/>
          <w:bCs/>
        </w:rPr>
        <w:t>Ashrei</w:t>
      </w:r>
      <w:proofErr w:type="spellEnd"/>
      <w:r>
        <w:rPr>
          <w:rFonts w:ascii="American Typewriter" w:hAnsi="American Typewriter"/>
          <w:b/>
          <w:bCs/>
        </w:rPr>
        <w:t xml:space="preserve"> again?</w:t>
      </w:r>
    </w:p>
    <w:p w14:paraId="4F899AF9" w14:textId="77777777" w:rsidR="00C20063" w:rsidRDefault="00C20063" w:rsidP="00C20063">
      <w:pPr>
        <w:pStyle w:val="ListParagraph"/>
        <w:numPr>
          <w:ilvl w:val="0"/>
          <w:numId w:val="6"/>
        </w:numPr>
        <w:rPr>
          <w:rFonts w:ascii="Avenir Book" w:hAnsi="Avenir Book"/>
          <w:sz w:val="22"/>
          <w:szCs w:val="22"/>
        </w:rPr>
      </w:pPr>
      <w:r>
        <w:rPr>
          <w:rFonts w:ascii="Avenir Book" w:hAnsi="Avenir Book"/>
          <w:sz w:val="22"/>
          <w:szCs w:val="22"/>
        </w:rPr>
        <w:t xml:space="preserve">TB </w:t>
      </w:r>
      <w:proofErr w:type="spellStart"/>
      <w:r>
        <w:rPr>
          <w:rFonts w:ascii="Avenir Book" w:hAnsi="Avenir Book"/>
          <w:sz w:val="22"/>
          <w:szCs w:val="22"/>
        </w:rPr>
        <w:t>Brachos</w:t>
      </w:r>
      <w:proofErr w:type="spellEnd"/>
      <w:r>
        <w:rPr>
          <w:rFonts w:ascii="Avenir Book" w:hAnsi="Avenir Book"/>
          <w:sz w:val="22"/>
          <w:szCs w:val="22"/>
        </w:rPr>
        <w:t xml:space="preserve"> 4b</w:t>
      </w:r>
    </w:p>
    <w:tbl>
      <w:tblPr>
        <w:tblStyle w:val="TableGrid"/>
        <w:tblW w:w="0" w:type="auto"/>
        <w:tblLook w:val="04A0" w:firstRow="1" w:lastRow="0" w:firstColumn="1" w:lastColumn="0" w:noHBand="0" w:noVBand="1"/>
      </w:tblPr>
      <w:tblGrid>
        <w:gridCol w:w="10790"/>
      </w:tblGrid>
      <w:tr w:rsidR="00C20063" w14:paraId="3F6EFBC0" w14:textId="77777777" w:rsidTr="00DD3295">
        <w:tc>
          <w:tcPr>
            <w:tcW w:w="10790" w:type="dxa"/>
            <w:shd w:val="clear" w:color="auto" w:fill="D9E2F3" w:themeFill="accent1" w:themeFillTint="33"/>
          </w:tcPr>
          <w:p w14:paraId="6D0B1301" w14:textId="77777777" w:rsidR="00C20063" w:rsidRDefault="00C20063" w:rsidP="00DD3295">
            <w:pPr>
              <w:pStyle w:val="segmenttext"/>
              <w:bidi/>
              <w:rPr>
                <w:rStyle w:val="he"/>
                <w:rFonts w:eastAsiaTheme="majorEastAsia"/>
                <w:rtl/>
              </w:rPr>
            </w:pPr>
            <w:r>
              <w:rPr>
                <w:rStyle w:val="he"/>
                <w:rFonts w:eastAsiaTheme="majorEastAsia" w:hint="cs"/>
                <w:rtl/>
              </w:rPr>
              <w:t xml:space="preserve">אָמַר רַבִּי אֶלְעָזָר, אָמַר רַבִּי </w:t>
            </w:r>
            <w:proofErr w:type="spellStart"/>
            <w:r>
              <w:rPr>
                <w:rStyle w:val="he"/>
                <w:rFonts w:eastAsiaTheme="majorEastAsia" w:hint="cs"/>
                <w:rtl/>
              </w:rPr>
              <w:t>אֲבִינָא</w:t>
            </w:r>
            <w:proofErr w:type="spellEnd"/>
            <w:r>
              <w:rPr>
                <w:rStyle w:val="he"/>
                <w:rFonts w:eastAsiaTheme="majorEastAsia" w:hint="cs"/>
                <w:rtl/>
              </w:rPr>
              <w:t>: כָּל הָאוֹמֵר ״</w:t>
            </w:r>
            <w:proofErr w:type="spellStart"/>
            <w:r>
              <w:rPr>
                <w:rStyle w:val="he"/>
                <w:rFonts w:eastAsiaTheme="majorEastAsia" w:hint="cs"/>
                <w:rtl/>
              </w:rPr>
              <w:t>תְּהִלָּה</w:t>
            </w:r>
            <w:proofErr w:type="spellEnd"/>
            <w:r>
              <w:rPr>
                <w:rStyle w:val="he"/>
                <w:rFonts w:eastAsiaTheme="majorEastAsia" w:hint="cs"/>
                <w:rtl/>
              </w:rPr>
              <w:t xml:space="preserve"> לְדָוִד״ בְּכָל יוֹם שָׁלֹשׁ פְּעָמִים — מוּבְטָח לוֹ שֶׁהוּא בֶּן הָעוֹלָם הַבָּא</w:t>
            </w:r>
            <w:r>
              <w:rPr>
                <w:rStyle w:val="he"/>
                <w:rFonts w:eastAsiaTheme="majorEastAsia" w:hint="cs"/>
              </w:rPr>
              <w:t xml:space="preserve">. </w:t>
            </w:r>
          </w:p>
          <w:p w14:paraId="5CE4F151" w14:textId="77777777" w:rsidR="00C20063" w:rsidRDefault="00C20063" w:rsidP="00DD3295">
            <w:pPr>
              <w:pStyle w:val="segmenttext"/>
            </w:pPr>
            <w:r>
              <w:rPr>
                <w:rStyle w:val="en"/>
                <w:b/>
                <w:bCs/>
                <w:lang w:val="en"/>
              </w:rPr>
              <w:lastRenderedPageBreak/>
              <w:t>Rabbi Elazar said</w:t>
            </w:r>
            <w:r>
              <w:rPr>
                <w:rStyle w:val="en"/>
                <w:lang w:val="en"/>
              </w:rPr>
              <w:t xml:space="preserve"> that </w:t>
            </w:r>
            <w:r>
              <w:rPr>
                <w:rStyle w:val="en"/>
                <w:b/>
                <w:bCs/>
                <w:lang w:val="en"/>
              </w:rPr>
              <w:t xml:space="preserve">Rabbi </w:t>
            </w:r>
            <w:proofErr w:type="spellStart"/>
            <w:r>
              <w:rPr>
                <w:rStyle w:val="en"/>
                <w:b/>
                <w:bCs/>
                <w:lang w:val="en"/>
              </w:rPr>
              <w:t>Avina</w:t>
            </w:r>
            <w:proofErr w:type="spellEnd"/>
            <w:r>
              <w:rPr>
                <w:rStyle w:val="en"/>
                <w:b/>
                <w:bCs/>
                <w:lang w:val="en"/>
              </w:rPr>
              <w:t xml:space="preserve"> said: Anyone who recites: “A Psalm of David”</w:t>
            </w:r>
            <w:r>
              <w:rPr>
                <w:rStyle w:val="en"/>
                <w:lang w:val="en"/>
              </w:rPr>
              <w:t xml:space="preserve"> (Psalms 145) </w:t>
            </w:r>
            <w:r>
              <w:rPr>
                <w:rStyle w:val="en"/>
                <w:b/>
                <w:bCs/>
                <w:lang w:val="en"/>
              </w:rPr>
              <w:t>three times every day is assured of</w:t>
            </w:r>
            <w:r>
              <w:rPr>
                <w:rStyle w:val="en"/>
                <w:lang w:val="en"/>
              </w:rPr>
              <w:t xml:space="preserve"> a place in </w:t>
            </w:r>
            <w:r>
              <w:rPr>
                <w:rStyle w:val="en"/>
                <w:b/>
                <w:bCs/>
                <w:lang w:val="en"/>
              </w:rPr>
              <w:t>the World-to-Come.</w:t>
            </w:r>
            <w:r>
              <w:rPr>
                <w:rStyle w:val="en"/>
                <w:lang w:val="en"/>
              </w:rPr>
              <w:t xml:space="preserve"> </w:t>
            </w:r>
          </w:p>
          <w:p w14:paraId="560A9641" w14:textId="77777777" w:rsidR="00C20063" w:rsidRDefault="00C20063" w:rsidP="00DD3295">
            <w:pPr>
              <w:pStyle w:val="segmenttext"/>
              <w:bidi/>
              <w:rPr>
                <w:rStyle w:val="he"/>
                <w:rFonts w:eastAsiaTheme="majorEastAsia"/>
                <w:rtl/>
              </w:rPr>
            </w:pPr>
            <w:r>
              <w:rPr>
                <w:rStyle w:val="he"/>
                <w:rFonts w:eastAsiaTheme="majorEastAsia" w:hint="cs"/>
                <w:rtl/>
              </w:rPr>
              <w:t>מַאי טַעְמָא</w:t>
            </w:r>
            <w:r>
              <w:rPr>
                <w:rStyle w:val="he"/>
                <w:rFonts w:eastAsiaTheme="majorEastAsia" w:hint="cs"/>
              </w:rPr>
              <w:t xml:space="preserve">? </w:t>
            </w:r>
          </w:p>
          <w:p w14:paraId="6F330FAE" w14:textId="77777777" w:rsidR="00C20063" w:rsidRDefault="00C20063" w:rsidP="00DD3295">
            <w:pPr>
              <w:pStyle w:val="segmenttext"/>
            </w:pPr>
            <w:r>
              <w:rPr>
                <w:rStyle w:val="en"/>
                <w:lang w:val="en"/>
              </w:rPr>
              <w:t xml:space="preserve">This statement extolling the significance of this particular chapter of Psalms, usually referred to as </w:t>
            </w:r>
            <w:proofErr w:type="spellStart"/>
            <w:r>
              <w:rPr>
                <w:rStyle w:val="en"/>
                <w:i/>
                <w:iCs/>
                <w:lang w:val="en"/>
              </w:rPr>
              <w:t>ashrei</w:t>
            </w:r>
            <w:proofErr w:type="spellEnd"/>
            <w:r>
              <w:rPr>
                <w:rStyle w:val="en"/>
                <w:lang w:val="en"/>
              </w:rPr>
              <w:t xml:space="preserve"> because its recitation is preceded by recitation of the verse, “Happy [</w:t>
            </w:r>
            <w:proofErr w:type="spellStart"/>
            <w:r>
              <w:rPr>
                <w:rStyle w:val="en"/>
                <w:i/>
                <w:iCs/>
                <w:lang w:val="en"/>
              </w:rPr>
              <w:t>ashrei</w:t>
            </w:r>
            <w:proofErr w:type="spellEnd"/>
            <w:r>
              <w:rPr>
                <w:rStyle w:val="en"/>
                <w:lang w:val="en"/>
              </w:rPr>
              <w:t xml:space="preserve">] are those who dwell in Your House, they praise You Selah” (Psalms 84:5), raises the question: </w:t>
            </w:r>
            <w:r>
              <w:rPr>
                <w:rStyle w:val="en"/>
                <w:b/>
                <w:bCs/>
                <w:lang w:val="en"/>
              </w:rPr>
              <w:t>What is the reason</w:t>
            </w:r>
            <w:r>
              <w:rPr>
                <w:rStyle w:val="en"/>
                <w:lang w:val="en"/>
              </w:rPr>
              <w:t xml:space="preserve"> that such significance is ascribed to this particular chapter? </w:t>
            </w:r>
          </w:p>
          <w:p w14:paraId="14ED7EC6" w14:textId="77777777" w:rsidR="00C20063" w:rsidRDefault="00C20063" w:rsidP="00DD3295">
            <w:pPr>
              <w:pStyle w:val="segmenttext"/>
              <w:bidi/>
              <w:rPr>
                <w:rStyle w:val="he"/>
                <w:rFonts w:eastAsiaTheme="majorEastAsia"/>
                <w:rtl/>
              </w:rPr>
            </w:pPr>
            <w:proofErr w:type="spellStart"/>
            <w:r>
              <w:rPr>
                <w:rStyle w:val="he"/>
                <w:rFonts w:eastAsiaTheme="majorEastAsia" w:hint="cs"/>
                <w:rtl/>
              </w:rPr>
              <w:t>אִילֵּימָא</w:t>
            </w:r>
            <w:proofErr w:type="spellEnd"/>
            <w:r>
              <w:rPr>
                <w:rStyle w:val="he"/>
                <w:rFonts w:eastAsiaTheme="majorEastAsia" w:hint="cs"/>
                <w:rtl/>
              </w:rPr>
              <w:t xml:space="preserve"> מִשּׁוּם </w:t>
            </w:r>
            <w:proofErr w:type="spellStart"/>
            <w:r>
              <w:rPr>
                <w:rStyle w:val="he"/>
                <w:rFonts w:eastAsiaTheme="majorEastAsia" w:hint="cs"/>
                <w:rtl/>
              </w:rPr>
              <w:t>דְּאָתְיָא</w:t>
            </w:r>
            <w:proofErr w:type="spellEnd"/>
            <w:r>
              <w:rPr>
                <w:rStyle w:val="he"/>
                <w:rFonts w:eastAsiaTheme="majorEastAsia" w:hint="cs"/>
                <w:rtl/>
              </w:rPr>
              <w:t xml:space="preserve"> בְּאָלֶף בֵּית, </w:t>
            </w:r>
            <w:proofErr w:type="spellStart"/>
            <w:r>
              <w:rPr>
                <w:rStyle w:val="he"/>
                <w:rFonts w:eastAsiaTheme="majorEastAsia" w:hint="cs"/>
                <w:rtl/>
              </w:rPr>
              <w:t>נֵימָא</w:t>
            </w:r>
            <w:proofErr w:type="spellEnd"/>
            <w:r>
              <w:rPr>
                <w:rStyle w:val="he"/>
                <w:rFonts w:eastAsiaTheme="majorEastAsia" w:hint="cs"/>
                <w:rtl/>
              </w:rPr>
              <w:t xml:space="preserve"> ״אַשְׁרֵי תְמִימֵי דָרֶךְ״ </w:t>
            </w:r>
            <w:proofErr w:type="spellStart"/>
            <w:r>
              <w:rPr>
                <w:rStyle w:val="he"/>
                <w:rFonts w:eastAsiaTheme="majorEastAsia" w:hint="cs"/>
                <w:rtl/>
              </w:rPr>
              <w:t>דְּאָתְיָא</w:t>
            </w:r>
            <w:proofErr w:type="spellEnd"/>
            <w:r>
              <w:rPr>
                <w:rStyle w:val="he"/>
                <w:rFonts w:eastAsiaTheme="majorEastAsia" w:hint="cs"/>
                <w:rtl/>
              </w:rPr>
              <w:t xml:space="preserve"> </w:t>
            </w:r>
            <w:proofErr w:type="spellStart"/>
            <w:r>
              <w:rPr>
                <w:rStyle w:val="he"/>
                <w:rFonts w:eastAsiaTheme="majorEastAsia" w:hint="cs"/>
                <w:rtl/>
              </w:rPr>
              <w:t>בִּתְמָנְיָא</w:t>
            </w:r>
            <w:proofErr w:type="spellEnd"/>
            <w:r>
              <w:rPr>
                <w:rStyle w:val="he"/>
                <w:rFonts w:eastAsiaTheme="majorEastAsia" w:hint="cs"/>
                <w:rtl/>
              </w:rPr>
              <w:t xml:space="preserve"> אַפִּין</w:t>
            </w:r>
            <w:r>
              <w:rPr>
                <w:rStyle w:val="he"/>
                <w:rFonts w:eastAsiaTheme="majorEastAsia" w:hint="cs"/>
              </w:rPr>
              <w:t xml:space="preserve">. </w:t>
            </w:r>
          </w:p>
          <w:p w14:paraId="76252F71" w14:textId="77777777" w:rsidR="00C20063" w:rsidRDefault="00C20063" w:rsidP="00DD3295">
            <w:pPr>
              <w:pStyle w:val="segmenttext"/>
            </w:pPr>
            <w:r>
              <w:rPr>
                <w:rStyle w:val="en"/>
                <w:b/>
                <w:bCs/>
                <w:lang w:val="en"/>
              </w:rPr>
              <w:t>If you say that it is because it is arranged alphabetically,</w:t>
            </w:r>
            <w:r>
              <w:rPr>
                <w:rStyle w:val="en"/>
                <w:lang w:val="en"/>
              </w:rPr>
              <w:t xml:space="preserve"> then </w:t>
            </w:r>
            <w:r>
              <w:rPr>
                <w:rStyle w:val="en"/>
                <w:b/>
                <w:bCs/>
                <w:lang w:val="en"/>
              </w:rPr>
              <w:t>let us say: “Happy are they who are upright in the way”</w:t>
            </w:r>
            <w:r>
              <w:rPr>
                <w:rStyle w:val="en"/>
                <w:lang w:val="en"/>
              </w:rPr>
              <w:t xml:space="preserve"> (Psalms 119) </w:t>
            </w:r>
            <w:r>
              <w:rPr>
                <w:rStyle w:val="en"/>
                <w:b/>
                <w:bCs/>
                <w:lang w:val="en"/>
              </w:rPr>
              <w:t>where</w:t>
            </w:r>
            <w:r>
              <w:rPr>
                <w:rStyle w:val="en"/>
                <w:lang w:val="en"/>
              </w:rPr>
              <w:t xml:space="preserve"> the alphabetical arrangement </w:t>
            </w:r>
            <w:r>
              <w:rPr>
                <w:rStyle w:val="en"/>
                <w:b/>
                <w:bCs/>
                <w:lang w:val="en"/>
              </w:rPr>
              <w:t>appears eight times</w:t>
            </w:r>
            <w:r>
              <w:rPr>
                <w:rStyle w:val="en"/>
                <w:lang w:val="en"/>
              </w:rPr>
              <w:t xml:space="preserve">. </w:t>
            </w:r>
          </w:p>
          <w:p w14:paraId="0B9A0720" w14:textId="77777777" w:rsidR="00C20063" w:rsidRDefault="00C20063" w:rsidP="00DD3295">
            <w:pPr>
              <w:pStyle w:val="segmenttext"/>
              <w:bidi/>
              <w:rPr>
                <w:rStyle w:val="he"/>
                <w:rFonts w:eastAsiaTheme="majorEastAsia"/>
                <w:rtl/>
              </w:rPr>
            </w:pPr>
            <w:r>
              <w:rPr>
                <w:rStyle w:val="he"/>
                <w:rFonts w:eastAsiaTheme="majorEastAsia" w:hint="cs"/>
                <w:rtl/>
              </w:rPr>
              <w:t xml:space="preserve">אֶלָּא מִשּׁוּם דְּאִית בֵּיהּ ״פּוֹתֵחַ אֶת יָדֶךָ״, </w:t>
            </w:r>
            <w:proofErr w:type="spellStart"/>
            <w:r>
              <w:rPr>
                <w:rStyle w:val="he"/>
                <w:rFonts w:eastAsiaTheme="majorEastAsia" w:hint="cs"/>
                <w:rtl/>
              </w:rPr>
              <w:t>נֵימָא</w:t>
            </w:r>
            <w:proofErr w:type="spellEnd"/>
            <w:r>
              <w:rPr>
                <w:rStyle w:val="he"/>
                <w:rFonts w:eastAsiaTheme="majorEastAsia" w:hint="cs"/>
                <w:rtl/>
              </w:rPr>
              <w:t xml:space="preserve"> ״הַלֵּל הַגָּדוֹל״ </w:t>
            </w:r>
            <w:proofErr w:type="spellStart"/>
            <w:r>
              <w:rPr>
                <w:rStyle w:val="he"/>
                <w:rFonts w:eastAsiaTheme="majorEastAsia" w:hint="cs"/>
                <w:rtl/>
              </w:rPr>
              <w:t>דִּכְתִיב</w:t>
            </w:r>
            <w:proofErr w:type="spellEnd"/>
            <w:r>
              <w:rPr>
                <w:rStyle w:val="he"/>
                <w:rFonts w:eastAsiaTheme="majorEastAsia" w:hint="cs"/>
                <w:rtl/>
              </w:rPr>
              <w:t xml:space="preserve"> בֵּיהּ ״נֹתֵן לֶחֶם לְכָל בָּשָׂר״</w:t>
            </w:r>
            <w:r>
              <w:rPr>
                <w:rStyle w:val="he"/>
                <w:rFonts w:eastAsiaTheme="majorEastAsia" w:hint="cs"/>
              </w:rPr>
              <w:t xml:space="preserve">. </w:t>
            </w:r>
          </w:p>
          <w:p w14:paraId="2F1020E1" w14:textId="77777777" w:rsidR="00C20063" w:rsidRDefault="00C20063" w:rsidP="00DD3295">
            <w:pPr>
              <w:pStyle w:val="segmenttext"/>
            </w:pPr>
            <w:r>
              <w:rPr>
                <w:rStyle w:val="en"/>
                <w:b/>
                <w:bCs/>
                <w:lang w:val="en"/>
              </w:rPr>
              <w:t>Rather,</w:t>
            </w:r>
            <w:r>
              <w:rPr>
                <w:rStyle w:val="en"/>
                <w:lang w:val="en"/>
              </w:rPr>
              <w:t xml:space="preserve"> if you suggest that this particular chapter is recited </w:t>
            </w:r>
            <w:r>
              <w:rPr>
                <w:rStyle w:val="en"/>
                <w:b/>
                <w:bCs/>
                <w:lang w:val="en"/>
              </w:rPr>
              <w:t>because it contains</w:t>
            </w:r>
            <w:r>
              <w:rPr>
                <w:rStyle w:val="en"/>
                <w:lang w:val="en"/>
              </w:rPr>
              <w:t xml:space="preserve"> praise for God’s provision of sustenance to all of creation: </w:t>
            </w:r>
            <w:r>
              <w:rPr>
                <w:rStyle w:val="en"/>
                <w:b/>
                <w:bCs/>
                <w:lang w:val="en"/>
              </w:rPr>
              <w:t>“You open Your hand</w:t>
            </w:r>
            <w:r>
              <w:rPr>
                <w:rStyle w:val="en"/>
                <w:lang w:val="en"/>
              </w:rPr>
              <w:t xml:space="preserve"> and satisfy every living thing with favor” (Psalms 145:16), then </w:t>
            </w:r>
            <w:r>
              <w:rPr>
                <w:rStyle w:val="en"/>
                <w:b/>
                <w:bCs/>
                <w:lang w:val="en"/>
              </w:rPr>
              <w:t xml:space="preserve">let him recite the great </w:t>
            </w:r>
            <w:proofErr w:type="spellStart"/>
            <w:r>
              <w:rPr>
                <w:rStyle w:val="en"/>
                <w:b/>
                <w:bCs/>
                <w:i/>
                <w:iCs/>
                <w:lang w:val="en"/>
              </w:rPr>
              <w:t>hallel</w:t>
            </w:r>
            <w:proofErr w:type="spellEnd"/>
            <w:r>
              <w:rPr>
                <w:rStyle w:val="en"/>
                <w:lang w:val="en"/>
              </w:rPr>
              <w:t xml:space="preserve"> (Psalms 136), </w:t>
            </w:r>
            <w:r>
              <w:rPr>
                <w:rStyle w:val="en"/>
                <w:b/>
                <w:bCs/>
                <w:lang w:val="en"/>
              </w:rPr>
              <w:t>in which</w:t>
            </w:r>
            <w:r>
              <w:rPr>
                <w:rStyle w:val="en"/>
                <w:lang w:val="en"/>
              </w:rPr>
              <w:t xml:space="preserve"> numerous praises are </w:t>
            </w:r>
            <w:r>
              <w:rPr>
                <w:rStyle w:val="en"/>
                <w:b/>
                <w:bCs/>
                <w:lang w:val="en"/>
              </w:rPr>
              <w:t>written,</w:t>
            </w:r>
            <w:r>
              <w:rPr>
                <w:rStyle w:val="en"/>
                <w:lang w:val="en"/>
              </w:rPr>
              <w:t xml:space="preserve"> including: </w:t>
            </w:r>
            <w:r>
              <w:rPr>
                <w:rStyle w:val="en"/>
                <w:b/>
                <w:bCs/>
                <w:lang w:val="en"/>
              </w:rPr>
              <w:t>“Who provides food to all flesh,</w:t>
            </w:r>
            <w:r>
              <w:rPr>
                <w:rStyle w:val="en"/>
                <w:lang w:val="en"/>
              </w:rPr>
              <w:t xml:space="preserve"> </w:t>
            </w:r>
            <w:proofErr w:type="gramStart"/>
            <w:r>
              <w:rPr>
                <w:rStyle w:val="en"/>
                <w:lang w:val="en"/>
              </w:rPr>
              <w:t>Whose</w:t>
            </w:r>
            <w:proofErr w:type="gramEnd"/>
            <w:r>
              <w:rPr>
                <w:rStyle w:val="en"/>
                <w:lang w:val="en"/>
              </w:rPr>
              <w:t xml:space="preserve"> kindness endures forever” (Psalms 136:25). </w:t>
            </w:r>
          </w:p>
          <w:p w14:paraId="18CA31CE" w14:textId="77777777" w:rsidR="00C20063" w:rsidRDefault="00C20063" w:rsidP="00DD3295">
            <w:pPr>
              <w:pStyle w:val="segmenttext"/>
              <w:bidi/>
              <w:rPr>
                <w:rStyle w:val="he"/>
                <w:rFonts w:eastAsiaTheme="majorEastAsia"/>
                <w:rtl/>
              </w:rPr>
            </w:pPr>
            <w:r>
              <w:rPr>
                <w:rStyle w:val="he"/>
                <w:rFonts w:eastAsiaTheme="majorEastAsia" w:hint="cs"/>
                <w:rtl/>
              </w:rPr>
              <w:t>אֶלָּא מִשּׁוּם דְּאִית בֵּיהּ תַּרְתֵּי</w:t>
            </w:r>
            <w:r>
              <w:rPr>
                <w:rStyle w:val="he"/>
                <w:rFonts w:eastAsiaTheme="majorEastAsia" w:hint="cs"/>
              </w:rPr>
              <w:t xml:space="preserve">. </w:t>
            </w:r>
          </w:p>
          <w:p w14:paraId="1FE56C0D" w14:textId="77777777" w:rsidR="00C20063" w:rsidRPr="001E5EB8" w:rsidRDefault="00C20063" w:rsidP="00DD3295">
            <w:pPr>
              <w:pStyle w:val="segmenttext"/>
            </w:pPr>
            <w:r>
              <w:rPr>
                <w:rStyle w:val="en"/>
                <w:b/>
                <w:bCs/>
                <w:lang w:val="en"/>
              </w:rPr>
              <w:t>Rather,</w:t>
            </w:r>
            <w:r>
              <w:rPr>
                <w:rStyle w:val="en"/>
                <w:lang w:val="en"/>
              </w:rPr>
              <w:t xml:space="preserve"> the reason why </w:t>
            </w:r>
            <w:proofErr w:type="spellStart"/>
            <w:r>
              <w:rPr>
                <w:rStyle w:val="en"/>
                <w:i/>
                <w:iCs/>
                <w:lang w:val="en"/>
              </w:rPr>
              <w:t>tehilla</w:t>
            </w:r>
            <w:proofErr w:type="spellEnd"/>
            <w:r>
              <w:rPr>
                <w:rStyle w:val="en"/>
                <w:i/>
                <w:iCs/>
                <w:lang w:val="en"/>
              </w:rPr>
              <w:t xml:space="preserve"> </w:t>
            </w:r>
            <w:proofErr w:type="spellStart"/>
            <w:r>
              <w:rPr>
                <w:rStyle w:val="en"/>
                <w:i/>
                <w:iCs/>
                <w:lang w:val="en"/>
              </w:rPr>
              <w:t>leDavid</w:t>
            </w:r>
            <w:proofErr w:type="spellEnd"/>
            <w:r>
              <w:rPr>
                <w:rStyle w:val="en"/>
                <w:lang w:val="en"/>
              </w:rPr>
              <w:t xml:space="preserve"> is accorded preference </w:t>
            </w:r>
            <w:r>
              <w:rPr>
                <w:rStyle w:val="en"/>
                <w:b/>
                <w:bCs/>
                <w:lang w:val="en"/>
              </w:rPr>
              <w:t>is because it contains both</w:t>
            </w:r>
            <w:r>
              <w:rPr>
                <w:rStyle w:val="en"/>
                <w:lang w:val="en"/>
              </w:rPr>
              <w:t xml:space="preserve"> an alphabetic acrostic as well as mention of God’s provision of sustenance to all creation. </w:t>
            </w:r>
          </w:p>
        </w:tc>
      </w:tr>
    </w:tbl>
    <w:p w14:paraId="1FBCC41A" w14:textId="64B0745C" w:rsidR="00C20063" w:rsidRDefault="00C20063" w:rsidP="00C20063">
      <w:pPr>
        <w:pStyle w:val="ListParagraph"/>
        <w:numPr>
          <w:ilvl w:val="0"/>
          <w:numId w:val="6"/>
        </w:numPr>
        <w:rPr>
          <w:rFonts w:ascii="Avenir Book" w:hAnsi="Avenir Book"/>
          <w:sz w:val="22"/>
          <w:szCs w:val="22"/>
        </w:rPr>
      </w:pPr>
      <w:r>
        <w:rPr>
          <w:rFonts w:ascii="Avenir Book" w:hAnsi="Avenir Book"/>
          <w:sz w:val="22"/>
          <w:szCs w:val="22"/>
        </w:rPr>
        <w:t xml:space="preserve">Ein Aya, </w:t>
      </w:r>
      <w:proofErr w:type="spellStart"/>
      <w:r>
        <w:rPr>
          <w:rFonts w:ascii="Avenir Book" w:hAnsi="Avenir Book"/>
          <w:sz w:val="22"/>
          <w:szCs w:val="22"/>
        </w:rPr>
        <w:t>Brachos</w:t>
      </w:r>
      <w:proofErr w:type="spellEnd"/>
      <w:r>
        <w:rPr>
          <w:rFonts w:ascii="Avenir Book" w:hAnsi="Avenir Book"/>
          <w:sz w:val="22"/>
          <w:szCs w:val="22"/>
        </w:rPr>
        <w:t xml:space="preserve"> 4b</w:t>
      </w:r>
    </w:p>
    <w:p w14:paraId="27BBDAA2" w14:textId="606CE934" w:rsidR="00C20063" w:rsidRDefault="00EE5F7F" w:rsidP="00C20063">
      <w:pPr>
        <w:rPr>
          <w:rFonts w:ascii="Avenir Book" w:hAnsi="Avenir Book"/>
          <w:sz w:val="22"/>
          <w:szCs w:val="22"/>
          <w:rtl/>
        </w:rPr>
      </w:pPr>
      <w:r>
        <w:rPr>
          <w:noProof/>
        </w:rPr>
        <w:drawing>
          <wp:anchor distT="0" distB="0" distL="114300" distR="114300" simplePos="0" relativeHeight="251661312" behindDoc="1" locked="0" layoutInCell="1" allowOverlap="1" wp14:anchorId="6CBF53BD" wp14:editId="468793A7">
            <wp:simplePos x="0" y="0"/>
            <wp:positionH relativeFrom="column">
              <wp:posOffset>601345</wp:posOffset>
            </wp:positionH>
            <wp:positionV relativeFrom="paragraph">
              <wp:posOffset>553720</wp:posOffset>
            </wp:positionV>
            <wp:extent cx="1606550" cy="1503045"/>
            <wp:effectExtent l="0" t="0" r="6350" b="0"/>
            <wp:wrapNone/>
            <wp:docPr id="31" name="Picture 31" descr="Rabbi Avraham Yitzchak HaKohen Kook - Mercaz Harav | מרכז הר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abbi Avraham Yitzchak HaKohen Kook - Mercaz Harav | מרכז הרב"/>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606550" cy="15030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20063" w:rsidRPr="00484CF8">
        <w:rPr>
          <w:rFonts w:ascii="Avenir Book" w:hAnsi="Avenir Book"/>
          <w:noProof/>
          <w:sz w:val="22"/>
          <w:szCs w:val="22"/>
        </w:rPr>
        <w:drawing>
          <wp:inline distT="0" distB="0" distL="0" distR="0" wp14:anchorId="0637E660" wp14:editId="4676DDCA">
            <wp:extent cx="2414270" cy="293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478336" cy="301596"/>
                    </a:xfrm>
                    <a:prstGeom prst="rect">
                      <a:avLst/>
                    </a:prstGeom>
                  </pic:spPr>
                </pic:pic>
              </a:graphicData>
            </a:graphic>
          </wp:inline>
        </w:drawing>
      </w:r>
      <w:r w:rsidRPr="00484CF8">
        <w:rPr>
          <w:rFonts w:ascii="Avenir Book" w:hAnsi="Avenir Book"/>
          <w:noProof/>
          <w:sz w:val="22"/>
          <w:szCs w:val="22"/>
        </w:rPr>
        <w:drawing>
          <wp:inline distT="0" distB="0" distL="0" distR="0" wp14:anchorId="5A432B0C" wp14:editId="5DD75A8D">
            <wp:extent cx="2414337" cy="3065825"/>
            <wp:effectExtent l="0" t="0" r="0" b="0"/>
            <wp:docPr id="5" name="Picture 5" descr="A picture containing text, newspaper,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newspaper, document&#10;&#10;Description automatically generated"/>
                    <pic:cNvPicPr/>
                  </pic:nvPicPr>
                  <pic:blipFill>
                    <a:blip r:embed="rId8"/>
                    <a:stretch>
                      <a:fillRect/>
                    </a:stretch>
                  </pic:blipFill>
                  <pic:spPr>
                    <a:xfrm>
                      <a:off x="0" y="0"/>
                      <a:ext cx="2422304" cy="3075942"/>
                    </a:xfrm>
                    <a:prstGeom prst="rect">
                      <a:avLst/>
                    </a:prstGeom>
                  </pic:spPr>
                </pic:pic>
              </a:graphicData>
            </a:graphic>
          </wp:inline>
        </w:drawing>
      </w:r>
    </w:p>
    <w:p w14:paraId="7772E735" w14:textId="0E1CDFC2" w:rsidR="00D52C48" w:rsidRDefault="00D52C48" w:rsidP="00D52C48">
      <w:pPr>
        <w:rPr>
          <w:rFonts w:ascii="American Typewriter" w:hAnsi="American Typewriter"/>
          <w:b/>
          <w:bCs/>
        </w:rPr>
      </w:pPr>
    </w:p>
    <w:p w14:paraId="04C0C090" w14:textId="5A384675" w:rsidR="00D52C48" w:rsidRDefault="00D52C48" w:rsidP="00D52C48">
      <w:pPr>
        <w:rPr>
          <w:rFonts w:ascii="American Typewriter" w:hAnsi="American Typewriter"/>
          <w:b/>
          <w:bCs/>
        </w:rPr>
      </w:pPr>
    </w:p>
    <w:p w14:paraId="3BF3D9B6" w14:textId="5EBDF7BD" w:rsidR="00EE5F7F" w:rsidRDefault="00EE5F7F" w:rsidP="00D52C48">
      <w:pPr>
        <w:rPr>
          <w:rFonts w:ascii="American Typewriter" w:hAnsi="American Typewriter"/>
          <w:b/>
          <w:bCs/>
        </w:rPr>
      </w:pPr>
    </w:p>
    <w:p w14:paraId="38D601BA" w14:textId="050CFDE9" w:rsidR="00EE5F7F" w:rsidRDefault="00EE5F7F" w:rsidP="00D52C48">
      <w:pPr>
        <w:rPr>
          <w:rFonts w:ascii="American Typewriter" w:hAnsi="American Typewriter"/>
          <w:b/>
          <w:bCs/>
        </w:rPr>
      </w:pPr>
    </w:p>
    <w:p w14:paraId="5E75961B" w14:textId="600C6811" w:rsidR="00EE5F7F" w:rsidRDefault="00EE5F7F" w:rsidP="00D52C48">
      <w:pPr>
        <w:rPr>
          <w:rFonts w:ascii="American Typewriter" w:hAnsi="American Typewriter"/>
          <w:b/>
          <w:bCs/>
        </w:rPr>
      </w:pPr>
    </w:p>
    <w:p w14:paraId="57014158" w14:textId="77777777" w:rsidR="00EE5F7F" w:rsidRDefault="00EE5F7F" w:rsidP="00D52C48">
      <w:pPr>
        <w:rPr>
          <w:rFonts w:ascii="American Typewriter" w:hAnsi="American Typewriter"/>
          <w:b/>
          <w:bCs/>
        </w:rPr>
      </w:pPr>
    </w:p>
    <w:p w14:paraId="58CC24B2" w14:textId="00358265" w:rsidR="00D52C48" w:rsidRDefault="00D52C48" w:rsidP="00D52C48">
      <w:pPr>
        <w:rPr>
          <w:rFonts w:ascii="American Typewriter" w:hAnsi="American Typewriter"/>
          <w:b/>
          <w:bCs/>
        </w:rPr>
      </w:pPr>
      <w:r>
        <w:rPr>
          <w:rFonts w:ascii="American Typewriter" w:hAnsi="American Typewriter"/>
          <w:b/>
          <w:bCs/>
        </w:rPr>
        <w:lastRenderedPageBreak/>
        <w:t xml:space="preserve">Why are we saying </w:t>
      </w:r>
      <w:proofErr w:type="spellStart"/>
      <w:r>
        <w:rPr>
          <w:rFonts w:ascii="American Typewriter" w:hAnsi="American Typewriter"/>
          <w:b/>
          <w:bCs/>
        </w:rPr>
        <w:t>Mizmor</w:t>
      </w:r>
      <w:proofErr w:type="spellEnd"/>
      <w:r>
        <w:rPr>
          <w:rFonts w:ascii="American Typewriter" w:hAnsi="American Typewriter"/>
          <w:b/>
          <w:bCs/>
        </w:rPr>
        <w:t xml:space="preserve"> 20 every day?</w:t>
      </w:r>
    </w:p>
    <w:p w14:paraId="731025C8" w14:textId="400B65F6" w:rsidR="00D52C48" w:rsidRPr="00684420" w:rsidRDefault="00EE5F7F" w:rsidP="00684420">
      <w:pPr>
        <w:pStyle w:val="ListParagraph"/>
        <w:numPr>
          <w:ilvl w:val="0"/>
          <w:numId w:val="6"/>
        </w:numPr>
        <w:rPr>
          <w:rFonts w:ascii="Avenir Book" w:hAnsi="Avenir Book"/>
          <w:sz w:val="22"/>
          <w:szCs w:val="22"/>
        </w:rPr>
      </w:pPr>
      <w:r w:rsidRPr="00EE5F7F">
        <w:rPr>
          <w:noProof/>
        </w:rPr>
        <w:drawing>
          <wp:anchor distT="0" distB="0" distL="114300" distR="114300" simplePos="0" relativeHeight="251663360" behindDoc="1" locked="0" layoutInCell="1" allowOverlap="1" wp14:anchorId="16D5C059" wp14:editId="6BF0FDFE">
            <wp:simplePos x="0" y="0"/>
            <wp:positionH relativeFrom="column">
              <wp:posOffset>5261810</wp:posOffset>
            </wp:positionH>
            <wp:positionV relativeFrom="paragraph">
              <wp:posOffset>27940</wp:posOffset>
            </wp:positionV>
            <wp:extent cx="1772285" cy="1180465"/>
            <wp:effectExtent l="0" t="0" r="5715" b="635"/>
            <wp:wrapTight wrapText="bothSides">
              <wp:wrapPolygon edited="0">
                <wp:start x="929" y="0"/>
                <wp:lineTo x="310" y="930"/>
                <wp:lineTo x="0" y="2091"/>
                <wp:lineTo x="0" y="19520"/>
                <wp:lineTo x="619" y="21147"/>
                <wp:lineTo x="929" y="21379"/>
                <wp:lineTo x="20586" y="21379"/>
                <wp:lineTo x="20896" y="21147"/>
                <wp:lineTo x="21515" y="19520"/>
                <wp:lineTo x="21515" y="2091"/>
                <wp:lineTo x="21205" y="930"/>
                <wp:lineTo x="20586" y="0"/>
                <wp:lineTo x="929" y="0"/>
              </wp:wrapPolygon>
            </wp:wrapTight>
            <wp:docPr id="30" name="Picture 30" descr="Reflections on the Impact of Rabbi Jonathan Sacks Reflections | Rabbi Sa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flections on the Impact of Rabbi Jonathan Sacks Reflections | Rabbi Sacks"/>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72285" cy="11804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roofErr w:type="spellStart"/>
      <w:r w:rsidR="00684420" w:rsidRPr="00684420">
        <w:rPr>
          <w:rFonts w:ascii="Avenir Book" w:hAnsi="Avenir Book"/>
          <w:sz w:val="22"/>
          <w:szCs w:val="22"/>
        </w:rPr>
        <w:t>Koren</w:t>
      </w:r>
      <w:proofErr w:type="spellEnd"/>
      <w:r w:rsidR="00684420" w:rsidRPr="00684420">
        <w:rPr>
          <w:rFonts w:ascii="Avenir Book" w:hAnsi="Avenir Book"/>
          <w:sz w:val="22"/>
          <w:szCs w:val="22"/>
        </w:rPr>
        <w:t xml:space="preserve"> Sacks Siddur page 173</w:t>
      </w:r>
    </w:p>
    <w:p w14:paraId="2140CB29" w14:textId="781CC4BC" w:rsidR="00EE5F7F" w:rsidRPr="00EE5F7F" w:rsidRDefault="009A474E" w:rsidP="00EE5F7F">
      <w:r w:rsidRPr="009A474E">
        <w:rPr>
          <w:rFonts w:ascii="American Typewriter" w:hAnsi="American Typewriter"/>
          <w:b/>
          <w:bCs/>
        </w:rPr>
        <w:drawing>
          <wp:inline distT="0" distB="0" distL="0" distR="0" wp14:anchorId="4D9057B8" wp14:editId="516174B7">
            <wp:extent cx="5036820" cy="390820"/>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163887" cy="400679"/>
                    </a:xfrm>
                    <a:prstGeom prst="rect">
                      <a:avLst/>
                    </a:prstGeom>
                  </pic:spPr>
                </pic:pic>
              </a:graphicData>
            </a:graphic>
          </wp:inline>
        </w:drawing>
      </w:r>
      <w:r w:rsidRPr="009A474E">
        <w:rPr>
          <w:noProof/>
        </w:rPr>
        <w:t xml:space="preserve"> </w:t>
      </w:r>
      <w:r w:rsidRPr="009A474E">
        <w:rPr>
          <w:rFonts w:ascii="American Typewriter" w:hAnsi="American Typewriter"/>
          <w:b/>
          <w:bCs/>
        </w:rPr>
        <w:drawing>
          <wp:inline distT="0" distB="0" distL="0" distR="0" wp14:anchorId="7EEC6218" wp14:editId="6DD0CEAB">
            <wp:extent cx="5037221" cy="616594"/>
            <wp:effectExtent l="0" t="0" r="508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086944" cy="622680"/>
                    </a:xfrm>
                    <a:prstGeom prst="rect">
                      <a:avLst/>
                    </a:prstGeom>
                  </pic:spPr>
                </pic:pic>
              </a:graphicData>
            </a:graphic>
          </wp:inline>
        </w:drawing>
      </w:r>
      <w:r w:rsidR="00EE5F7F" w:rsidRPr="00EE5F7F">
        <w:t xml:space="preserve"> </w:t>
      </w:r>
      <w:r w:rsidR="00EE5F7F" w:rsidRPr="00EE5F7F">
        <w:fldChar w:fldCharType="begin"/>
      </w:r>
      <w:r w:rsidR="00EE5F7F" w:rsidRPr="00EE5F7F">
        <w:instrText xml:space="preserve"> INCLUDEPICTURE "https://media.rabbisacks.org/20220223181558/rabbi-lord-jonathan-sacks-writing-notes-thinker-morality-black-and-white-pen-chief-800x533.jpeg" \* MERGEFORMATINET </w:instrText>
      </w:r>
      <w:r w:rsidR="00EE5F7F" w:rsidRPr="00EE5F7F">
        <w:fldChar w:fldCharType="separate"/>
      </w:r>
      <w:r w:rsidR="00EE5F7F" w:rsidRPr="00EE5F7F">
        <w:fldChar w:fldCharType="end"/>
      </w:r>
    </w:p>
    <w:p w14:paraId="40A9D23A" w14:textId="100F8FC6" w:rsidR="00684420" w:rsidRDefault="00684420" w:rsidP="00D52C48">
      <w:pPr>
        <w:rPr>
          <w:rFonts w:ascii="American Typewriter" w:hAnsi="American Typewriter"/>
          <w:b/>
          <w:bCs/>
        </w:rPr>
      </w:pPr>
    </w:p>
    <w:p w14:paraId="7799E779" w14:textId="77777777" w:rsidR="00A47162" w:rsidRDefault="00A47162" w:rsidP="00D52C48">
      <w:pPr>
        <w:rPr>
          <w:rFonts w:ascii="American Typewriter" w:hAnsi="American Typewriter"/>
          <w:b/>
          <w:bCs/>
        </w:rPr>
      </w:pPr>
    </w:p>
    <w:p w14:paraId="35987120" w14:textId="6C033CCE" w:rsidR="00D52C48" w:rsidRDefault="00D52C48" w:rsidP="00D52C48">
      <w:pPr>
        <w:rPr>
          <w:rFonts w:ascii="American Typewriter" w:hAnsi="American Typewriter"/>
          <w:b/>
          <w:bCs/>
        </w:rPr>
      </w:pPr>
      <w:r>
        <w:rPr>
          <w:rFonts w:ascii="American Typewriter" w:hAnsi="American Typewriter"/>
          <w:b/>
          <w:bCs/>
        </w:rPr>
        <w:t xml:space="preserve">Why do we say </w:t>
      </w:r>
      <w:proofErr w:type="spellStart"/>
      <w:r>
        <w:rPr>
          <w:rFonts w:ascii="American Typewriter" w:hAnsi="American Typewriter"/>
          <w:b/>
          <w:bCs/>
        </w:rPr>
        <w:t>Uva</w:t>
      </w:r>
      <w:proofErr w:type="spellEnd"/>
      <w:r>
        <w:rPr>
          <w:rFonts w:ascii="American Typewriter" w:hAnsi="American Typewriter"/>
          <w:b/>
          <w:bCs/>
        </w:rPr>
        <w:t xml:space="preserve"> </w:t>
      </w:r>
      <w:proofErr w:type="spellStart"/>
      <w:r>
        <w:rPr>
          <w:rFonts w:ascii="American Typewriter" w:hAnsi="American Typewriter"/>
          <w:b/>
          <w:bCs/>
        </w:rPr>
        <w:t>Letzion</w:t>
      </w:r>
      <w:proofErr w:type="spellEnd"/>
      <w:r>
        <w:rPr>
          <w:rFonts w:ascii="American Typewriter" w:hAnsi="American Typewriter"/>
          <w:b/>
          <w:bCs/>
        </w:rPr>
        <w:t>?</w:t>
      </w:r>
    </w:p>
    <w:p w14:paraId="5340AAAA" w14:textId="693C2AF4" w:rsidR="00D52C48" w:rsidRPr="00684420" w:rsidRDefault="00684420" w:rsidP="00684420">
      <w:pPr>
        <w:pStyle w:val="ListParagraph"/>
        <w:numPr>
          <w:ilvl w:val="0"/>
          <w:numId w:val="6"/>
        </w:numPr>
        <w:rPr>
          <w:rFonts w:ascii="Avenir Book" w:hAnsi="Avenir Book"/>
          <w:sz w:val="22"/>
          <w:szCs w:val="22"/>
        </w:rPr>
      </w:pPr>
      <w:proofErr w:type="spellStart"/>
      <w:r w:rsidRPr="00684420">
        <w:rPr>
          <w:rFonts w:ascii="Avenir Book" w:hAnsi="Avenir Book"/>
          <w:sz w:val="22"/>
          <w:szCs w:val="22"/>
        </w:rPr>
        <w:t>Sotah</w:t>
      </w:r>
      <w:proofErr w:type="spellEnd"/>
      <w:r w:rsidRPr="00684420">
        <w:rPr>
          <w:rFonts w:ascii="Avenir Book" w:hAnsi="Avenir Book"/>
          <w:sz w:val="22"/>
          <w:szCs w:val="22"/>
        </w:rPr>
        <w:t xml:space="preserve"> 49a</w:t>
      </w:r>
    </w:p>
    <w:tbl>
      <w:tblPr>
        <w:tblStyle w:val="TableGrid"/>
        <w:tblW w:w="0" w:type="auto"/>
        <w:tblLook w:val="04A0" w:firstRow="1" w:lastRow="0" w:firstColumn="1" w:lastColumn="0" w:noHBand="0" w:noVBand="1"/>
      </w:tblPr>
      <w:tblGrid>
        <w:gridCol w:w="10790"/>
      </w:tblGrid>
      <w:tr w:rsidR="00684420" w14:paraId="79F0FAF5" w14:textId="77777777" w:rsidTr="00684420">
        <w:tc>
          <w:tcPr>
            <w:tcW w:w="10790" w:type="dxa"/>
            <w:shd w:val="clear" w:color="auto" w:fill="FBE4D5" w:themeFill="accent2" w:themeFillTint="33"/>
          </w:tcPr>
          <w:p w14:paraId="59A8CA06" w14:textId="77777777" w:rsidR="00684420" w:rsidRDefault="00684420" w:rsidP="00684420">
            <w:pPr>
              <w:pStyle w:val="segmenttext"/>
              <w:bidi/>
              <w:rPr>
                <w:rStyle w:val="he"/>
                <w:rtl/>
              </w:rPr>
            </w:pPr>
            <w:r>
              <w:rPr>
                <w:rStyle w:val="he"/>
                <w:rFonts w:hint="cs"/>
                <w:rtl/>
              </w:rPr>
              <w:t xml:space="preserve">רַבָּן שִׁמְעוֹן בֶּן גַּמְלִיאֵל אוֹמֵר מִשּׁוּם רַבִּי יְהוֹשֻׁעַ מִיּוֹם שֶׁחָרַב בֵּית הַמִּקְדָּשׁ אֵין וְכוּ׳ אָמַר רָבָא בְּכׇל יוֹם וָיוֹם מְרוּבָּה קִלְלָתוֹ מִשֶּׁל </w:t>
            </w:r>
            <w:proofErr w:type="spellStart"/>
            <w:r>
              <w:rPr>
                <w:rStyle w:val="he"/>
                <w:rFonts w:hint="cs"/>
                <w:rtl/>
              </w:rPr>
              <w:t>חֲבֵירו</w:t>
            </w:r>
            <w:proofErr w:type="spellEnd"/>
            <w:r>
              <w:rPr>
                <w:rStyle w:val="he"/>
                <w:rFonts w:hint="cs"/>
                <w:rtl/>
              </w:rPr>
              <w:t xml:space="preserve">ֹ שֶׁנֶּאֱמַר בַּבֹּקֶר תֹּאמַר מִי </w:t>
            </w:r>
            <w:proofErr w:type="spellStart"/>
            <w:r>
              <w:rPr>
                <w:rStyle w:val="he"/>
                <w:rFonts w:hint="cs"/>
                <w:rtl/>
              </w:rPr>
              <w:t>יִתֵּן</w:t>
            </w:r>
            <w:proofErr w:type="spellEnd"/>
            <w:r>
              <w:rPr>
                <w:rStyle w:val="he"/>
                <w:rFonts w:hint="cs"/>
                <w:rtl/>
              </w:rPr>
              <w:t xml:space="preserve"> עֶרֶב וּבָעֶרֶב תֹּאמַר מִי </w:t>
            </w:r>
            <w:proofErr w:type="spellStart"/>
            <w:r>
              <w:rPr>
                <w:rStyle w:val="he"/>
                <w:rFonts w:hint="cs"/>
                <w:rtl/>
              </w:rPr>
              <w:t>יִתֵּן</w:t>
            </w:r>
            <w:proofErr w:type="spellEnd"/>
            <w:r>
              <w:rPr>
                <w:rStyle w:val="he"/>
                <w:rFonts w:hint="cs"/>
                <w:rtl/>
              </w:rPr>
              <w:t xml:space="preserve"> בֹּקֶר הֵי בֹּקֶר </w:t>
            </w:r>
            <w:proofErr w:type="spellStart"/>
            <w:r>
              <w:rPr>
                <w:rStyle w:val="he"/>
                <w:rFonts w:hint="cs"/>
                <w:rtl/>
              </w:rPr>
              <w:t>אִילֵימָא</w:t>
            </w:r>
            <w:proofErr w:type="spellEnd"/>
            <w:r>
              <w:rPr>
                <w:rStyle w:val="he"/>
                <w:rFonts w:hint="cs"/>
                <w:rtl/>
              </w:rPr>
              <w:t xml:space="preserve"> בֹּקֶר </w:t>
            </w:r>
            <w:proofErr w:type="spellStart"/>
            <w:r>
              <w:rPr>
                <w:rStyle w:val="he"/>
                <w:rFonts w:hint="cs"/>
                <w:rtl/>
              </w:rPr>
              <w:t>דְּלִמְחַר</w:t>
            </w:r>
            <w:proofErr w:type="spellEnd"/>
            <w:r>
              <w:rPr>
                <w:rStyle w:val="he"/>
                <w:rFonts w:hint="cs"/>
                <w:rtl/>
              </w:rPr>
              <w:t xml:space="preserve"> מִי יָדַע מַאי הָוֵי אֶלָּא </w:t>
            </w:r>
            <w:proofErr w:type="spellStart"/>
            <w:r>
              <w:rPr>
                <w:rStyle w:val="he"/>
                <w:rFonts w:hint="cs"/>
                <w:rtl/>
              </w:rPr>
              <w:t>דַּחֲלֵיף</w:t>
            </w:r>
            <w:proofErr w:type="spellEnd"/>
            <w:r>
              <w:rPr>
                <w:rStyle w:val="he"/>
                <w:rFonts w:hint="cs"/>
                <w:rtl/>
              </w:rPr>
              <w:t xml:space="preserve"> </w:t>
            </w:r>
          </w:p>
          <w:p w14:paraId="660B3125" w14:textId="5B2FF3CC" w:rsidR="00684420" w:rsidRDefault="00684420" w:rsidP="00684420">
            <w:pPr>
              <w:pStyle w:val="segmenttext"/>
            </w:pPr>
            <w:r>
              <w:rPr>
                <w:rStyle w:val="en"/>
                <w:lang w:val="en"/>
              </w:rPr>
              <w:t xml:space="preserve">§ The </w:t>
            </w:r>
            <w:proofErr w:type="spellStart"/>
            <w:r>
              <w:rPr>
                <w:rStyle w:val="en"/>
                <w:lang w:val="en"/>
              </w:rPr>
              <w:t>mishna</w:t>
            </w:r>
            <w:proofErr w:type="spellEnd"/>
            <w:r>
              <w:rPr>
                <w:rStyle w:val="en"/>
                <w:lang w:val="en"/>
              </w:rPr>
              <w:t xml:space="preserve"> states that </w:t>
            </w:r>
            <w:proofErr w:type="spellStart"/>
            <w:r>
              <w:rPr>
                <w:rStyle w:val="en"/>
                <w:b/>
                <w:bCs/>
                <w:lang w:val="en"/>
              </w:rPr>
              <w:t>Rabban</w:t>
            </w:r>
            <w:proofErr w:type="spellEnd"/>
            <w:r>
              <w:rPr>
                <w:rStyle w:val="en"/>
                <w:b/>
                <w:bCs/>
                <w:lang w:val="en"/>
              </w:rPr>
              <w:t xml:space="preserve"> Shimon ben Gamliel says in the name of Rabbi Yehoshua: From the day that the Temple was destroyed, there is no</w:t>
            </w:r>
            <w:r>
              <w:rPr>
                <w:rStyle w:val="en"/>
                <w:lang w:val="en"/>
              </w:rPr>
              <w:t xml:space="preserve"> day that does not include some form of curse. </w:t>
            </w:r>
            <w:proofErr w:type="spellStart"/>
            <w:r>
              <w:rPr>
                <w:rStyle w:val="en"/>
                <w:b/>
                <w:bCs/>
                <w:lang w:val="en"/>
              </w:rPr>
              <w:t>Rava</w:t>
            </w:r>
            <w:proofErr w:type="spellEnd"/>
            <w:r>
              <w:rPr>
                <w:rStyle w:val="en"/>
                <w:b/>
                <w:bCs/>
                <w:lang w:val="en"/>
              </w:rPr>
              <w:t xml:space="preserve"> says: Each and every day is more cursed than the previous one, as it is stated</w:t>
            </w:r>
            <w:r>
              <w:rPr>
                <w:rStyle w:val="en"/>
                <w:lang w:val="en"/>
              </w:rPr>
              <w:t xml:space="preserve"> in the chapter detailing the curses in the book of Deuteronomy: </w:t>
            </w:r>
            <w:r>
              <w:rPr>
                <w:rStyle w:val="en"/>
                <w:b/>
                <w:bCs/>
                <w:lang w:val="en"/>
              </w:rPr>
              <w:t xml:space="preserve">“In the morning you will say, would that it </w:t>
            </w:r>
            <w:proofErr w:type="gramStart"/>
            <w:r>
              <w:rPr>
                <w:rStyle w:val="en"/>
                <w:b/>
                <w:bCs/>
                <w:lang w:val="en"/>
              </w:rPr>
              <w:t>were</w:t>
            </w:r>
            <w:proofErr w:type="gramEnd"/>
            <w:r>
              <w:rPr>
                <w:rStyle w:val="en"/>
                <w:b/>
                <w:bCs/>
                <w:lang w:val="en"/>
              </w:rPr>
              <w:t xml:space="preserve"> evening, and in the evening you will say, would that it were morning”</w:t>
            </w:r>
            <w:r>
              <w:rPr>
                <w:rStyle w:val="en"/>
                <w:lang w:val="en"/>
              </w:rPr>
              <w:t xml:space="preserve"> (Deuteronomy 28:67). It is unclear </w:t>
            </w:r>
            <w:r>
              <w:rPr>
                <w:rStyle w:val="en"/>
                <w:b/>
                <w:bCs/>
                <w:lang w:val="en"/>
              </w:rPr>
              <w:t>which morning</w:t>
            </w:r>
            <w:r>
              <w:rPr>
                <w:rStyle w:val="en"/>
                <w:lang w:val="en"/>
              </w:rPr>
              <w:t xml:space="preserve"> the verse means. </w:t>
            </w:r>
            <w:r>
              <w:rPr>
                <w:rStyle w:val="en"/>
                <w:b/>
                <w:bCs/>
                <w:lang w:val="en"/>
              </w:rPr>
              <w:t>If we say</w:t>
            </w:r>
            <w:r>
              <w:rPr>
                <w:rStyle w:val="en"/>
                <w:lang w:val="en"/>
              </w:rPr>
              <w:t xml:space="preserve"> that in the evening he will wish it would be </w:t>
            </w:r>
            <w:r>
              <w:rPr>
                <w:rStyle w:val="en"/>
                <w:b/>
                <w:bCs/>
                <w:lang w:val="en"/>
              </w:rPr>
              <w:t>the following morning, does he know what will be</w:t>
            </w:r>
            <w:r>
              <w:rPr>
                <w:rStyle w:val="en"/>
                <w:lang w:val="en"/>
              </w:rPr>
              <w:t xml:space="preserve"> the outcome of the next morning, which would cause him to yearn for its arrival? </w:t>
            </w:r>
            <w:r>
              <w:rPr>
                <w:rStyle w:val="en"/>
                <w:b/>
                <w:bCs/>
                <w:lang w:val="en"/>
              </w:rPr>
              <w:t>Rather,</w:t>
            </w:r>
            <w:r>
              <w:rPr>
                <w:rStyle w:val="en"/>
                <w:lang w:val="en"/>
              </w:rPr>
              <w:t xml:space="preserve"> it must mean the morning </w:t>
            </w:r>
            <w:r>
              <w:rPr>
                <w:rStyle w:val="en"/>
                <w:b/>
                <w:bCs/>
                <w:lang w:val="en"/>
              </w:rPr>
              <w:t>that has passed;</w:t>
            </w:r>
            <w:r>
              <w:rPr>
                <w:rStyle w:val="en"/>
                <w:lang w:val="en"/>
              </w:rPr>
              <w:t xml:space="preserve"> that is, in the evening they will pine for the previous morning, because their situation is continuously worsening. </w:t>
            </w:r>
          </w:p>
          <w:p w14:paraId="6F52EBE0" w14:textId="77777777" w:rsidR="00684420" w:rsidRDefault="00684420" w:rsidP="00684420">
            <w:pPr>
              <w:pStyle w:val="segmenttext"/>
              <w:bidi/>
              <w:rPr>
                <w:rStyle w:val="he"/>
                <w:rtl/>
              </w:rPr>
            </w:pPr>
            <w:r>
              <w:rPr>
                <w:rStyle w:val="he"/>
                <w:rFonts w:hint="cs"/>
                <w:rtl/>
              </w:rPr>
              <w:t xml:space="preserve">וְאֶלָּא עָלְמָא </w:t>
            </w:r>
            <w:proofErr w:type="spellStart"/>
            <w:r>
              <w:rPr>
                <w:rStyle w:val="he"/>
                <w:rFonts w:hint="cs"/>
                <w:rtl/>
              </w:rPr>
              <w:t>אַמַּאי</w:t>
            </w:r>
            <w:proofErr w:type="spellEnd"/>
            <w:r>
              <w:rPr>
                <w:rStyle w:val="he"/>
                <w:rFonts w:hint="cs"/>
                <w:rtl/>
              </w:rPr>
              <w:t xml:space="preserve"> </w:t>
            </w:r>
            <w:proofErr w:type="spellStart"/>
            <w:r>
              <w:rPr>
                <w:rStyle w:val="he"/>
                <w:rFonts w:hint="cs"/>
                <w:rtl/>
              </w:rPr>
              <w:t>קָא</w:t>
            </w:r>
            <w:proofErr w:type="spellEnd"/>
            <w:r>
              <w:rPr>
                <w:rStyle w:val="he"/>
                <w:rFonts w:hint="cs"/>
                <w:rtl/>
              </w:rPr>
              <w:t xml:space="preserve"> מִקַּיַּים </w:t>
            </w:r>
            <w:proofErr w:type="spellStart"/>
            <w:r>
              <w:rPr>
                <w:rStyle w:val="he"/>
                <w:rFonts w:hint="cs"/>
                <w:rtl/>
              </w:rPr>
              <w:t>אַקְּדוּשָּׁה</w:t>
            </w:r>
            <w:proofErr w:type="spellEnd"/>
            <w:r>
              <w:rPr>
                <w:rStyle w:val="he"/>
                <w:rFonts w:hint="cs"/>
                <w:rtl/>
              </w:rPr>
              <w:t xml:space="preserve"> </w:t>
            </w:r>
            <w:proofErr w:type="spellStart"/>
            <w:r>
              <w:rPr>
                <w:rStyle w:val="he"/>
                <w:rFonts w:hint="cs"/>
                <w:rtl/>
              </w:rPr>
              <w:t>דְסִידְרָא</w:t>
            </w:r>
            <w:proofErr w:type="spellEnd"/>
            <w:r>
              <w:rPr>
                <w:rStyle w:val="he"/>
                <w:rFonts w:hint="cs"/>
                <w:rtl/>
              </w:rPr>
              <w:t xml:space="preserve"> </w:t>
            </w:r>
            <w:proofErr w:type="spellStart"/>
            <w:r>
              <w:rPr>
                <w:rStyle w:val="he"/>
                <w:rFonts w:hint="cs"/>
                <w:rtl/>
              </w:rPr>
              <w:t>וְאַיְּהֵא</w:t>
            </w:r>
            <w:proofErr w:type="spellEnd"/>
            <w:r>
              <w:rPr>
                <w:rStyle w:val="he"/>
                <w:rFonts w:hint="cs"/>
                <w:rtl/>
              </w:rPr>
              <w:t xml:space="preserve"> שְׁמֵיהּ רַבָּא </w:t>
            </w:r>
            <w:proofErr w:type="spellStart"/>
            <w:r>
              <w:rPr>
                <w:rStyle w:val="he"/>
                <w:rFonts w:hint="cs"/>
                <w:rtl/>
              </w:rPr>
              <w:t>דְּאַגַּדְתָּא</w:t>
            </w:r>
            <w:proofErr w:type="spellEnd"/>
            <w:r>
              <w:rPr>
                <w:rStyle w:val="he"/>
                <w:rFonts w:hint="cs"/>
                <w:rtl/>
              </w:rPr>
              <w:t xml:space="preserve"> שֶׁנֶּאֱמַר אֶרֶץ </w:t>
            </w:r>
            <w:proofErr w:type="spellStart"/>
            <w:r>
              <w:rPr>
                <w:rStyle w:val="he"/>
                <w:rFonts w:hint="cs"/>
                <w:rtl/>
              </w:rPr>
              <w:t>עֵיפָתָה</w:t>
            </w:r>
            <w:proofErr w:type="spellEnd"/>
            <w:r>
              <w:rPr>
                <w:rStyle w:val="he"/>
                <w:rFonts w:hint="cs"/>
                <w:rtl/>
              </w:rPr>
              <w:t xml:space="preserve"> כְּמוֹ אֹפֶל צַלְמָוֶת וְלֹא סְדָרִים הָא יֵשׁ סְדָרִים תּוֹפִיעַ מֵאוֹפֶל </w:t>
            </w:r>
          </w:p>
          <w:p w14:paraId="348F565D" w14:textId="3B5B3E1E" w:rsidR="00684420" w:rsidRPr="00684420" w:rsidRDefault="00684420" w:rsidP="00684420">
            <w:pPr>
              <w:pStyle w:val="segmenttext"/>
              <w:rPr>
                <w:rFonts w:hint="cs"/>
                <w:rtl/>
              </w:rPr>
            </w:pPr>
            <w:r>
              <w:rPr>
                <w:rStyle w:val="en"/>
                <w:lang w:val="en"/>
              </w:rPr>
              <w:t xml:space="preserve">The </w:t>
            </w:r>
            <w:proofErr w:type="spellStart"/>
            <w:r>
              <w:rPr>
                <w:rStyle w:val="en"/>
                <w:lang w:val="en"/>
              </w:rPr>
              <w:t>Gemara</w:t>
            </w:r>
            <w:proofErr w:type="spellEnd"/>
            <w:r>
              <w:rPr>
                <w:rStyle w:val="en"/>
                <w:lang w:val="en"/>
              </w:rPr>
              <w:t xml:space="preserve"> poses a question: </w:t>
            </w:r>
            <w:r>
              <w:rPr>
                <w:rStyle w:val="en"/>
                <w:b/>
                <w:bCs/>
                <w:lang w:val="en"/>
              </w:rPr>
              <w:t>But</w:t>
            </w:r>
            <w:r>
              <w:rPr>
                <w:rStyle w:val="en"/>
                <w:lang w:val="en"/>
              </w:rPr>
              <w:t xml:space="preserve"> if everything is deteriorating, </w:t>
            </w:r>
            <w:r>
              <w:rPr>
                <w:rStyle w:val="en"/>
                <w:b/>
                <w:bCs/>
                <w:lang w:val="en"/>
              </w:rPr>
              <w:t>why does the world</w:t>
            </w:r>
            <w:r>
              <w:rPr>
                <w:rStyle w:val="en"/>
                <w:lang w:val="en"/>
              </w:rPr>
              <w:t xml:space="preserve"> continue to </w:t>
            </w:r>
            <w:r>
              <w:rPr>
                <w:rStyle w:val="en"/>
                <w:b/>
                <w:bCs/>
                <w:lang w:val="en"/>
              </w:rPr>
              <w:t>exist?</w:t>
            </w:r>
            <w:r>
              <w:rPr>
                <w:rStyle w:val="en"/>
                <w:lang w:val="en"/>
              </w:rPr>
              <w:t xml:space="preserve"> The </w:t>
            </w:r>
            <w:proofErr w:type="spellStart"/>
            <w:r>
              <w:rPr>
                <w:rStyle w:val="en"/>
                <w:lang w:val="en"/>
              </w:rPr>
              <w:t>Gemara</w:t>
            </w:r>
            <w:proofErr w:type="spellEnd"/>
            <w:r>
              <w:rPr>
                <w:rStyle w:val="en"/>
                <w:lang w:val="en"/>
              </w:rPr>
              <w:t xml:space="preserve"> answers: </w:t>
            </w:r>
            <w:r>
              <w:rPr>
                <w:rStyle w:val="en"/>
                <w:b/>
                <w:bCs/>
                <w:lang w:val="en"/>
              </w:rPr>
              <w:t>By the sanctification that</w:t>
            </w:r>
            <w:r>
              <w:rPr>
                <w:rStyle w:val="en"/>
                <w:lang w:val="en"/>
              </w:rPr>
              <w:t xml:space="preserve"> is said in the </w:t>
            </w:r>
            <w:r>
              <w:rPr>
                <w:rStyle w:val="en"/>
                <w:b/>
                <w:bCs/>
                <w:lang w:val="en"/>
              </w:rPr>
              <w:t>order</w:t>
            </w:r>
            <w:r>
              <w:rPr>
                <w:rStyle w:val="en"/>
                <w:lang w:val="en"/>
              </w:rPr>
              <w:t xml:space="preserve"> of prayers, after the passage that begins: And a redeemer shall come to Israel, which includes the recitation and translation of the sanctification said by the angels, </w:t>
            </w:r>
            <w:r>
              <w:rPr>
                <w:rStyle w:val="en"/>
                <w:b/>
                <w:bCs/>
                <w:lang w:val="en"/>
              </w:rPr>
              <w:t>and</w:t>
            </w:r>
            <w:r>
              <w:rPr>
                <w:rStyle w:val="en"/>
                <w:lang w:val="en"/>
              </w:rPr>
              <w:t xml:space="preserve"> by the response: </w:t>
            </w:r>
            <w:r>
              <w:rPr>
                <w:rStyle w:val="en"/>
                <w:b/>
                <w:bCs/>
                <w:lang w:val="en"/>
              </w:rPr>
              <w:t>Let His great name</w:t>
            </w:r>
            <w:r>
              <w:rPr>
                <w:rStyle w:val="en"/>
                <w:lang w:val="en"/>
              </w:rPr>
              <w:t xml:space="preserve"> be blessed, etc., which is recited after the study </w:t>
            </w:r>
            <w:r>
              <w:rPr>
                <w:rStyle w:val="en"/>
                <w:b/>
                <w:bCs/>
                <w:lang w:val="en"/>
              </w:rPr>
              <w:t xml:space="preserve">of </w:t>
            </w:r>
            <w:proofErr w:type="spellStart"/>
            <w:r>
              <w:rPr>
                <w:rStyle w:val="en"/>
                <w:b/>
                <w:bCs/>
                <w:i/>
                <w:iCs/>
                <w:lang w:val="en"/>
              </w:rPr>
              <w:t>aggada</w:t>
            </w:r>
            <w:proofErr w:type="spellEnd"/>
            <w:r>
              <w:rPr>
                <w:rStyle w:val="en"/>
                <w:b/>
                <w:bCs/>
                <w:lang w:val="en"/>
              </w:rPr>
              <w:t>. As it is stated: “A land of thick darkness, as darkness itself; a land of the shadow of death, without any order”</w:t>
            </w:r>
            <w:r>
              <w:rPr>
                <w:rStyle w:val="en"/>
                <w:lang w:val="en"/>
              </w:rPr>
              <w:t xml:space="preserve"> (Job 10:22). </w:t>
            </w:r>
            <w:r>
              <w:rPr>
                <w:rStyle w:val="en"/>
                <w:b/>
                <w:bCs/>
                <w:lang w:val="en"/>
              </w:rPr>
              <w:t>Therefore,</w:t>
            </w:r>
            <w:r>
              <w:rPr>
                <w:rStyle w:val="en"/>
                <w:lang w:val="en"/>
              </w:rPr>
              <w:t xml:space="preserve"> it can be inferred from this verse that if </w:t>
            </w:r>
            <w:r>
              <w:rPr>
                <w:rStyle w:val="en"/>
                <w:b/>
                <w:bCs/>
                <w:lang w:val="en"/>
              </w:rPr>
              <w:t>there are orders</w:t>
            </w:r>
            <w:r>
              <w:rPr>
                <w:rStyle w:val="en"/>
                <w:lang w:val="en"/>
              </w:rPr>
              <w:t xml:space="preserve"> of prayer and study, the land </w:t>
            </w:r>
            <w:r>
              <w:rPr>
                <w:rStyle w:val="en"/>
                <w:b/>
                <w:bCs/>
                <w:lang w:val="en"/>
              </w:rPr>
              <w:t>shall appear from</w:t>
            </w:r>
            <w:r>
              <w:rPr>
                <w:rStyle w:val="en"/>
                <w:lang w:val="en"/>
              </w:rPr>
              <w:t xml:space="preserve"> amidst </w:t>
            </w:r>
            <w:r>
              <w:rPr>
                <w:rStyle w:val="en"/>
                <w:b/>
                <w:bCs/>
                <w:lang w:val="en"/>
              </w:rPr>
              <w:t>the darkness.</w:t>
            </w:r>
          </w:p>
        </w:tc>
      </w:tr>
    </w:tbl>
    <w:p w14:paraId="4448BB9D" w14:textId="77777777" w:rsidR="00684420" w:rsidRDefault="00684420" w:rsidP="00D52C48">
      <w:pPr>
        <w:rPr>
          <w:rFonts w:ascii="American Typewriter" w:hAnsi="American Typewriter"/>
          <w:b/>
          <w:bCs/>
        </w:rPr>
      </w:pPr>
    </w:p>
    <w:p w14:paraId="07578695" w14:textId="43D2C650" w:rsidR="00684420" w:rsidRDefault="00684420" w:rsidP="00D52C48">
      <w:pPr>
        <w:rPr>
          <w:rFonts w:ascii="American Typewriter" w:hAnsi="American Typewriter"/>
          <w:b/>
          <w:bCs/>
        </w:rPr>
      </w:pPr>
    </w:p>
    <w:p w14:paraId="080ED025" w14:textId="78AC1EF6" w:rsidR="00684420" w:rsidRPr="00684420" w:rsidRDefault="00684420" w:rsidP="00684420">
      <w:pPr>
        <w:pStyle w:val="ListParagraph"/>
        <w:numPr>
          <w:ilvl w:val="0"/>
          <w:numId w:val="6"/>
        </w:numPr>
        <w:rPr>
          <w:rFonts w:ascii="Avenir Book" w:hAnsi="Avenir Book"/>
          <w:sz w:val="22"/>
          <w:szCs w:val="22"/>
        </w:rPr>
      </w:pPr>
      <w:proofErr w:type="spellStart"/>
      <w:r w:rsidRPr="00684420">
        <w:rPr>
          <w:rFonts w:ascii="Avenir Book" w:hAnsi="Avenir Book"/>
          <w:sz w:val="22"/>
          <w:szCs w:val="22"/>
        </w:rPr>
        <w:t>Rav</w:t>
      </w:r>
      <w:proofErr w:type="spellEnd"/>
      <w:r w:rsidRPr="00684420">
        <w:rPr>
          <w:rFonts w:ascii="Avenir Book" w:hAnsi="Avenir Book"/>
          <w:sz w:val="22"/>
          <w:szCs w:val="22"/>
        </w:rPr>
        <w:t xml:space="preserve"> Hirsch Siddur</w:t>
      </w:r>
    </w:p>
    <w:p w14:paraId="7E2CC2BE" w14:textId="7C96C7AB" w:rsidR="00684420" w:rsidRDefault="00EE5F7F" w:rsidP="00D52C48">
      <w:pPr>
        <w:rPr>
          <w:rFonts w:ascii="American Typewriter" w:hAnsi="American Typewriter"/>
          <w:b/>
          <w:bCs/>
        </w:rPr>
      </w:pPr>
      <w:r w:rsidRPr="00EE5F7F">
        <w:rPr>
          <w:noProof/>
        </w:rPr>
        <w:lastRenderedPageBreak/>
        <w:drawing>
          <wp:anchor distT="0" distB="0" distL="114300" distR="114300" simplePos="0" relativeHeight="251664384" behindDoc="1" locked="0" layoutInCell="1" allowOverlap="1" wp14:anchorId="0569E2BD" wp14:editId="470CC4B6">
            <wp:simplePos x="0" y="0"/>
            <wp:positionH relativeFrom="column">
              <wp:posOffset>5028598</wp:posOffset>
            </wp:positionH>
            <wp:positionV relativeFrom="paragraph">
              <wp:posOffset>301</wp:posOffset>
            </wp:positionV>
            <wp:extent cx="1796415" cy="1458595"/>
            <wp:effectExtent l="0" t="0" r="0" b="1905"/>
            <wp:wrapTight wrapText="bothSides">
              <wp:wrapPolygon edited="0">
                <wp:start x="916" y="0"/>
                <wp:lineTo x="305" y="752"/>
                <wp:lineTo x="0" y="1693"/>
                <wp:lineTo x="0" y="19747"/>
                <wp:lineTo x="458" y="21252"/>
                <wp:lineTo x="916" y="21440"/>
                <wp:lineTo x="20462" y="21440"/>
                <wp:lineTo x="20920" y="21252"/>
                <wp:lineTo x="21379" y="19747"/>
                <wp:lineTo x="21379" y="1693"/>
                <wp:lineTo x="21073" y="752"/>
                <wp:lineTo x="20462" y="0"/>
                <wp:lineTo x="916" y="0"/>
              </wp:wrapPolygon>
            </wp:wrapTight>
            <wp:docPr id="32" name="Picture 32" descr="Rabbi Samson Raphael Hirsch—Torah Leadership for Our Times - Jewish 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abbi Samson Raphael Hirsch—Torah Leadership for Our Times - Jewish Actio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96415" cy="14585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9A474E" w:rsidRPr="009A474E">
        <w:rPr>
          <w:rFonts w:ascii="American Typewriter" w:hAnsi="American Typewriter"/>
          <w:b/>
          <w:bCs/>
        </w:rPr>
        <w:drawing>
          <wp:inline distT="0" distB="0" distL="0" distR="0" wp14:anchorId="6443B12E" wp14:editId="4C7226BA">
            <wp:extent cx="4876210" cy="2358189"/>
            <wp:effectExtent l="0" t="0" r="635" b="4445"/>
            <wp:docPr id="9" name="Picture 9" descr="A close-up of a docu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lose-up of a document&#10;&#10;Description automatically generated with medium confidence"/>
                    <pic:cNvPicPr/>
                  </pic:nvPicPr>
                  <pic:blipFill>
                    <a:blip r:embed="rId13"/>
                    <a:stretch>
                      <a:fillRect/>
                    </a:stretch>
                  </pic:blipFill>
                  <pic:spPr>
                    <a:xfrm>
                      <a:off x="0" y="0"/>
                      <a:ext cx="4893345" cy="2366476"/>
                    </a:xfrm>
                    <a:prstGeom prst="rect">
                      <a:avLst/>
                    </a:prstGeom>
                  </pic:spPr>
                </pic:pic>
              </a:graphicData>
            </a:graphic>
          </wp:inline>
        </w:drawing>
      </w:r>
    </w:p>
    <w:p w14:paraId="4A2C2FB8" w14:textId="4357063A" w:rsidR="00EE5F7F" w:rsidRPr="00EE5F7F" w:rsidRDefault="009A474E" w:rsidP="00EE5F7F">
      <w:r w:rsidRPr="009A474E">
        <w:rPr>
          <w:rFonts w:ascii="American Typewriter" w:hAnsi="American Typewriter"/>
          <w:b/>
          <w:bCs/>
        </w:rPr>
        <w:drawing>
          <wp:inline distT="0" distB="0" distL="0" distR="0" wp14:anchorId="689400C4" wp14:editId="309297FF">
            <wp:extent cx="4948989" cy="1728480"/>
            <wp:effectExtent l="0" t="0" r="4445" b="0"/>
            <wp:docPr id="10" name="Picture 1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10;&#10;Description automatically generated"/>
                    <pic:cNvPicPr/>
                  </pic:nvPicPr>
                  <pic:blipFill>
                    <a:blip r:embed="rId14"/>
                    <a:stretch>
                      <a:fillRect/>
                    </a:stretch>
                  </pic:blipFill>
                  <pic:spPr>
                    <a:xfrm>
                      <a:off x="0" y="0"/>
                      <a:ext cx="4956371" cy="1731058"/>
                    </a:xfrm>
                    <a:prstGeom prst="rect">
                      <a:avLst/>
                    </a:prstGeom>
                  </pic:spPr>
                </pic:pic>
              </a:graphicData>
            </a:graphic>
          </wp:inline>
        </w:drawing>
      </w:r>
      <w:r w:rsidRPr="009A474E">
        <w:rPr>
          <w:noProof/>
        </w:rPr>
        <w:t xml:space="preserve"> </w:t>
      </w:r>
      <w:r w:rsidR="00EE5F7F" w:rsidRPr="00EE5F7F">
        <w:fldChar w:fldCharType="begin"/>
      </w:r>
      <w:r w:rsidR="00EE5F7F" w:rsidRPr="00EE5F7F">
        <w:instrText xml:space="preserve"> INCLUDEPICTURE "http://jewishaction.com/content/uploads/hirsch3.jpg" \* MERGEFORMATINET </w:instrText>
      </w:r>
      <w:r w:rsidR="00EE5F7F" w:rsidRPr="00EE5F7F">
        <w:fldChar w:fldCharType="separate"/>
      </w:r>
      <w:r w:rsidR="00EE5F7F" w:rsidRPr="00EE5F7F">
        <w:fldChar w:fldCharType="end"/>
      </w:r>
    </w:p>
    <w:p w14:paraId="066963E5" w14:textId="1C2F957D" w:rsidR="009A474E" w:rsidRDefault="009A474E" w:rsidP="00D52C48">
      <w:pPr>
        <w:rPr>
          <w:rFonts w:ascii="American Typewriter" w:hAnsi="American Typewriter"/>
          <w:b/>
          <w:bCs/>
        </w:rPr>
      </w:pPr>
      <w:r w:rsidRPr="009A474E">
        <w:rPr>
          <w:rFonts w:ascii="American Typewriter" w:hAnsi="American Typewriter"/>
          <w:b/>
          <w:bCs/>
        </w:rPr>
        <w:drawing>
          <wp:inline distT="0" distB="0" distL="0" distR="0" wp14:anchorId="137A2C8C" wp14:editId="3BCCC935">
            <wp:extent cx="4876165" cy="1782961"/>
            <wp:effectExtent l="0" t="0" r="635" b="0"/>
            <wp:docPr id="11" name="Picture 1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ext&#10;&#10;Description automatically generated"/>
                    <pic:cNvPicPr/>
                  </pic:nvPicPr>
                  <pic:blipFill>
                    <a:blip r:embed="rId15"/>
                    <a:stretch>
                      <a:fillRect/>
                    </a:stretch>
                  </pic:blipFill>
                  <pic:spPr>
                    <a:xfrm>
                      <a:off x="0" y="0"/>
                      <a:ext cx="4893030" cy="1789128"/>
                    </a:xfrm>
                    <a:prstGeom prst="rect">
                      <a:avLst/>
                    </a:prstGeom>
                  </pic:spPr>
                </pic:pic>
              </a:graphicData>
            </a:graphic>
          </wp:inline>
        </w:drawing>
      </w:r>
      <w:r w:rsidRPr="009A474E">
        <w:rPr>
          <w:noProof/>
        </w:rPr>
        <w:t xml:space="preserve"> </w:t>
      </w:r>
      <w:r w:rsidRPr="009A474E">
        <w:rPr>
          <w:noProof/>
        </w:rPr>
        <w:drawing>
          <wp:inline distT="0" distB="0" distL="0" distR="0" wp14:anchorId="1AB03724" wp14:editId="7EFF804B">
            <wp:extent cx="4948555" cy="975049"/>
            <wp:effectExtent l="0" t="0" r="4445" b="3175"/>
            <wp:docPr id="13" name="Picture 1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ext&#10;&#10;Description automatically generated"/>
                    <pic:cNvPicPr/>
                  </pic:nvPicPr>
                  <pic:blipFill>
                    <a:blip r:embed="rId16"/>
                    <a:stretch>
                      <a:fillRect/>
                    </a:stretch>
                  </pic:blipFill>
                  <pic:spPr>
                    <a:xfrm>
                      <a:off x="0" y="0"/>
                      <a:ext cx="4972289" cy="979726"/>
                    </a:xfrm>
                    <a:prstGeom prst="rect">
                      <a:avLst/>
                    </a:prstGeom>
                  </pic:spPr>
                </pic:pic>
              </a:graphicData>
            </a:graphic>
          </wp:inline>
        </w:drawing>
      </w:r>
    </w:p>
    <w:p w14:paraId="18FCE804" w14:textId="37D2B10A" w:rsidR="00D52C48" w:rsidRDefault="00D5629B" w:rsidP="00D52C48">
      <w:pPr>
        <w:rPr>
          <w:rFonts w:ascii="American Typewriter" w:hAnsi="American Typewriter"/>
          <w:b/>
          <w:bCs/>
        </w:rPr>
      </w:pPr>
      <w:r>
        <w:rPr>
          <w:rFonts w:ascii="American Typewriter" w:hAnsi="American Typewriter"/>
          <w:b/>
          <w:bCs/>
        </w:rPr>
        <w:t>Why is it in Aramaic at the beginning?</w:t>
      </w:r>
    </w:p>
    <w:p w14:paraId="28DEA7AC" w14:textId="73EE5A1D" w:rsidR="00D5629B" w:rsidRPr="00262FE7" w:rsidRDefault="00262FE7" w:rsidP="00262FE7">
      <w:pPr>
        <w:pStyle w:val="ListParagraph"/>
        <w:numPr>
          <w:ilvl w:val="0"/>
          <w:numId w:val="6"/>
        </w:numPr>
        <w:rPr>
          <w:rFonts w:ascii="Avenir Book" w:hAnsi="Avenir Book" w:hint="cs"/>
          <w:sz w:val="22"/>
          <w:szCs w:val="22"/>
        </w:rPr>
      </w:pPr>
      <w:proofErr w:type="spellStart"/>
      <w:r w:rsidRPr="00262FE7">
        <w:rPr>
          <w:rFonts w:ascii="Avenir Book" w:hAnsi="Avenir Book"/>
          <w:sz w:val="22"/>
          <w:szCs w:val="22"/>
        </w:rPr>
        <w:t>Avodat</w:t>
      </w:r>
      <w:proofErr w:type="spellEnd"/>
      <w:r w:rsidRPr="00262FE7">
        <w:rPr>
          <w:rFonts w:ascii="Avenir Book" w:hAnsi="Avenir Book"/>
          <w:sz w:val="22"/>
          <w:szCs w:val="22"/>
        </w:rPr>
        <w:t xml:space="preserve"> Lev Siddur pages 176-178</w:t>
      </w:r>
    </w:p>
    <w:p w14:paraId="6D105BF8" w14:textId="65F5D8CE" w:rsidR="00EE5F7F" w:rsidRDefault="009A474E" w:rsidP="00D52C48">
      <w:pPr>
        <w:rPr>
          <w:noProof/>
        </w:rPr>
      </w:pPr>
      <w:r w:rsidRPr="009A474E">
        <w:rPr>
          <w:rFonts w:ascii="American Typewriter" w:hAnsi="American Typewriter"/>
          <w:b/>
          <w:bCs/>
        </w:rPr>
        <w:lastRenderedPageBreak/>
        <w:drawing>
          <wp:inline distT="0" distB="0" distL="0" distR="0" wp14:anchorId="7ED0F557" wp14:editId="126D97B3">
            <wp:extent cx="5686926" cy="2342698"/>
            <wp:effectExtent l="0" t="0" r="3175" b="0"/>
            <wp:docPr id="14" name="Picture 1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ext&#10;&#10;Description automatically generated"/>
                    <pic:cNvPicPr/>
                  </pic:nvPicPr>
                  <pic:blipFill>
                    <a:blip r:embed="rId17"/>
                    <a:stretch>
                      <a:fillRect/>
                    </a:stretch>
                  </pic:blipFill>
                  <pic:spPr>
                    <a:xfrm>
                      <a:off x="0" y="0"/>
                      <a:ext cx="5694224" cy="2345704"/>
                    </a:xfrm>
                    <a:prstGeom prst="rect">
                      <a:avLst/>
                    </a:prstGeom>
                  </pic:spPr>
                </pic:pic>
              </a:graphicData>
            </a:graphic>
          </wp:inline>
        </w:drawing>
      </w:r>
      <w:r w:rsidRPr="009A474E">
        <w:rPr>
          <w:noProof/>
        </w:rPr>
        <w:t xml:space="preserve"> </w:t>
      </w:r>
      <w:r w:rsidR="00EE5F7F">
        <w:rPr>
          <w:noProof/>
        </w:rPr>
        <w:t>__________________</w:t>
      </w:r>
    </w:p>
    <w:p w14:paraId="087CEB65" w14:textId="77777777" w:rsidR="00EE5F7F" w:rsidRDefault="00EE5F7F" w:rsidP="00D52C48">
      <w:pPr>
        <w:rPr>
          <w:noProof/>
        </w:rPr>
      </w:pPr>
    </w:p>
    <w:p w14:paraId="7007ED65" w14:textId="77777777" w:rsidR="00EE5F7F" w:rsidRDefault="009A474E" w:rsidP="00D52C48">
      <w:pPr>
        <w:rPr>
          <w:noProof/>
        </w:rPr>
      </w:pPr>
      <w:r w:rsidRPr="009A474E">
        <w:rPr>
          <w:rFonts w:ascii="American Typewriter" w:hAnsi="American Typewriter"/>
          <w:b/>
          <w:bCs/>
        </w:rPr>
        <w:drawing>
          <wp:inline distT="0" distB="0" distL="0" distR="0" wp14:anchorId="096C4825" wp14:editId="3F187FCF">
            <wp:extent cx="5751095" cy="2154531"/>
            <wp:effectExtent l="0" t="0" r="2540" b="5080"/>
            <wp:docPr id="15" name="Picture 15"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ext&#10;&#10;Description automatically generated with low confidence"/>
                    <pic:cNvPicPr/>
                  </pic:nvPicPr>
                  <pic:blipFill>
                    <a:blip r:embed="rId18"/>
                    <a:stretch>
                      <a:fillRect/>
                    </a:stretch>
                  </pic:blipFill>
                  <pic:spPr>
                    <a:xfrm>
                      <a:off x="0" y="0"/>
                      <a:ext cx="5759156" cy="2157551"/>
                    </a:xfrm>
                    <a:prstGeom prst="rect">
                      <a:avLst/>
                    </a:prstGeom>
                  </pic:spPr>
                </pic:pic>
              </a:graphicData>
            </a:graphic>
          </wp:inline>
        </w:drawing>
      </w:r>
      <w:r w:rsidRPr="009A474E">
        <w:rPr>
          <w:noProof/>
        </w:rPr>
        <w:t xml:space="preserve"> </w:t>
      </w:r>
    </w:p>
    <w:p w14:paraId="433A3521" w14:textId="7B2B2663" w:rsidR="00D5629B" w:rsidRDefault="00EE5F7F" w:rsidP="00D52C48">
      <w:pPr>
        <w:rPr>
          <w:rFonts w:ascii="American Typewriter" w:hAnsi="American Typewriter"/>
          <w:b/>
          <w:bCs/>
        </w:rPr>
      </w:pPr>
      <w:r>
        <w:rPr>
          <w:noProof/>
        </w:rPr>
        <w:t>__________________</w:t>
      </w:r>
      <w:r w:rsidR="009A474E" w:rsidRPr="009A474E">
        <w:rPr>
          <w:noProof/>
        </w:rPr>
        <w:drawing>
          <wp:inline distT="0" distB="0" distL="0" distR="0" wp14:anchorId="242A4C75" wp14:editId="16E429B6">
            <wp:extent cx="5750560" cy="1141593"/>
            <wp:effectExtent l="0" t="0" r="2540" b="1905"/>
            <wp:docPr id="16" name="Picture 16" descr="Text,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 table&#10;&#10;Description automatically generated with medium confidence"/>
                    <pic:cNvPicPr/>
                  </pic:nvPicPr>
                  <pic:blipFill>
                    <a:blip r:embed="rId19"/>
                    <a:stretch>
                      <a:fillRect/>
                    </a:stretch>
                  </pic:blipFill>
                  <pic:spPr>
                    <a:xfrm>
                      <a:off x="0" y="0"/>
                      <a:ext cx="5778272" cy="1147094"/>
                    </a:xfrm>
                    <a:prstGeom prst="rect">
                      <a:avLst/>
                    </a:prstGeom>
                  </pic:spPr>
                </pic:pic>
              </a:graphicData>
            </a:graphic>
          </wp:inline>
        </w:drawing>
      </w:r>
    </w:p>
    <w:p w14:paraId="58AB232A" w14:textId="47988382" w:rsidR="00D52C48" w:rsidRDefault="00D52C48" w:rsidP="00D52C48">
      <w:pPr>
        <w:rPr>
          <w:rFonts w:ascii="American Typewriter" w:hAnsi="American Typewriter"/>
          <w:b/>
          <w:bCs/>
        </w:rPr>
      </w:pPr>
      <w:r>
        <w:rPr>
          <w:rFonts w:ascii="American Typewriter" w:hAnsi="American Typewriter"/>
          <w:b/>
          <w:bCs/>
        </w:rPr>
        <w:t xml:space="preserve">Who composed </w:t>
      </w:r>
      <w:proofErr w:type="spellStart"/>
      <w:r>
        <w:rPr>
          <w:rFonts w:ascii="American Typewriter" w:hAnsi="American Typewriter"/>
          <w:b/>
          <w:bCs/>
        </w:rPr>
        <w:t>Aleinu</w:t>
      </w:r>
      <w:proofErr w:type="spellEnd"/>
      <w:r>
        <w:rPr>
          <w:rFonts w:ascii="American Typewriter" w:hAnsi="American Typewriter"/>
          <w:b/>
          <w:bCs/>
        </w:rPr>
        <w:t>?</w:t>
      </w:r>
    </w:p>
    <w:p w14:paraId="40F9FD00" w14:textId="51F293A2" w:rsidR="009A474E" w:rsidRPr="009A474E" w:rsidRDefault="009A474E" w:rsidP="009A474E">
      <w:pPr>
        <w:pStyle w:val="ListParagraph"/>
        <w:numPr>
          <w:ilvl w:val="0"/>
          <w:numId w:val="6"/>
        </w:numPr>
        <w:rPr>
          <w:rFonts w:ascii="Avenir Book" w:hAnsi="Avenir Book"/>
          <w:sz w:val="22"/>
          <w:szCs w:val="22"/>
        </w:rPr>
      </w:pPr>
      <w:proofErr w:type="spellStart"/>
      <w:r w:rsidRPr="009A474E">
        <w:rPr>
          <w:rFonts w:ascii="Avenir Book" w:hAnsi="Avenir Book"/>
          <w:sz w:val="22"/>
          <w:szCs w:val="22"/>
        </w:rPr>
        <w:t>Sefer</w:t>
      </w:r>
      <w:proofErr w:type="spellEnd"/>
      <w:r w:rsidRPr="009A474E">
        <w:rPr>
          <w:rFonts w:ascii="Avenir Book" w:hAnsi="Avenir Book"/>
          <w:sz w:val="22"/>
          <w:szCs w:val="22"/>
        </w:rPr>
        <w:t xml:space="preserve"> </w:t>
      </w:r>
      <w:proofErr w:type="spellStart"/>
      <w:r w:rsidRPr="009A474E">
        <w:rPr>
          <w:rFonts w:ascii="Avenir Book" w:hAnsi="Avenir Book"/>
          <w:sz w:val="22"/>
          <w:szCs w:val="22"/>
        </w:rPr>
        <w:t>Taamei</w:t>
      </w:r>
      <w:proofErr w:type="spellEnd"/>
      <w:r w:rsidRPr="009A474E">
        <w:rPr>
          <w:rFonts w:ascii="Avenir Book" w:hAnsi="Avenir Book"/>
          <w:sz w:val="22"/>
          <w:szCs w:val="22"/>
        </w:rPr>
        <w:t xml:space="preserve"> </w:t>
      </w:r>
      <w:proofErr w:type="spellStart"/>
      <w:r w:rsidRPr="009A474E">
        <w:rPr>
          <w:rFonts w:ascii="Avenir Book" w:hAnsi="Avenir Book"/>
          <w:sz w:val="22"/>
          <w:szCs w:val="22"/>
        </w:rPr>
        <w:t>Haminhagim</w:t>
      </w:r>
      <w:proofErr w:type="spellEnd"/>
      <w:r w:rsidRPr="009A474E">
        <w:rPr>
          <w:rFonts w:ascii="Avenir Book" w:hAnsi="Avenir Book"/>
          <w:sz w:val="22"/>
          <w:szCs w:val="22"/>
        </w:rPr>
        <w:t xml:space="preserve"> 463</w:t>
      </w:r>
    </w:p>
    <w:p w14:paraId="30531C54" w14:textId="6B1BC8A7" w:rsidR="009A474E" w:rsidRDefault="009A474E" w:rsidP="00D52C48">
      <w:pPr>
        <w:rPr>
          <w:rFonts w:ascii="American Typewriter" w:hAnsi="American Typewriter"/>
          <w:b/>
          <w:bCs/>
        </w:rPr>
      </w:pPr>
      <w:r w:rsidRPr="009A474E">
        <w:rPr>
          <w:rFonts w:ascii="American Typewriter" w:hAnsi="American Typewriter"/>
          <w:b/>
          <w:bCs/>
        </w:rPr>
        <w:drawing>
          <wp:inline distT="0" distB="0" distL="0" distR="0" wp14:anchorId="23ED994B" wp14:editId="587B916E">
            <wp:extent cx="6858000" cy="1070610"/>
            <wp:effectExtent l="0" t="0" r="0" b="0"/>
            <wp:docPr id="1" name="Picture 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 letter&#10;&#10;Description automatically generated"/>
                    <pic:cNvPicPr/>
                  </pic:nvPicPr>
                  <pic:blipFill>
                    <a:blip r:embed="rId20"/>
                    <a:stretch>
                      <a:fillRect/>
                    </a:stretch>
                  </pic:blipFill>
                  <pic:spPr>
                    <a:xfrm>
                      <a:off x="0" y="0"/>
                      <a:ext cx="6858000" cy="1070610"/>
                    </a:xfrm>
                    <a:prstGeom prst="rect">
                      <a:avLst/>
                    </a:prstGeom>
                  </pic:spPr>
                </pic:pic>
              </a:graphicData>
            </a:graphic>
          </wp:inline>
        </w:drawing>
      </w:r>
    </w:p>
    <w:p w14:paraId="27B4997E" w14:textId="63D950F0" w:rsidR="00D52C48" w:rsidRDefault="004C476F" w:rsidP="004C476F">
      <w:pPr>
        <w:pStyle w:val="ListParagraph"/>
        <w:numPr>
          <w:ilvl w:val="0"/>
          <w:numId w:val="6"/>
        </w:numPr>
        <w:rPr>
          <w:rFonts w:ascii="Avenir Book" w:hAnsi="Avenir Book"/>
          <w:sz w:val="22"/>
          <w:szCs w:val="22"/>
        </w:rPr>
      </w:pPr>
      <w:proofErr w:type="spellStart"/>
      <w:r w:rsidRPr="004C476F">
        <w:rPr>
          <w:rFonts w:ascii="Avenir Book" w:hAnsi="Avenir Book"/>
          <w:sz w:val="22"/>
          <w:szCs w:val="22"/>
        </w:rPr>
        <w:t>Koren</w:t>
      </w:r>
      <w:proofErr w:type="spellEnd"/>
      <w:r w:rsidRPr="004C476F">
        <w:rPr>
          <w:rFonts w:ascii="Avenir Book" w:hAnsi="Avenir Book"/>
          <w:sz w:val="22"/>
          <w:szCs w:val="22"/>
        </w:rPr>
        <w:t xml:space="preserve"> Sack Siddur pages 180-184</w:t>
      </w:r>
    </w:p>
    <w:p w14:paraId="2302F52F" w14:textId="2E43AD01" w:rsidR="009A474E" w:rsidRDefault="009A474E" w:rsidP="009A474E">
      <w:pPr>
        <w:rPr>
          <w:rFonts w:ascii="Avenir Book" w:hAnsi="Avenir Book"/>
          <w:sz w:val="22"/>
          <w:szCs w:val="22"/>
        </w:rPr>
      </w:pPr>
      <w:r w:rsidRPr="009A474E">
        <w:rPr>
          <w:rFonts w:ascii="Avenir Book" w:hAnsi="Avenir Book"/>
          <w:sz w:val="22"/>
          <w:szCs w:val="22"/>
        </w:rPr>
        <w:drawing>
          <wp:inline distT="0" distB="0" distL="0" distR="0" wp14:anchorId="29118F3D" wp14:editId="7AC5945A">
            <wp:extent cx="5173579" cy="779869"/>
            <wp:effectExtent l="0" t="0" r="0" b="0"/>
            <wp:docPr id="25" name="Picture 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10;&#10;Description automatically generated"/>
                    <pic:cNvPicPr/>
                  </pic:nvPicPr>
                  <pic:blipFill>
                    <a:blip r:embed="rId21"/>
                    <a:stretch>
                      <a:fillRect/>
                    </a:stretch>
                  </pic:blipFill>
                  <pic:spPr>
                    <a:xfrm>
                      <a:off x="0" y="0"/>
                      <a:ext cx="5192057" cy="782654"/>
                    </a:xfrm>
                    <a:prstGeom prst="rect">
                      <a:avLst/>
                    </a:prstGeom>
                  </pic:spPr>
                </pic:pic>
              </a:graphicData>
            </a:graphic>
          </wp:inline>
        </w:drawing>
      </w:r>
    </w:p>
    <w:p w14:paraId="7550B871" w14:textId="0B68B165" w:rsidR="009A474E" w:rsidRPr="009A474E" w:rsidRDefault="009A474E" w:rsidP="009A474E">
      <w:pPr>
        <w:rPr>
          <w:rFonts w:ascii="Avenir Book" w:hAnsi="Avenir Book"/>
          <w:sz w:val="22"/>
          <w:szCs w:val="22"/>
        </w:rPr>
      </w:pPr>
      <w:r w:rsidRPr="009A474E">
        <w:rPr>
          <w:rFonts w:ascii="Avenir Book" w:hAnsi="Avenir Book"/>
          <w:sz w:val="22"/>
          <w:szCs w:val="22"/>
        </w:rPr>
        <w:lastRenderedPageBreak/>
        <w:drawing>
          <wp:inline distT="0" distB="0" distL="0" distR="0" wp14:anchorId="4A6A153B" wp14:editId="6891ACAB">
            <wp:extent cx="5398168" cy="1111623"/>
            <wp:effectExtent l="0" t="0" r="0" b="6350"/>
            <wp:docPr id="28" name="Picture 2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10;&#10;Description automatically generated"/>
                    <pic:cNvPicPr/>
                  </pic:nvPicPr>
                  <pic:blipFill>
                    <a:blip r:embed="rId22"/>
                    <a:stretch>
                      <a:fillRect/>
                    </a:stretch>
                  </pic:blipFill>
                  <pic:spPr>
                    <a:xfrm>
                      <a:off x="0" y="0"/>
                      <a:ext cx="5429039" cy="1117980"/>
                    </a:xfrm>
                    <a:prstGeom prst="rect">
                      <a:avLst/>
                    </a:prstGeom>
                  </pic:spPr>
                </pic:pic>
              </a:graphicData>
            </a:graphic>
          </wp:inline>
        </w:drawing>
      </w:r>
    </w:p>
    <w:p w14:paraId="35063535" w14:textId="6B73C9CD" w:rsidR="00D5629B" w:rsidRDefault="009A474E" w:rsidP="00D52C48">
      <w:pPr>
        <w:rPr>
          <w:rFonts w:ascii="American Typewriter" w:hAnsi="American Typewriter"/>
          <w:b/>
          <w:bCs/>
        </w:rPr>
      </w:pPr>
      <w:r w:rsidRPr="009A474E">
        <w:rPr>
          <w:rFonts w:ascii="American Typewriter" w:hAnsi="American Typewriter"/>
          <w:b/>
          <w:bCs/>
        </w:rPr>
        <w:drawing>
          <wp:inline distT="0" distB="0" distL="0" distR="0" wp14:anchorId="5D94E180" wp14:editId="2635828C">
            <wp:extent cx="5398135" cy="1869354"/>
            <wp:effectExtent l="0" t="0" r="0" b="0"/>
            <wp:docPr id="22" name="Picture 2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 letter&#10;&#10;Description automatically generated"/>
                    <pic:cNvPicPr/>
                  </pic:nvPicPr>
                  <pic:blipFill>
                    <a:blip r:embed="rId23"/>
                    <a:stretch>
                      <a:fillRect/>
                    </a:stretch>
                  </pic:blipFill>
                  <pic:spPr>
                    <a:xfrm>
                      <a:off x="0" y="0"/>
                      <a:ext cx="5416859" cy="1875838"/>
                    </a:xfrm>
                    <a:prstGeom prst="rect">
                      <a:avLst/>
                    </a:prstGeom>
                  </pic:spPr>
                </pic:pic>
              </a:graphicData>
            </a:graphic>
          </wp:inline>
        </w:drawing>
      </w:r>
      <w:r w:rsidRPr="009A474E">
        <w:rPr>
          <w:noProof/>
        </w:rPr>
        <w:t xml:space="preserve"> </w:t>
      </w:r>
      <w:r w:rsidRPr="009A474E">
        <w:rPr>
          <w:rFonts w:ascii="American Typewriter" w:hAnsi="American Typewriter"/>
          <w:b/>
          <w:bCs/>
        </w:rPr>
        <w:drawing>
          <wp:inline distT="0" distB="0" distL="0" distR="0" wp14:anchorId="5362F3A7" wp14:editId="0ABD036D">
            <wp:extent cx="5398135" cy="966666"/>
            <wp:effectExtent l="0" t="0" r="0" b="0"/>
            <wp:docPr id="23" name="Picture 2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ext&#10;&#10;Description automatically generated"/>
                    <pic:cNvPicPr/>
                  </pic:nvPicPr>
                  <pic:blipFill>
                    <a:blip r:embed="rId24"/>
                    <a:stretch>
                      <a:fillRect/>
                    </a:stretch>
                  </pic:blipFill>
                  <pic:spPr>
                    <a:xfrm>
                      <a:off x="0" y="0"/>
                      <a:ext cx="5420164" cy="970611"/>
                    </a:xfrm>
                    <a:prstGeom prst="rect">
                      <a:avLst/>
                    </a:prstGeom>
                  </pic:spPr>
                </pic:pic>
              </a:graphicData>
            </a:graphic>
          </wp:inline>
        </w:drawing>
      </w:r>
    </w:p>
    <w:p w14:paraId="3A6E5C20" w14:textId="33B92CF6" w:rsidR="00D52C48" w:rsidRDefault="00D52C48" w:rsidP="00D52C48">
      <w:pPr>
        <w:rPr>
          <w:rFonts w:ascii="American Typewriter" w:hAnsi="American Typewriter"/>
          <w:b/>
          <w:bCs/>
        </w:rPr>
      </w:pPr>
      <w:r>
        <w:rPr>
          <w:rFonts w:ascii="American Typewriter" w:hAnsi="American Typewriter"/>
          <w:b/>
          <w:bCs/>
        </w:rPr>
        <w:t xml:space="preserve">Why is it at the end of every </w:t>
      </w:r>
      <w:proofErr w:type="spellStart"/>
      <w:r>
        <w:rPr>
          <w:rFonts w:ascii="American Typewriter" w:hAnsi="American Typewriter"/>
          <w:b/>
          <w:bCs/>
        </w:rPr>
        <w:t>Tefila</w:t>
      </w:r>
      <w:proofErr w:type="spellEnd"/>
      <w:r>
        <w:rPr>
          <w:rFonts w:ascii="American Typewriter" w:hAnsi="American Typewriter"/>
          <w:b/>
          <w:bCs/>
        </w:rPr>
        <w:t>?</w:t>
      </w:r>
    </w:p>
    <w:p w14:paraId="61FEB959" w14:textId="23F5C79E" w:rsidR="00D52C48" w:rsidRPr="004C476F" w:rsidRDefault="00D5629B" w:rsidP="004C476F">
      <w:pPr>
        <w:pStyle w:val="ListParagraph"/>
        <w:numPr>
          <w:ilvl w:val="0"/>
          <w:numId w:val="6"/>
        </w:numPr>
        <w:rPr>
          <w:rFonts w:ascii="Avenir Book" w:hAnsi="Avenir Book"/>
          <w:sz w:val="22"/>
          <w:szCs w:val="22"/>
        </w:rPr>
      </w:pPr>
      <w:r w:rsidRPr="004C476F">
        <w:rPr>
          <w:rFonts w:ascii="Avenir Book" w:hAnsi="Avenir Book"/>
          <w:sz w:val="22"/>
          <w:szCs w:val="22"/>
        </w:rPr>
        <w:t>Bach 133</w:t>
      </w:r>
    </w:p>
    <w:p w14:paraId="5EC900B4" w14:textId="20093641" w:rsidR="00D5629B" w:rsidRDefault="00D5629B" w:rsidP="00D5629B">
      <w:pPr>
        <w:bidi/>
      </w:pPr>
      <w:r w:rsidRPr="00D5629B">
        <w:rPr>
          <w:rtl/>
        </w:rPr>
        <w:t xml:space="preserve">ואומר עלינו לשבח וכו' הטעם הוא לתקוע בלבנו קודם שנפטרים לבתינו יחוד מלכות שמים ושיחזק </w:t>
      </w:r>
      <w:proofErr w:type="spellStart"/>
      <w:r w:rsidRPr="00D5629B">
        <w:rPr>
          <w:rtl/>
        </w:rPr>
        <w:t>בלבבינו</w:t>
      </w:r>
      <w:proofErr w:type="spellEnd"/>
      <w:r w:rsidRPr="00D5629B">
        <w:rPr>
          <w:rtl/>
        </w:rPr>
        <w:t xml:space="preserve"> אמונה זו שיעביר הגלולים מן הארץ והאלילים כרות יכרתון לתקן עולם במלכות שדי כי אז גם כי יש לכל א' מישראל משא ומתן עם הכותים ומצליחים לא נפנה לבבינו אל האלילים ולא יעלה </w:t>
      </w:r>
      <w:proofErr w:type="spellStart"/>
      <w:r w:rsidRPr="00D5629B">
        <w:rPr>
          <w:rtl/>
        </w:rPr>
        <w:t>במתשבה</w:t>
      </w:r>
      <w:proofErr w:type="spellEnd"/>
      <w:r w:rsidRPr="00D5629B">
        <w:rPr>
          <w:rtl/>
        </w:rPr>
        <w:t xml:space="preserve"> ח"ו שום הרהור עבירה</w:t>
      </w:r>
      <w:r w:rsidRPr="00D5629B">
        <w:t>:</w:t>
      </w:r>
    </w:p>
    <w:p w14:paraId="1C731A7B" w14:textId="39F60DCA" w:rsidR="002A3E56" w:rsidRPr="004C476F" w:rsidRDefault="002A3E56" w:rsidP="004C476F">
      <w:pPr>
        <w:pStyle w:val="ListParagraph"/>
        <w:numPr>
          <w:ilvl w:val="0"/>
          <w:numId w:val="6"/>
        </w:numPr>
        <w:rPr>
          <w:rFonts w:ascii="Avenir Book" w:hAnsi="Avenir Book"/>
          <w:sz w:val="22"/>
          <w:szCs w:val="22"/>
        </w:rPr>
      </w:pPr>
      <w:r w:rsidRPr="004C476F">
        <w:rPr>
          <w:rFonts w:ascii="Avenir Book" w:hAnsi="Avenir Book"/>
          <w:sz w:val="22"/>
          <w:szCs w:val="22"/>
        </w:rPr>
        <w:t xml:space="preserve">Mishna </w:t>
      </w:r>
      <w:proofErr w:type="spellStart"/>
      <w:r w:rsidRPr="004C476F">
        <w:rPr>
          <w:rFonts w:ascii="Avenir Book" w:hAnsi="Avenir Book"/>
          <w:sz w:val="22"/>
          <w:szCs w:val="22"/>
        </w:rPr>
        <w:t>Berura</w:t>
      </w:r>
      <w:proofErr w:type="spellEnd"/>
      <w:r w:rsidRPr="004C476F">
        <w:rPr>
          <w:rFonts w:ascii="Avenir Book" w:hAnsi="Avenir Book"/>
          <w:sz w:val="22"/>
          <w:szCs w:val="22"/>
        </w:rPr>
        <w:t xml:space="preserve"> 132:sk 8</w:t>
      </w:r>
    </w:p>
    <w:p w14:paraId="51EA585C" w14:textId="77777777" w:rsidR="002A3E56" w:rsidRPr="002A3E56" w:rsidRDefault="002A3E56" w:rsidP="002A3E56">
      <w:pPr>
        <w:bidi/>
      </w:pPr>
      <w:r w:rsidRPr="002A3E56">
        <w:t>(</w:t>
      </w:r>
      <w:r w:rsidRPr="002A3E56">
        <w:rPr>
          <w:rtl/>
        </w:rPr>
        <w:t xml:space="preserve">ח) </w:t>
      </w:r>
      <w:proofErr w:type="spellStart"/>
      <w:r w:rsidRPr="002A3E56">
        <w:rPr>
          <w:rtl/>
        </w:rPr>
        <w:t>בכונה</w:t>
      </w:r>
      <w:proofErr w:type="spellEnd"/>
      <w:r w:rsidRPr="002A3E56">
        <w:rPr>
          <w:rtl/>
        </w:rPr>
        <w:t xml:space="preserve"> - ויש לומר עלינו באימה וביראה כי כל צבא השמים שומעים והקב"ה עומד עם </w:t>
      </w:r>
      <w:proofErr w:type="spellStart"/>
      <w:r w:rsidRPr="002A3E56">
        <w:rPr>
          <w:rtl/>
        </w:rPr>
        <w:t>פמליא</w:t>
      </w:r>
      <w:proofErr w:type="spellEnd"/>
      <w:r w:rsidRPr="002A3E56">
        <w:rPr>
          <w:rtl/>
        </w:rPr>
        <w:t xml:space="preserve"> של מעלה וכולם עונים ואומרים אשרי העם שככה לו אשרי העם וכו' [מ"מ</w:t>
      </w:r>
      <w:r w:rsidRPr="002A3E56">
        <w:t>]:</w:t>
      </w:r>
    </w:p>
    <w:p w14:paraId="2F7BCA10" w14:textId="77777777" w:rsidR="002A3E56" w:rsidRPr="00D5629B" w:rsidRDefault="002A3E56" w:rsidP="002A3E56">
      <w:pPr>
        <w:bidi/>
      </w:pPr>
    </w:p>
    <w:p w14:paraId="26F7B3D2" w14:textId="77777777" w:rsidR="00D5629B" w:rsidRDefault="00D5629B" w:rsidP="00D52C48">
      <w:pPr>
        <w:rPr>
          <w:rFonts w:ascii="American Typewriter" w:hAnsi="American Typewriter"/>
          <w:b/>
          <w:bCs/>
        </w:rPr>
      </w:pPr>
    </w:p>
    <w:p w14:paraId="373F3952" w14:textId="77777777" w:rsidR="00262FE7" w:rsidRDefault="00262FE7" w:rsidP="00262FE7">
      <w:pPr>
        <w:rPr>
          <w:rFonts w:ascii="American Typewriter" w:hAnsi="American Typewriter"/>
          <w:b/>
          <w:bCs/>
        </w:rPr>
      </w:pPr>
    </w:p>
    <w:p w14:paraId="65E7B034" w14:textId="42C01137" w:rsidR="00D52C48" w:rsidRDefault="00D52C48" w:rsidP="00D52C48">
      <w:pPr>
        <w:rPr>
          <w:rFonts w:ascii="American Typewriter" w:hAnsi="American Typewriter"/>
          <w:b/>
          <w:bCs/>
        </w:rPr>
      </w:pPr>
      <w:r>
        <w:rPr>
          <w:rFonts w:ascii="American Typewriter" w:hAnsi="American Typewriter"/>
          <w:b/>
          <w:bCs/>
        </w:rPr>
        <w:t xml:space="preserve">Why do some say </w:t>
      </w:r>
      <w:proofErr w:type="spellStart"/>
      <w:r>
        <w:rPr>
          <w:rFonts w:ascii="American Typewriter" w:hAnsi="American Typewriter"/>
          <w:b/>
          <w:bCs/>
        </w:rPr>
        <w:t>Pitum</w:t>
      </w:r>
      <w:proofErr w:type="spellEnd"/>
      <w:r>
        <w:rPr>
          <w:rFonts w:ascii="American Typewriter" w:hAnsi="American Typewriter"/>
          <w:b/>
          <w:bCs/>
        </w:rPr>
        <w:t xml:space="preserve"> </w:t>
      </w:r>
      <w:proofErr w:type="spellStart"/>
      <w:r>
        <w:rPr>
          <w:rFonts w:ascii="American Typewriter" w:hAnsi="American Typewriter"/>
          <w:b/>
          <w:bCs/>
        </w:rPr>
        <w:t>Haketores</w:t>
      </w:r>
      <w:proofErr w:type="spellEnd"/>
      <w:r>
        <w:rPr>
          <w:rFonts w:ascii="American Typewriter" w:hAnsi="American Typewriter"/>
          <w:b/>
          <w:bCs/>
        </w:rPr>
        <w:t>?</w:t>
      </w:r>
    </w:p>
    <w:p w14:paraId="5D6140C6" w14:textId="55CE5962" w:rsidR="00D52C48" w:rsidRPr="004C476F" w:rsidRDefault="00262FE7" w:rsidP="004C476F">
      <w:pPr>
        <w:pStyle w:val="ListParagraph"/>
        <w:numPr>
          <w:ilvl w:val="0"/>
          <w:numId w:val="6"/>
        </w:numPr>
        <w:rPr>
          <w:rFonts w:ascii="Avenir Book" w:hAnsi="Avenir Book"/>
          <w:sz w:val="22"/>
          <w:szCs w:val="22"/>
        </w:rPr>
      </w:pPr>
      <w:proofErr w:type="spellStart"/>
      <w:r w:rsidRPr="004C476F">
        <w:rPr>
          <w:rFonts w:ascii="Avenir Book" w:hAnsi="Avenir Book"/>
          <w:sz w:val="22"/>
          <w:szCs w:val="22"/>
        </w:rPr>
        <w:t>Ramo</w:t>
      </w:r>
      <w:proofErr w:type="spellEnd"/>
      <w:r w:rsidRPr="004C476F">
        <w:rPr>
          <w:rFonts w:ascii="Avenir Book" w:hAnsi="Avenir Book"/>
          <w:sz w:val="22"/>
          <w:szCs w:val="22"/>
        </w:rPr>
        <w:t xml:space="preserve"> OC 132</w:t>
      </w:r>
    </w:p>
    <w:p w14:paraId="2AC586C7" w14:textId="77777777" w:rsidR="00262FE7" w:rsidRPr="00262FE7" w:rsidRDefault="00262FE7" w:rsidP="00262FE7">
      <w:pPr>
        <w:bidi/>
      </w:pPr>
      <w:r w:rsidRPr="00262FE7">
        <w:rPr>
          <w:rtl/>
        </w:rPr>
        <w:t xml:space="preserve">ויש לומר </w:t>
      </w:r>
      <w:proofErr w:type="spellStart"/>
      <w:r w:rsidRPr="00262FE7">
        <w:rPr>
          <w:rtl/>
        </w:rPr>
        <w:t>פטום</w:t>
      </w:r>
      <w:proofErr w:type="spellEnd"/>
      <w:r w:rsidRPr="00262FE7">
        <w:rPr>
          <w:rtl/>
        </w:rPr>
        <w:t xml:space="preserve"> הקטורת ערב ובוקר אחר התפלה ואומרים תחלה אין </w:t>
      </w:r>
      <w:proofErr w:type="spellStart"/>
      <w:r w:rsidRPr="00262FE7">
        <w:rPr>
          <w:rtl/>
        </w:rPr>
        <w:t>כאלהינו</w:t>
      </w:r>
      <w:proofErr w:type="spellEnd"/>
      <w:r w:rsidRPr="00262FE7">
        <w:rPr>
          <w:rtl/>
        </w:rPr>
        <w:t xml:space="preserve"> </w:t>
      </w:r>
      <w:proofErr w:type="spellStart"/>
      <w:r w:rsidRPr="00262FE7">
        <w:rPr>
          <w:rtl/>
        </w:rPr>
        <w:t>וכו</w:t>
      </w:r>
      <w:proofErr w:type="spellEnd"/>
      <w:r w:rsidRPr="00262FE7">
        <w:rPr>
          <w:rtl/>
        </w:rPr>
        <w:t xml:space="preserve">'. ואומרים השיר </w:t>
      </w:r>
      <w:proofErr w:type="spellStart"/>
      <w:r w:rsidRPr="00262FE7">
        <w:rPr>
          <w:rtl/>
        </w:rPr>
        <w:t>שהלוים</w:t>
      </w:r>
      <w:proofErr w:type="spellEnd"/>
      <w:r w:rsidRPr="00262FE7">
        <w:rPr>
          <w:rtl/>
        </w:rPr>
        <w:t xml:space="preserve"> היו אומרים במקדש שחרית לבד (טור) ויש שכתב וליזהר לומר פיטום הקטורת מתוך הכתב ולא בעל פה שהאמירה במקום ההקטרה </w:t>
      </w:r>
      <w:proofErr w:type="spellStart"/>
      <w:r w:rsidRPr="00262FE7">
        <w:rPr>
          <w:rtl/>
        </w:rPr>
        <w:t>וחיישינן</w:t>
      </w:r>
      <w:proofErr w:type="spellEnd"/>
      <w:r w:rsidRPr="00262FE7">
        <w:rPr>
          <w:rtl/>
        </w:rPr>
        <w:t xml:space="preserve"> שמא ידלג [ב"י בשם </w:t>
      </w:r>
      <w:proofErr w:type="spellStart"/>
      <w:r w:rsidRPr="00262FE7">
        <w:rPr>
          <w:rtl/>
        </w:rPr>
        <w:t>מהרי"א</w:t>
      </w:r>
      <w:proofErr w:type="spellEnd"/>
      <w:r w:rsidRPr="00262FE7">
        <w:rPr>
          <w:rtl/>
        </w:rPr>
        <w:t xml:space="preserve"> </w:t>
      </w:r>
      <w:proofErr w:type="spellStart"/>
      <w:r w:rsidRPr="00262FE7">
        <w:rPr>
          <w:rtl/>
        </w:rPr>
        <w:t>וא"ח</w:t>
      </w:r>
      <w:proofErr w:type="spellEnd"/>
      <w:r w:rsidRPr="00262FE7">
        <w:rPr>
          <w:rtl/>
        </w:rPr>
        <w:t xml:space="preserve">] אחד מסמניה </w:t>
      </w:r>
      <w:proofErr w:type="spellStart"/>
      <w:r w:rsidRPr="00262FE7">
        <w:rPr>
          <w:rtl/>
        </w:rPr>
        <w:t>ואמרינן</w:t>
      </w:r>
      <w:proofErr w:type="spellEnd"/>
      <w:r w:rsidRPr="00262FE7">
        <w:rPr>
          <w:rtl/>
        </w:rPr>
        <w:t xml:space="preserve"> שהיא חייב מיתה אם חסר אחת מסממניה ולכן נהגו שלא לאומרו בחול </w:t>
      </w:r>
      <w:proofErr w:type="spellStart"/>
      <w:r w:rsidRPr="00262FE7">
        <w:rPr>
          <w:rtl/>
        </w:rPr>
        <w:t>שממהרין</w:t>
      </w:r>
      <w:proofErr w:type="spellEnd"/>
      <w:r w:rsidRPr="00262FE7">
        <w:rPr>
          <w:rtl/>
        </w:rPr>
        <w:t xml:space="preserve"> למלאכתם </w:t>
      </w:r>
      <w:proofErr w:type="spellStart"/>
      <w:r w:rsidRPr="00262FE7">
        <w:rPr>
          <w:rtl/>
        </w:rPr>
        <w:t>וחיישינן</w:t>
      </w:r>
      <w:proofErr w:type="spellEnd"/>
      <w:r w:rsidRPr="00262FE7">
        <w:rPr>
          <w:rtl/>
        </w:rPr>
        <w:t xml:space="preserve"> שמא ידלג וכשיוצא </w:t>
      </w:r>
      <w:proofErr w:type="spellStart"/>
      <w:r w:rsidRPr="00262FE7">
        <w:rPr>
          <w:rtl/>
        </w:rPr>
        <w:t>מב"ה</w:t>
      </w:r>
      <w:proofErr w:type="spellEnd"/>
      <w:r w:rsidRPr="00262FE7">
        <w:rPr>
          <w:rtl/>
        </w:rPr>
        <w:t xml:space="preserve"> אומר ה' </w:t>
      </w:r>
      <w:proofErr w:type="spellStart"/>
      <w:r w:rsidRPr="00262FE7">
        <w:rPr>
          <w:rtl/>
        </w:rPr>
        <w:t>נחני</w:t>
      </w:r>
      <w:proofErr w:type="spellEnd"/>
      <w:r w:rsidRPr="00262FE7">
        <w:rPr>
          <w:rtl/>
        </w:rPr>
        <w:t xml:space="preserve"> וגו' [כל בו</w:t>
      </w:r>
      <w:r w:rsidRPr="00262FE7">
        <w:t xml:space="preserve">] </w:t>
      </w:r>
      <w:proofErr w:type="spellStart"/>
      <w:r w:rsidRPr="00262FE7">
        <w:rPr>
          <w:rtl/>
        </w:rPr>
        <w:t>ומשתחוה</w:t>
      </w:r>
      <w:proofErr w:type="spellEnd"/>
      <w:r w:rsidRPr="00262FE7">
        <w:rPr>
          <w:rtl/>
        </w:rPr>
        <w:t xml:space="preserve"> ויוצא: [</w:t>
      </w:r>
      <w:proofErr w:type="spellStart"/>
      <w:r w:rsidRPr="00262FE7">
        <w:rPr>
          <w:rtl/>
        </w:rPr>
        <w:t>מהרי"ל</w:t>
      </w:r>
      <w:proofErr w:type="spellEnd"/>
      <w:r w:rsidRPr="00262FE7">
        <w:t>]:</w:t>
      </w:r>
    </w:p>
    <w:p w14:paraId="659B64A6" w14:textId="77777777" w:rsidR="00262FE7" w:rsidRPr="00262FE7" w:rsidRDefault="00262FE7" w:rsidP="00262FE7">
      <w:pPr>
        <w:spacing w:before="100" w:beforeAutospacing="1" w:after="100" w:afterAutospacing="1"/>
      </w:pPr>
      <w:r w:rsidRPr="00262FE7">
        <w:rPr>
          <w:sz w:val="20"/>
          <w:szCs w:val="20"/>
          <w:lang w:val="en"/>
        </w:rPr>
        <w:t>And one should say "</w:t>
      </w:r>
      <w:proofErr w:type="spellStart"/>
      <w:r w:rsidRPr="00262FE7">
        <w:rPr>
          <w:sz w:val="20"/>
          <w:szCs w:val="20"/>
          <w:lang w:val="en"/>
        </w:rPr>
        <w:t>Pitum</w:t>
      </w:r>
      <w:proofErr w:type="spellEnd"/>
      <w:r w:rsidRPr="00262FE7">
        <w:rPr>
          <w:sz w:val="20"/>
          <w:szCs w:val="20"/>
          <w:lang w:val="en"/>
        </w:rPr>
        <w:t xml:space="preserve"> </w:t>
      </w:r>
      <w:proofErr w:type="spellStart"/>
      <w:r w:rsidRPr="00262FE7">
        <w:rPr>
          <w:sz w:val="20"/>
          <w:szCs w:val="20"/>
          <w:lang w:val="en"/>
        </w:rPr>
        <w:t>Ketoret</w:t>
      </w:r>
      <w:proofErr w:type="spellEnd"/>
      <w:r w:rsidRPr="00262FE7">
        <w:rPr>
          <w:sz w:val="20"/>
          <w:szCs w:val="20"/>
          <w:lang w:val="en"/>
        </w:rPr>
        <w:t xml:space="preserve">" in the afternoon and morning after the prayers; and they say "Ein </w:t>
      </w:r>
      <w:proofErr w:type="spellStart"/>
      <w:r w:rsidRPr="00262FE7">
        <w:rPr>
          <w:sz w:val="20"/>
          <w:szCs w:val="20"/>
          <w:lang w:val="en"/>
        </w:rPr>
        <w:t>Kelokeinu</w:t>
      </w:r>
      <w:proofErr w:type="spellEnd"/>
      <w:r w:rsidRPr="00262FE7">
        <w:rPr>
          <w:sz w:val="20"/>
          <w:szCs w:val="20"/>
          <w:lang w:val="en"/>
        </w:rPr>
        <w:t xml:space="preserve"> </w:t>
      </w:r>
      <w:proofErr w:type="spellStart"/>
      <w:r w:rsidRPr="00262FE7">
        <w:rPr>
          <w:sz w:val="20"/>
          <w:szCs w:val="20"/>
          <w:lang w:val="en"/>
        </w:rPr>
        <w:t>etc</w:t>
      </w:r>
      <w:proofErr w:type="spellEnd"/>
      <w:r w:rsidRPr="00262FE7">
        <w:rPr>
          <w:sz w:val="20"/>
          <w:szCs w:val="20"/>
          <w:lang w:val="en"/>
        </w:rPr>
        <w:t>" first. And then they say "</w:t>
      </w:r>
      <w:proofErr w:type="spellStart"/>
      <w:r w:rsidRPr="00262FE7">
        <w:rPr>
          <w:sz w:val="20"/>
          <w:szCs w:val="20"/>
          <w:lang w:val="en"/>
        </w:rPr>
        <w:t>Ha'shir</w:t>
      </w:r>
      <w:proofErr w:type="spellEnd"/>
      <w:r w:rsidRPr="00262FE7">
        <w:rPr>
          <w:sz w:val="20"/>
          <w:szCs w:val="20"/>
          <w:lang w:val="en"/>
        </w:rPr>
        <w:t xml:space="preserve"> </w:t>
      </w:r>
      <w:proofErr w:type="spellStart"/>
      <w:r w:rsidRPr="00262FE7">
        <w:rPr>
          <w:sz w:val="20"/>
          <w:szCs w:val="20"/>
          <w:lang w:val="en"/>
        </w:rPr>
        <w:t>She'halevi'im</w:t>
      </w:r>
      <w:proofErr w:type="spellEnd"/>
      <w:r w:rsidRPr="00262FE7">
        <w:rPr>
          <w:sz w:val="20"/>
          <w:szCs w:val="20"/>
          <w:lang w:val="en"/>
        </w:rPr>
        <w:t xml:space="preserve"> </w:t>
      </w:r>
      <w:proofErr w:type="spellStart"/>
      <w:r w:rsidRPr="00262FE7">
        <w:rPr>
          <w:sz w:val="20"/>
          <w:szCs w:val="20"/>
          <w:lang w:val="en"/>
        </w:rPr>
        <w:t>Hayu</w:t>
      </w:r>
      <w:proofErr w:type="spellEnd"/>
      <w:r w:rsidRPr="00262FE7">
        <w:rPr>
          <w:sz w:val="20"/>
          <w:szCs w:val="20"/>
          <w:lang w:val="en"/>
        </w:rPr>
        <w:t xml:space="preserve"> </w:t>
      </w:r>
      <w:proofErr w:type="spellStart"/>
      <w:r w:rsidRPr="00262FE7">
        <w:rPr>
          <w:sz w:val="20"/>
          <w:szCs w:val="20"/>
          <w:lang w:val="en"/>
        </w:rPr>
        <w:t>Om'rim</w:t>
      </w:r>
      <w:proofErr w:type="spellEnd"/>
      <w:r w:rsidRPr="00262FE7">
        <w:rPr>
          <w:sz w:val="20"/>
          <w:szCs w:val="20"/>
          <w:lang w:val="en"/>
        </w:rPr>
        <w:t xml:space="preserve"> </w:t>
      </w:r>
      <w:proofErr w:type="spellStart"/>
      <w:r w:rsidRPr="00262FE7">
        <w:rPr>
          <w:sz w:val="20"/>
          <w:szCs w:val="20"/>
          <w:lang w:val="en"/>
        </w:rPr>
        <w:t>Ba'mikdash</w:t>
      </w:r>
      <w:proofErr w:type="spellEnd"/>
      <w:r w:rsidRPr="00262FE7">
        <w:rPr>
          <w:sz w:val="20"/>
          <w:szCs w:val="20"/>
          <w:lang w:val="en"/>
        </w:rPr>
        <w:t>", but only during Shacharit (Tur). There is an opinion that one should be careful to recite "</w:t>
      </w:r>
      <w:proofErr w:type="spellStart"/>
      <w:r w:rsidRPr="00262FE7">
        <w:rPr>
          <w:sz w:val="20"/>
          <w:szCs w:val="20"/>
          <w:lang w:val="en"/>
        </w:rPr>
        <w:t>Pitum</w:t>
      </w:r>
      <w:proofErr w:type="spellEnd"/>
      <w:r w:rsidRPr="00262FE7">
        <w:rPr>
          <w:sz w:val="20"/>
          <w:szCs w:val="20"/>
          <w:lang w:val="en"/>
        </w:rPr>
        <w:t xml:space="preserve"> </w:t>
      </w:r>
      <w:proofErr w:type="spellStart"/>
      <w:r w:rsidRPr="00262FE7">
        <w:rPr>
          <w:sz w:val="20"/>
          <w:szCs w:val="20"/>
          <w:lang w:val="en"/>
        </w:rPr>
        <w:t>Ketoret</w:t>
      </w:r>
      <w:proofErr w:type="spellEnd"/>
      <w:r w:rsidRPr="00262FE7">
        <w:rPr>
          <w:sz w:val="20"/>
          <w:szCs w:val="20"/>
          <w:lang w:val="en"/>
        </w:rPr>
        <w:t xml:space="preserve">" from a text and not by heart; since the reading is in place of the burning [of the incense], and we are concerned that he might omit [Beit Yosef in the name of </w:t>
      </w:r>
      <w:proofErr w:type="spellStart"/>
      <w:r w:rsidRPr="00262FE7">
        <w:rPr>
          <w:sz w:val="20"/>
          <w:szCs w:val="20"/>
          <w:lang w:val="en"/>
        </w:rPr>
        <w:t>Mahari"</w:t>
      </w:r>
      <w:proofErr w:type="gramStart"/>
      <w:r w:rsidRPr="00262FE7">
        <w:rPr>
          <w:sz w:val="20"/>
          <w:szCs w:val="20"/>
          <w:lang w:val="en"/>
        </w:rPr>
        <w:t>a</w:t>
      </w:r>
      <w:proofErr w:type="spellEnd"/>
      <w:r w:rsidRPr="00262FE7">
        <w:rPr>
          <w:sz w:val="20"/>
          <w:szCs w:val="20"/>
          <w:lang w:val="en"/>
        </w:rPr>
        <w:t xml:space="preserve"> and</w:t>
      </w:r>
      <w:proofErr w:type="gramEnd"/>
      <w:r w:rsidRPr="00262FE7">
        <w:rPr>
          <w:sz w:val="20"/>
          <w:szCs w:val="20"/>
          <w:lang w:val="en"/>
        </w:rPr>
        <w:t xml:space="preserve"> </w:t>
      </w:r>
      <w:proofErr w:type="spellStart"/>
      <w:r w:rsidRPr="00262FE7">
        <w:rPr>
          <w:sz w:val="20"/>
          <w:szCs w:val="20"/>
          <w:lang w:val="en"/>
        </w:rPr>
        <w:t>Orchot</w:t>
      </w:r>
      <w:proofErr w:type="spellEnd"/>
      <w:r w:rsidRPr="00262FE7">
        <w:rPr>
          <w:sz w:val="20"/>
          <w:szCs w:val="20"/>
          <w:lang w:val="en"/>
        </w:rPr>
        <w:t xml:space="preserve"> Chaim] one of the spice ingredients [in his reading], and we say that there is a death penalty for someone who leaves out one of the spices [from the actual </w:t>
      </w:r>
      <w:proofErr w:type="spellStart"/>
      <w:r w:rsidRPr="00262FE7">
        <w:rPr>
          <w:sz w:val="20"/>
          <w:szCs w:val="20"/>
          <w:lang w:val="en"/>
        </w:rPr>
        <w:t>Ketoret</w:t>
      </w:r>
      <w:proofErr w:type="spellEnd"/>
      <w:r w:rsidRPr="00262FE7">
        <w:rPr>
          <w:sz w:val="20"/>
          <w:szCs w:val="20"/>
          <w:lang w:val="en"/>
        </w:rPr>
        <w:t xml:space="preserve">]. Therefore, the custom is to not recite it during the week when people are rushing to get to work, and we are concerned that one might omit [one of the ingredients]. And when one leaves the synagogue, he should say "Hashem, </w:t>
      </w:r>
      <w:proofErr w:type="spellStart"/>
      <w:r w:rsidRPr="00262FE7">
        <w:rPr>
          <w:sz w:val="20"/>
          <w:szCs w:val="20"/>
          <w:lang w:val="en"/>
        </w:rPr>
        <w:t>nechani</w:t>
      </w:r>
      <w:proofErr w:type="spellEnd"/>
      <w:r w:rsidRPr="00262FE7">
        <w:rPr>
          <w:sz w:val="20"/>
          <w:szCs w:val="20"/>
          <w:lang w:val="en"/>
        </w:rPr>
        <w:t xml:space="preserve"> etc." [</w:t>
      </w:r>
      <w:proofErr w:type="spellStart"/>
      <w:r w:rsidRPr="00262FE7">
        <w:rPr>
          <w:sz w:val="20"/>
          <w:szCs w:val="20"/>
          <w:lang w:val="en"/>
        </w:rPr>
        <w:t>Kol</w:t>
      </w:r>
      <w:proofErr w:type="spellEnd"/>
      <w:r w:rsidRPr="00262FE7">
        <w:rPr>
          <w:sz w:val="20"/>
          <w:szCs w:val="20"/>
          <w:lang w:val="en"/>
        </w:rPr>
        <w:t xml:space="preserve"> Bo], and he bows and then leaves. [</w:t>
      </w:r>
      <w:proofErr w:type="spellStart"/>
      <w:r w:rsidRPr="00262FE7">
        <w:rPr>
          <w:sz w:val="20"/>
          <w:szCs w:val="20"/>
          <w:lang w:val="en"/>
        </w:rPr>
        <w:t>Mahari"l</w:t>
      </w:r>
      <w:proofErr w:type="spellEnd"/>
      <w:r w:rsidRPr="00262FE7">
        <w:rPr>
          <w:sz w:val="20"/>
          <w:szCs w:val="20"/>
          <w:lang w:val="en"/>
        </w:rPr>
        <w:t xml:space="preserve">] </w:t>
      </w:r>
    </w:p>
    <w:p w14:paraId="75E06CA0" w14:textId="62167CC0" w:rsidR="004C476F" w:rsidRDefault="004C476F" w:rsidP="004C476F">
      <w:pPr>
        <w:rPr>
          <w:rFonts w:ascii="American Typewriter" w:hAnsi="American Typewriter"/>
          <w:b/>
          <w:bCs/>
          <w:rtl/>
        </w:rPr>
      </w:pPr>
      <w:r>
        <w:rPr>
          <w:rFonts w:ascii="American Typewriter" w:hAnsi="American Typewriter"/>
          <w:b/>
          <w:bCs/>
        </w:rPr>
        <w:t>Why do we say Shir Shel Yom?</w:t>
      </w:r>
    </w:p>
    <w:p w14:paraId="13BCB5DB" w14:textId="3940467C" w:rsidR="009A474E" w:rsidRPr="009A474E" w:rsidRDefault="009A474E" w:rsidP="009A474E">
      <w:pPr>
        <w:pStyle w:val="ListParagraph"/>
        <w:numPr>
          <w:ilvl w:val="0"/>
          <w:numId w:val="6"/>
        </w:numPr>
        <w:rPr>
          <w:rFonts w:ascii="Avenir Book" w:hAnsi="Avenir Book"/>
          <w:sz w:val="22"/>
          <w:szCs w:val="22"/>
        </w:rPr>
      </w:pPr>
      <w:r w:rsidRPr="009A474E">
        <w:rPr>
          <w:rFonts w:ascii="Avenir Book" w:hAnsi="Avenir Book"/>
          <w:sz w:val="22"/>
          <w:szCs w:val="22"/>
        </w:rPr>
        <w:t xml:space="preserve">Mishna, </w:t>
      </w:r>
      <w:proofErr w:type="spellStart"/>
      <w:r w:rsidRPr="009A474E">
        <w:rPr>
          <w:rFonts w:ascii="Avenir Book" w:hAnsi="Avenir Book"/>
          <w:sz w:val="22"/>
          <w:szCs w:val="22"/>
        </w:rPr>
        <w:t>Tamid</w:t>
      </w:r>
      <w:proofErr w:type="spellEnd"/>
      <w:r w:rsidRPr="009A474E">
        <w:rPr>
          <w:rFonts w:ascii="Avenir Book" w:hAnsi="Avenir Book"/>
          <w:sz w:val="22"/>
          <w:szCs w:val="22"/>
        </w:rPr>
        <w:t xml:space="preserve"> 33b</w:t>
      </w:r>
    </w:p>
    <w:tbl>
      <w:tblPr>
        <w:tblStyle w:val="TableGrid"/>
        <w:tblW w:w="0" w:type="auto"/>
        <w:tblLook w:val="04A0" w:firstRow="1" w:lastRow="0" w:firstColumn="1" w:lastColumn="0" w:noHBand="0" w:noVBand="1"/>
      </w:tblPr>
      <w:tblGrid>
        <w:gridCol w:w="10790"/>
      </w:tblGrid>
      <w:tr w:rsidR="009A474E" w14:paraId="2862720B" w14:textId="77777777" w:rsidTr="009A474E">
        <w:tc>
          <w:tcPr>
            <w:tcW w:w="10790" w:type="dxa"/>
            <w:shd w:val="clear" w:color="auto" w:fill="FFF2CC" w:themeFill="accent4" w:themeFillTint="33"/>
          </w:tcPr>
          <w:p w14:paraId="17BF7E71" w14:textId="106BD38B" w:rsidR="009A474E" w:rsidRPr="009A474E" w:rsidRDefault="009A474E" w:rsidP="009A474E">
            <w:pPr>
              <w:bidi/>
            </w:pPr>
            <w:r>
              <w:rPr>
                <w:rtl/>
              </w:rPr>
              <w:lastRenderedPageBreak/>
              <w:t xml:space="preserve">השיר שהיו </w:t>
            </w:r>
            <w:proofErr w:type="spellStart"/>
            <w:r>
              <w:rPr>
                <w:rtl/>
              </w:rPr>
              <w:t>הלוים</w:t>
            </w:r>
            <w:proofErr w:type="spellEnd"/>
            <w:r>
              <w:rPr>
                <w:rtl/>
              </w:rPr>
              <w:t xml:space="preserve"> אומרים במקדש ביום הראשון היו אומרים</w:t>
            </w:r>
            <w:r>
              <w:t xml:space="preserve"> (</w:t>
            </w:r>
            <w:hyperlink r:id="rId25" w:history="1">
              <w:r>
                <w:rPr>
                  <w:rStyle w:val="Hyperlink"/>
                  <w:rFonts w:eastAsiaTheme="majorEastAsia"/>
                  <w:rtl/>
                </w:rPr>
                <w:t>תהלים כד, א</w:t>
              </w:r>
            </w:hyperlink>
            <w:r>
              <w:t xml:space="preserve">) </w:t>
            </w:r>
            <w:r>
              <w:rPr>
                <w:rtl/>
              </w:rPr>
              <w:t>לה' הארץ ומלואה תבל ויושבי בה בשני היו אומרים</w:t>
            </w:r>
            <w:r>
              <w:t xml:space="preserve"> (</w:t>
            </w:r>
            <w:hyperlink r:id="rId26" w:history="1">
              <w:r>
                <w:rPr>
                  <w:rStyle w:val="Hyperlink"/>
                  <w:rFonts w:eastAsiaTheme="majorEastAsia"/>
                  <w:rtl/>
                </w:rPr>
                <w:t>תהלים מח, ב</w:t>
              </w:r>
            </w:hyperlink>
            <w:r>
              <w:t xml:space="preserve">) </w:t>
            </w:r>
            <w:r>
              <w:rPr>
                <w:rtl/>
              </w:rPr>
              <w:t xml:space="preserve">גדול ה' ומהולל מאד בעיר </w:t>
            </w:r>
            <w:proofErr w:type="spellStart"/>
            <w:r>
              <w:rPr>
                <w:rtl/>
              </w:rPr>
              <w:t>אלהינו</w:t>
            </w:r>
            <w:proofErr w:type="spellEnd"/>
            <w:r>
              <w:rPr>
                <w:rtl/>
              </w:rPr>
              <w:t xml:space="preserve"> הר קדשו בשלישי היו אומרים</w:t>
            </w:r>
            <w:r>
              <w:t xml:space="preserve"> (</w:t>
            </w:r>
            <w:hyperlink r:id="rId27" w:history="1">
              <w:r>
                <w:rPr>
                  <w:rStyle w:val="Hyperlink"/>
                  <w:rFonts w:eastAsiaTheme="majorEastAsia"/>
                  <w:rtl/>
                </w:rPr>
                <w:t xml:space="preserve">תהלים </w:t>
              </w:r>
              <w:proofErr w:type="spellStart"/>
              <w:r>
                <w:rPr>
                  <w:rStyle w:val="Hyperlink"/>
                  <w:rFonts w:eastAsiaTheme="majorEastAsia"/>
                  <w:rtl/>
                </w:rPr>
                <w:t>פב</w:t>
              </w:r>
              <w:proofErr w:type="spellEnd"/>
              <w:r>
                <w:rPr>
                  <w:rStyle w:val="Hyperlink"/>
                  <w:rFonts w:eastAsiaTheme="majorEastAsia"/>
                  <w:rtl/>
                </w:rPr>
                <w:t>, א</w:t>
              </w:r>
            </w:hyperlink>
            <w:r>
              <w:t xml:space="preserve">) </w:t>
            </w:r>
            <w:proofErr w:type="spellStart"/>
            <w:r>
              <w:rPr>
                <w:rtl/>
              </w:rPr>
              <w:t>אלהים</w:t>
            </w:r>
            <w:proofErr w:type="spellEnd"/>
            <w:r>
              <w:rPr>
                <w:rtl/>
              </w:rPr>
              <w:t xml:space="preserve"> </w:t>
            </w:r>
            <w:proofErr w:type="spellStart"/>
            <w:r>
              <w:rPr>
                <w:rtl/>
              </w:rPr>
              <w:t>נצב</w:t>
            </w:r>
            <w:proofErr w:type="spellEnd"/>
            <w:r>
              <w:rPr>
                <w:rtl/>
              </w:rPr>
              <w:t xml:space="preserve"> בעדת אל בקרב </w:t>
            </w:r>
            <w:proofErr w:type="spellStart"/>
            <w:r>
              <w:rPr>
                <w:rtl/>
              </w:rPr>
              <w:t>אלהים</w:t>
            </w:r>
            <w:proofErr w:type="spellEnd"/>
            <w:r>
              <w:rPr>
                <w:rtl/>
              </w:rPr>
              <w:t xml:space="preserve"> ישפוט ברביעי היו אומרים</w:t>
            </w:r>
            <w:r>
              <w:t xml:space="preserve"> (</w:t>
            </w:r>
            <w:hyperlink r:id="rId28" w:history="1">
              <w:r>
                <w:rPr>
                  <w:rStyle w:val="Hyperlink"/>
                  <w:rFonts w:eastAsiaTheme="majorEastAsia"/>
                  <w:rtl/>
                </w:rPr>
                <w:t>תהלים צד, א</w:t>
              </w:r>
            </w:hyperlink>
            <w:r>
              <w:t xml:space="preserve">) </w:t>
            </w:r>
            <w:r>
              <w:rPr>
                <w:rtl/>
              </w:rPr>
              <w:t>אל נקמות ה' אל נקמות הופיע בחמישי היו אומרים</w:t>
            </w:r>
            <w:r>
              <w:t xml:space="preserve"> (</w:t>
            </w:r>
            <w:hyperlink r:id="rId29" w:history="1">
              <w:r>
                <w:rPr>
                  <w:rStyle w:val="Hyperlink"/>
                  <w:rFonts w:eastAsiaTheme="majorEastAsia"/>
                  <w:rtl/>
                </w:rPr>
                <w:t>תהלים פא, ב</w:t>
              </w:r>
            </w:hyperlink>
            <w:r>
              <w:t xml:space="preserve">) </w:t>
            </w:r>
            <w:r>
              <w:rPr>
                <w:rtl/>
              </w:rPr>
              <w:t xml:space="preserve">הרנינו </w:t>
            </w:r>
            <w:proofErr w:type="spellStart"/>
            <w:r>
              <w:rPr>
                <w:rtl/>
              </w:rPr>
              <w:t>לאלהים</w:t>
            </w:r>
            <w:proofErr w:type="spellEnd"/>
            <w:r>
              <w:rPr>
                <w:rtl/>
              </w:rPr>
              <w:t xml:space="preserve"> עוזנו הריעו </w:t>
            </w:r>
            <w:proofErr w:type="spellStart"/>
            <w:r>
              <w:rPr>
                <w:rtl/>
              </w:rPr>
              <w:t>לאלהי</w:t>
            </w:r>
            <w:proofErr w:type="spellEnd"/>
            <w:r>
              <w:rPr>
                <w:rtl/>
              </w:rPr>
              <w:t xml:space="preserve"> </w:t>
            </w:r>
            <w:hyperlink r:id="rId30" w:history="1">
              <w:r>
                <w:rPr>
                  <w:rStyle w:val="Hyperlink"/>
                  <w:rFonts w:eastAsiaTheme="majorEastAsia"/>
                  <w:rtl/>
                </w:rPr>
                <w:t>יעקב</w:t>
              </w:r>
            </w:hyperlink>
            <w:r>
              <w:t xml:space="preserve"> </w:t>
            </w:r>
            <w:r>
              <w:rPr>
                <w:rtl/>
              </w:rPr>
              <w:t>בששי היו אומרים</w:t>
            </w:r>
            <w:r>
              <w:t xml:space="preserve"> (</w:t>
            </w:r>
            <w:hyperlink r:id="rId31" w:history="1">
              <w:r>
                <w:rPr>
                  <w:rStyle w:val="Hyperlink"/>
                  <w:rFonts w:eastAsiaTheme="majorEastAsia"/>
                  <w:rtl/>
                </w:rPr>
                <w:t>תהלים צג, א</w:t>
              </w:r>
            </w:hyperlink>
            <w:r>
              <w:t xml:space="preserve">) </w:t>
            </w:r>
            <w:r>
              <w:rPr>
                <w:rtl/>
              </w:rPr>
              <w:t xml:space="preserve">ה' מלך גאות לבש </w:t>
            </w:r>
            <w:proofErr w:type="spellStart"/>
            <w:r>
              <w:rPr>
                <w:rtl/>
              </w:rPr>
              <w:t>לבש</w:t>
            </w:r>
            <w:proofErr w:type="spellEnd"/>
            <w:r>
              <w:rPr>
                <w:rtl/>
              </w:rPr>
              <w:t xml:space="preserve"> וגומר בשבת היו אומרים</w:t>
            </w:r>
            <w:r>
              <w:t xml:space="preserve"> (</w:t>
            </w:r>
            <w:hyperlink r:id="rId32" w:history="1">
              <w:r>
                <w:rPr>
                  <w:rStyle w:val="Hyperlink"/>
                  <w:rFonts w:eastAsiaTheme="majorEastAsia"/>
                  <w:rtl/>
                </w:rPr>
                <w:t>תהלים צב, א</w:t>
              </w:r>
            </w:hyperlink>
            <w:r>
              <w:t xml:space="preserve">) </w:t>
            </w:r>
            <w:r>
              <w:rPr>
                <w:rtl/>
              </w:rPr>
              <w:t>מזמור שיר ליום השבת מזמור שיר לעתיד לבוא ליום שכולו שבת ומנוחה לחיי העולמים</w:t>
            </w:r>
            <w:r>
              <w:t xml:space="preserve">: </w:t>
            </w:r>
          </w:p>
        </w:tc>
      </w:tr>
    </w:tbl>
    <w:p w14:paraId="71DCD05F" w14:textId="77777777" w:rsidR="009A474E" w:rsidRDefault="009A474E" w:rsidP="004C476F">
      <w:pPr>
        <w:rPr>
          <w:rFonts w:ascii="American Typewriter" w:hAnsi="American Typewriter"/>
          <w:b/>
          <w:bCs/>
        </w:rPr>
      </w:pPr>
    </w:p>
    <w:p w14:paraId="3DB43F05" w14:textId="753841D6" w:rsidR="004C476F" w:rsidRPr="004C476F" w:rsidRDefault="004C476F" w:rsidP="004C476F">
      <w:pPr>
        <w:pStyle w:val="ListParagraph"/>
        <w:numPr>
          <w:ilvl w:val="0"/>
          <w:numId w:val="6"/>
        </w:numPr>
        <w:rPr>
          <w:rFonts w:ascii="Avenir Book" w:hAnsi="Avenir Book"/>
          <w:sz w:val="22"/>
          <w:szCs w:val="22"/>
        </w:rPr>
      </w:pPr>
      <w:proofErr w:type="spellStart"/>
      <w:r w:rsidRPr="004C476F">
        <w:rPr>
          <w:rFonts w:ascii="Avenir Book" w:hAnsi="Avenir Book"/>
          <w:sz w:val="22"/>
          <w:szCs w:val="22"/>
        </w:rPr>
        <w:t>Rav</w:t>
      </w:r>
      <w:proofErr w:type="spellEnd"/>
      <w:r w:rsidRPr="004C476F">
        <w:rPr>
          <w:rFonts w:ascii="Avenir Book" w:hAnsi="Avenir Book"/>
          <w:sz w:val="22"/>
          <w:szCs w:val="22"/>
        </w:rPr>
        <w:t xml:space="preserve"> Soloveitchik Siddur page 201</w:t>
      </w:r>
    </w:p>
    <w:p w14:paraId="26BA39FE" w14:textId="6EED087B" w:rsidR="00EE5F7F" w:rsidRDefault="00974A74" w:rsidP="00EE5F7F">
      <w:r>
        <w:rPr>
          <w:noProof/>
        </w:rPr>
        <w:drawing>
          <wp:anchor distT="0" distB="0" distL="114300" distR="114300" simplePos="0" relativeHeight="251665408" behindDoc="1" locked="0" layoutInCell="1" allowOverlap="1" wp14:anchorId="6743950E" wp14:editId="0B8F892E">
            <wp:simplePos x="0" y="0"/>
            <wp:positionH relativeFrom="column">
              <wp:posOffset>5525770</wp:posOffset>
            </wp:positionH>
            <wp:positionV relativeFrom="paragraph">
              <wp:posOffset>281271</wp:posOffset>
            </wp:positionV>
            <wp:extent cx="1398270" cy="1618615"/>
            <wp:effectExtent l="0" t="0" r="0" b="0"/>
            <wp:wrapTight wrapText="bothSides">
              <wp:wrapPolygon edited="0">
                <wp:start x="1177" y="0"/>
                <wp:lineTo x="392" y="678"/>
                <wp:lineTo x="0" y="1525"/>
                <wp:lineTo x="0" y="19829"/>
                <wp:lineTo x="785" y="21185"/>
                <wp:lineTo x="1177" y="21354"/>
                <wp:lineTo x="20207" y="21354"/>
                <wp:lineTo x="20599" y="21185"/>
                <wp:lineTo x="21384" y="19829"/>
                <wp:lineTo x="21384" y="1525"/>
                <wp:lineTo x="20992" y="678"/>
                <wp:lineTo x="20207" y="0"/>
                <wp:lineTo x="1177" y="0"/>
              </wp:wrapPolygon>
            </wp:wrapTight>
            <wp:docPr id="33" name="Picture 33" descr="Rabbi Joseph B. Soloveitchik Leaves Agudath Yisrael for Mizrachi – World  Mizrac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abbi Joseph B. Soloveitchik Leaves Agudath Yisrael for Mizrachi – World  Mizrachi"/>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5" t="400" r="47251" b="19970"/>
                    <a:stretch/>
                  </pic:blipFill>
                  <pic:spPr bwMode="auto">
                    <a:xfrm>
                      <a:off x="0" y="0"/>
                      <a:ext cx="1398270" cy="161861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A474E" w:rsidRPr="009A474E">
        <w:rPr>
          <w:rFonts w:ascii="American Typewriter" w:hAnsi="American Typewriter"/>
          <w:b/>
          <w:bCs/>
        </w:rPr>
        <w:drawing>
          <wp:inline distT="0" distB="0" distL="0" distR="0" wp14:anchorId="5536A1A7" wp14:editId="487A48F7">
            <wp:extent cx="5189621" cy="2168589"/>
            <wp:effectExtent l="0" t="0" r="5080" b="3175"/>
            <wp:docPr id="18" name="Picture 1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ext&#10;&#10;Description automatically generated"/>
                    <pic:cNvPicPr/>
                  </pic:nvPicPr>
                  <pic:blipFill>
                    <a:blip r:embed="rId34"/>
                    <a:stretch>
                      <a:fillRect/>
                    </a:stretch>
                  </pic:blipFill>
                  <pic:spPr>
                    <a:xfrm>
                      <a:off x="0" y="0"/>
                      <a:ext cx="5199400" cy="2172675"/>
                    </a:xfrm>
                    <a:prstGeom prst="rect">
                      <a:avLst/>
                    </a:prstGeom>
                  </pic:spPr>
                </pic:pic>
              </a:graphicData>
            </a:graphic>
          </wp:inline>
        </w:drawing>
      </w:r>
      <w:r w:rsidR="009A474E" w:rsidRPr="009A474E">
        <w:rPr>
          <w:noProof/>
        </w:rPr>
        <w:t xml:space="preserve"> </w:t>
      </w:r>
      <w:r w:rsidR="009A474E" w:rsidRPr="009A474E">
        <w:rPr>
          <w:rFonts w:ascii="American Typewriter" w:hAnsi="American Typewriter"/>
          <w:b/>
          <w:bCs/>
        </w:rPr>
        <w:drawing>
          <wp:inline distT="0" distB="0" distL="0" distR="0" wp14:anchorId="4C4B8F6A" wp14:editId="40967A63">
            <wp:extent cx="5261811" cy="42386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337096" cy="429933"/>
                    </a:xfrm>
                    <a:prstGeom prst="rect">
                      <a:avLst/>
                    </a:prstGeom>
                  </pic:spPr>
                </pic:pic>
              </a:graphicData>
            </a:graphic>
          </wp:inline>
        </w:drawing>
      </w:r>
      <w:r w:rsidR="00EE5F7F">
        <w:fldChar w:fldCharType="begin"/>
      </w:r>
      <w:r w:rsidR="00EE5F7F">
        <w:instrText xml:space="preserve"> INCLUDEPICTURE "https://mizrachi.org/wp-content/uploads/2021/11/HaMizrachiChanukah_0021_Vector-Smart-Object.jpg" \* MERGEFORMATINET </w:instrText>
      </w:r>
      <w:r w:rsidR="00EE5F7F">
        <w:fldChar w:fldCharType="separate"/>
      </w:r>
      <w:r w:rsidR="00EE5F7F">
        <w:fldChar w:fldCharType="end"/>
      </w:r>
    </w:p>
    <w:p w14:paraId="6847D958" w14:textId="514F7B12" w:rsidR="00262FE7" w:rsidRDefault="00262FE7" w:rsidP="004C476F">
      <w:pPr>
        <w:rPr>
          <w:rFonts w:ascii="American Typewriter" w:hAnsi="American Typewriter"/>
          <w:b/>
          <w:bCs/>
        </w:rPr>
      </w:pPr>
    </w:p>
    <w:sectPr w:rsidR="00262FE7" w:rsidSect="00CE79AF">
      <w:footerReference w:type="even" r:id="rId36"/>
      <w:footerReference w:type="default" r:id="rId37"/>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Telugu MN">
    <w:altName w:val="﷽﷽﷽﷽﷽﷽﷽﷽N"/>
    <w:panose1 w:val="00000500000000000000"/>
    <w:charset w:val="00"/>
    <w:family w:val="auto"/>
    <w:pitch w:val="variable"/>
    <w:sig w:usb0="002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Nyala">
    <w:panose1 w:val="02000504070300020003"/>
    <w:charset w:val="00"/>
    <w:family w:val="auto"/>
    <w:pitch w:val="variable"/>
    <w:sig w:usb0="A000006F" w:usb1="00000000" w:usb2="00000800" w:usb3="00000000" w:csb0="00000093" w:csb1="00000000"/>
  </w:font>
  <w:font w:name="Avenir Book">
    <w:altName w:val="﷽﷽﷽﷽﷽﷽﷽﷽ook"/>
    <w:panose1 w:val="02000503020000020003"/>
    <w:charset w:val="00"/>
    <w:family w:val="auto"/>
    <w:pitch w:val="variable"/>
    <w:sig w:usb0="800000AF" w:usb1="5000204A" w:usb2="00000000" w:usb3="00000000" w:csb0="0000009B" w:csb1="00000000"/>
  </w:font>
  <w:font w:name="American Typewriter">
    <w:altName w:val="﷽﷽﷽﷽﷽﷽﷽﷽ Typewriter"/>
    <w:panose1 w:val="02090604020004020304"/>
    <w:charset w:val="4D"/>
    <w:family w:val="roman"/>
    <w:pitch w:val="variable"/>
    <w:sig w:usb0="A000006F" w:usb1="00000019" w:usb2="00000000" w:usb3="00000000" w:csb0="000001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157534068"/>
      <w:docPartObj>
        <w:docPartGallery w:val="Page Numbers (Bottom of Page)"/>
        <w:docPartUnique/>
      </w:docPartObj>
    </w:sdtPr>
    <w:sdtEndPr>
      <w:rPr>
        <w:rStyle w:val="PageNumber"/>
      </w:rPr>
    </w:sdtEndPr>
    <w:sdtContent>
      <w:p w14:paraId="6666DD53" w14:textId="77777777" w:rsidR="00DD4D74" w:rsidRDefault="002029CD" w:rsidP="00DD4D7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3459C83" w14:textId="77777777" w:rsidR="00DD4D74" w:rsidRDefault="002029CD" w:rsidP="00DD4D7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835759675"/>
      <w:docPartObj>
        <w:docPartGallery w:val="Page Numbers (Bottom of Page)"/>
        <w:docPartUnique/>
      </w:docPartObj>
    </w:sdtPr>
    <w:sdtEndPr>
      <w:rPr>
        <w:rStyle w:val="PageNumber"/>
      </w:rPr>
    </w:sdtEndPr>
    <w:sdtContent>
      <w:p w14:paraId="2D22D0A2" w14:textId="77777777" w:rsidR="00DD4D74" w:rsidRDefault="002029CD" w:rsidP="00DD4D7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8</w:t>
        </w:r>
        <w:r>
          <w:rPr>
            <w:rStyle w:val="PageNumber"/>
          </w:rPr>
          <w:fldChar w:fldCharType="end"/>
        </w:r>
      </w:p>
    </w:sdtContent>
  </w:sdt>
  <w:p w14:paraId="2BAA9DA9" w14:textId="77777777" w:rsidR="00DD4D74" w:rsidRDefault="002029CD" w:rsidP="00DD4D74">
    <w:pPr>
      <w:pStyle w:val="Footer"/>
      <w:ind w:right="360"/>
    </w:pPr>
    <w:r>
      <w:rPr>
        <w:noProof/>
      </w:rPr>
      <w:drawing>
        <wp:anchor distT="0" distB="0" distL="114300" distR="114300" simplePos="0" relativeHeight="251659264" behindDoc="1" locked="0" layoutInCell="1" allowOverlap="1" wp14:anchorId="32B8638E" wp14:editId="66D0167A">
          <wp:simplePos x="0" y="0"/>
          <wp:positionH relativeFrom="column">
            <wp:posOffset>2371697</wp:posOffset>
          </wp:positionH>
          <wp:positionV relativeFrom="paragraph">
            <wp:posOffset>-258445</wp:posOffset>
          </wp:positionV>
          <wp:extent cx="1731645" cy="770890"/>
          <wp:effectExtent l="0" t="0" r="0" b="3810"/>
          <wp:wrapTight wrapText="bothSides">
            <wp:wrapPolygon edited="0">
              <wp:start x="0" y="0"/>
              <wp:lineTo x="0" y="21351"/>
              <wp:lineTo x="21386" y="21351"/>
              <wp:lineTo x="21386" y="0"/>
              <wp:lineTo x="0" y="0"/>
            </wp:wrapPolygon>
          </wp:wrapTight>
          <wp:docPr id="7" name="Picture 7"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in a suit&#10;&#10;Description automatically generated with low confidence"/>
                  <pic:cNvPicPr/>
                </pic:nvPicPr>
                <pic:blipFill rotWithShape="1">
                  <a:blip r:embed="rId1">
                    <a:extLst>
                      <a:ext uri="{28A0092B-C50C-407E-A947-70E740481C1C}">
                        <a14:useLocalDpi xmlns:a14="http://schemas.microsoft.com/office/drawing/2010/main" val="0"/>
                      </a:ext>
                    </a:extLst>
                  </a:blip>
                  <a:srcRect b="33218"/>
                  <a:stretch/>
                </pic:blipFill>
                <pic:spPr bwMode="auto">
                  <a:xfrm>
                    <a:off x="0" y="0"/>
                    <a:ext cx="1731645" cy="770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Rabbi Ya’akov Trump</w:t>
    </w:r>
  </w:p>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D76726"/>
    <w:multiLevelType w:val="hybridMultilevel"/>
    <w:tmpl w:val="F838141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4CE68F5"/>
    <w:multiLevelType w:val="hybridMultilevel"/>
    <w:tmpl w:val="9B4079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9185E6C"/>
    <w:multiLevelType w:val="hybridMultilevel"/>
    <w:tmpl w:val="2E7807C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37B6F27"/>
    <w:multiLevelType w:val="hybridMultilevel"/>
    <w:tmpl w:val="EDD00D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6E17905"/>
    <w:multiLevelType w:val="hybridMultilevel"/>
    <w:tmpl w:val="EB7EFCA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87F0700"/>
    <w:multiLevelType w:val="hybridMultilevel"/>
    <w:tmpl w:val="79EE36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266038D"/>
    <w:multiLevelType w:val="hybridMultilevel"/>
    <w:tmpl w:val="EB7EFCA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3"/>
  </w:num>
  <w:num w:numId="4">
    <w:abstractNumId w:val="0"/>
  </w:num>
  <w:num w:numId="5">
    <w:abstractNumId w:val="5"/>
  </w:num>
  <w:num w:numId="6">
    <w:abstractNumId w:val="6"/>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2C48"/>
    <w:rsid w:val="0006539C"/>
    <w:rsid w:val="002029CD"/>
    <w:rsid w:val="00262FE7"/>
    <w:rsid w:val="002A3E56"/>
    <w:rsid w:val="00307220"/>
    <w:rsid w:val="004C476F"/>
    <w:rsid w:val="00684420"/>
    <w:rsid w:val="00806141"/>
    <w:rsid w:val="00974A74"/>
    <w:rsid w:val="009A474E"/>
    <w:rsid w:val="00A301D4"/>
    <w:rsid w:val="00A47162"/>
    <w:rsid w:val="00C20063"/>
    <w:rsid w:val="00CA726F"/>
    <w:rsid w:val="00D52C48"/>
    <w:rsid w:val="00D5629B"/>
    <w:rsid w:val="00EE5F7F"/>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DEEA98"/>
  <w15:chartTrackingRefBased/>
  <w15:docId w15:val="{1BFA5F66-3901-CD4A-A1B5-B7FA506194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E5F7F"/>
    <w:rPr>
      <w:rFonts w:ascii="Times New Roman" w:eastAsia="Times New Roman" w:hAnsi="Times New Roman" w:cs="Times New Roman"/>
      <w:lang w:bidi="he-IL"/>
    </w:rPr>
  </w:style>
  <w:style w:type="paragraph" w:styleId="Heading1">
    <w:name w:val="heading 1"/>
    <w:basedOn w:val="Normal"/>
    <w:next w:val="Normal"/>
    <w:link w:val="Heading1Char"/>
    <w:uiPriority w:val="9"/>
    <w:qFormat/>
    <w:rsid w:val="00D52C48"/>
    <w:pPr>
      <w:keepNext/>
      <w:keepLines/>
      <w:spacing w:before="240"/>
      <w:outlineLvl w:val="0"/>
    </w:pPr>
    <w:rPr>
      <w:rFonts w:ascii="Telugu MN" w:eastAsiaTheme="majorEastAsia" w:hAnsi="Telugu MN" w:cs="Telugu MN"/>
      <w:color w:val="2F5496" w:themeColor="accent1" w:themeShade="BF"/>
      <w:sz w:val="32"/>
      <w:szCs w:val="32"/>
      <w:lang w:bidi="ar-SA"/>
    </w:rPr>
  </w:style>
  <w:style w:type="paragraph" w:styleId="Heading3">
    <w:name w:val="heading 3"/>
    <w:basedOn w:val="Normal"/>
    <w:next w:val="Normal"/>
    <w:link w:val="Heading3Char"/>
    <w:uiPriority w:val="9"/>
    <w:semiHidden/>
    <w:unhideWhenUsed/>
    <w:qFormat/>
    <w:rsid w:val="00D52C48"/>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52C48"/>
    <w:rPr>
      <w:rFonts w:ascii="Telugu MN" w:eastAsiaTheme="majorEastAsia" w:hAnsi="Telugu MN" w:cs="Telugu MN"/>
      <w:color w:val="2F5496" w:themeColor="accent1" w:themeShade="BF"/>
      <w:sz w:val="32"/>
      <w:szCs w:val="32"/>
    </w:rPr>
  </w:style>
  <w:style w:type="character" w:customStyle="1" w:styleId="Heading3Char">
    <w:name w:val="Heading 3 Char"/>
    <w:basedOn w:val="DefaultParagraphFont"/>
    <w:link w:val="Heading3"/>
    <w:uiPriority w:val="9"/>
    <w:semiHidden/>
    <w:rsid w:val="00D52C48"/>
    <w:rPr>
      <w:rFonts w:asciiTheme="majorHAnsi" w:eastAsiaTheme="majorEastAsia" w:hAnsiTheme="majorHAnsi" w:cstheme="majorBidi"/>
      <w:color w:val="1F3763" w:themeColor="accent1" w:themeShade="7F"/>
      <w:lang w:bidi="he-IL"/>
    </w:rPr>
  </w:style>
  <w:style w:type="paragraph" w:styleId="ListParagraph">
    <w:name w:val="List Paragraph"/>
    <w:basedOn w:val="Normal"/>
    <w:uiPriority w:val="34"/>
    <w:qFormat/>
    <w:rsid w:val="00D52C48"/>
    <w:pPr>
      <w:ind w:left="720"/>
      <w:contextualSpacing/>
    </w:pPr>
    <w:rPr>
      <w:rFonts w:asciiTheme="minorHAnsi" w:eastAsiaTheme="minorHAnsi" w:hAnsiTheme="minorHAnsi" w:cstheme="minorBidi"/>
      <w:lang w:bidi="ar-SA"/>
    </w:rPr>
  </w:style>
  <w:style w:type="table" w:styleId="TableGrid">
    <w:name w:val="Table Grid"/>
    <w:basedOn w:val="TableNormal"/>
    <w:uiPriority w:val="39"/>
    <w:rsid w:val="00D52C4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D52C48"/>
    <w:pPr>
      <w:tabs>
        <w:tab w:val="center" w:pos="4680"/>
        <w:tab w:val="right" w:pos="9360"/>
      </w:tabs>
    </w:pPr>
  </w:style>
  <w:style w:type="character" w:customStyle="1" w:styleId="FooterChar">
    <w:name w:val="Footer Char"/>
    <w:basedOn w:val="DefaultParagraphFont"/>
    <w:link w:val="Footer"/>
    <w:uiPriority w:val="99"/>
    <w:rsid w:val="00D52C48"/>
    <w:rPr>
      <w:rFonts w:ascii="Times New Roman" w:eastAsia="Times New Roman" w:hAnsi="Times New Roman" w:cs="Times New Roman"/>
      <w:lang w:bidi="he-IL"/>
    </w:rPr>
  </w:style>
  <w:style w:type="character" w:styleId="PageNumber">
    <w:name w:val="page number"/>
    <w:basedOn w:val="DefaultParagraphFont"/>
    <w:uiPriority w:val="99"/>
    <w:semiHidden/>
    <w:unhideWhenUsed/>
    <w:rsid w:val="00D52C48"/>
  </w:style>
  <w:style w:type="paragraph" w:customStyle="1" w:styleId="segmenttext">
    <w:name w:val="segmenttext"/>
    <w:basedOn w:val="Normal"/>
    <w:rsid w:val="00D52C48"/>
    <w:pPr>
      <w:spacing w:before="100" w:beforeAutospacing="1" w:after="100" w:afterAutospacing="1"/>
    </w:pPr>
  </w:style>
  <w:style w:type="character" w:customStyle="1" w:styleId="he">
    <w:name w:val="he"/>
    <w:basedOn w:val="DefaultParagraphFont"/>
    <w:rsid w:val="00D52C48"/>
  </w:style>
  <w:style w:type="character" w:customStyle="1" w:styleId="en">
    <w:name w:val="en"/>
    <w:basedOn w:val="DefaultParagraphFont"/>
    <w:rsid w:val="00D52C48"/>
  </w:style>
  <w:style w:type="character" w:styleId="Hyperlink">
    <w:name w:val="Hyperlink"/>
    <w:basedOn w:val="DefaultParagraphFont"/>
    <w:uiPriority w:val="99"/>
    <w:semiHidden/>
    <w:unhideWhenUsed/>
    <w:rsid w:val="00D52C48"/>
    <w:rPr>
      <w:color w:val="0000FF"/>
      <w:u w:val="single"/>
    </w:rPr>
  </w:style>
  <w:style w:type="character" w:customStyle="1" w:styleId="mam-spi-pe">
    <w:name w:val="mam-spi-pe"/>
    <w:basedOn w:val="DefaultParagraphFont"/>
    <w:rsid w:val="00D52C48"/>
  </w:style>
  <w:style w:type="paragraph" w:styleId="NormalWeb">
    <w:name w:val="Normal (Web)"/>
    <w:basedOn w:val="Normal"/>
    <w:uiPriority w:val="99"/>
    <w:unhideWhenUsed/>
    <w:rsid w:val="00D52C48"/>
    <w:pPr>
      <w:spacing w:before="100" w:beforeAutospacing="1" w:after="100" w:afterAutospacing="1"/>
    </w:pPr>
  </w:style>
  <w:style w:type="character" w:styleId="Strong">
    <w:name w:val="Strong"/>
    <w:basedOn w:val="DefaultParagraphFont"/>
    <w:uiPriority w:val="22"/>
    <w:qFormat/>
    <w:rsid w:val="002029C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2816774">
      <w:bodyDiv w:val="1"/>
      <w:marLeft w:val="0"/>
      <w:marRight w:val="0"/>
      <w:marTop w:val="0"/>
      <w:marBottom w:val="0"/>
      <w:divBdr>
        <w:top w:val="none" w:sz="0" w:space="0" w:color="auto"/>
        <w:left w:val="none" w:sz="0" w:space="0" w:color="auto"/>
        <w:bottom w:val="none" w:sz="0" w:space="0" w:color="auto"/>
        <w:right w:val="none" w:sz="0" w:space="0" w:color="auto"/>
      </w:divBdr>
    </w:div>
    <w:div w:id="511918408">
      <w:bodyDiv w:val="1"/>
      <w:marLeft w:val="0"/>
      <w:marRight w:val="0"/>
      <w:marTop w:val="0"/>
      <w:marBottom w:val="0"/>
      <w:divBdr>
        <w:top w:val="none" w:sz="0" w:space="0" w:color="auto"/>
        <w:left w:val="none" w:sz="0" w:space="0" w:color="auto"/>
        <w:bottom w:val="none" w:sz="0" w:space="0" w:color="auto"/>
        <w:right w:val="none" w:sz="0" w:space="0" w:color="auto"/>
      </w:divBdr>
    </w:div>
    <w:div w:id="535000804">
      <w:bodyDiv w:val="1"/>
      <w:marLeft w:val="0"/>
      <w:marRight w:val="0"/>
      <w:marTop w:val="0"/>
      <w:marBottom w:val="0"/>
      <w:divBdr>
        <w:top w:val="none" w:sz="0" w:space="0" w:color="auto"/>
        <w:left w:val="none" w:sz="0" w:space="0" w:color="auto"/>
        <w:bottom w:val="none" w:sz="0" w:space="0" w:color="auto"/>
        <w:right w:val="none" w:sz="0" w:space="0" w:color="auto"/>
      </w:divBdr>
    </w:div>
    <w:div w:id="985478173">
      <w:bodyDiv w:val="1"/>
      <w:marLeft w:val="0"/>
      <w:marRight w:val="0"/>
      <w:marTop w:val="0"/>
      <w:marBottom w:val="0"/>
      <w:divBdr>
        <w:top w:val="none" w:sz="0" w:space="0" w:color="auto"/>
        <w:left w:val="none" w:sz="0" w:space="0" w:color="auto"/>
        <w:bottom w:val="none" w:sz="0" w:space="0" w:color="auto"/>
        <w:right w:val="none" w:sz="0" w:space="0" w:color="auto"/>
      </w:divBdr>
    </w:div>
    <w:div w:id="1211697512">
      <w:bodyDiv w:val="1"/>
      <w:marLeft w:val="0"/>
      <w:marRight w:val="0"/>
      <w:marTop w:val="0"/>
      <w:marBottom w:val="0"/>
      <w:divBdr>
        <w:top w:val="none" w:sz="0" w:space="0" w:color="auto"/>
        <w:left w:val="none" w:sz="0" w:space="0" w:color="auto"/>
        <w:bottom w:val="none" w:sz="0" w:space="0" w:color="auto"/>
        <w:right w:val="none" w:sz="0" w:space="0" w:color="auto"/>
      </w:divBdr>
    </w:div>
    <w:div w:id="1730299389">
      <w:bodyDiv w:val="1"/>
      <w:marLeft w:val="0"/>
      <w:marRight w:val="0"/>
      <w:marTop w:val="0"/>
      <w:marBottom w:val="0"/>
      <w:divBdr>
        <w:top w:val="none" w:sz="0" w:space="0" w:color="auto"/>
        <w:left w:val="none" w:sz="0" w:space="0" w:color="auto"/>
        <w:bottom w:val="none" w:sz="0" w:space="0" w:color="auto"/>
        <w:right w:val="none" w:sz="0" w:space="0" w:color="auto"/>
      </w:divBdr>
      <w:divsChild>
        <w:div w:id="559512133">
          <w:marLeft w:val="0"/>
          <w:marRight w:val="0"/>
          <w:marTop w:val="0"/>
          <w:marBottom w:val="0"/>
          <w:divBdr>
            <w:top w:val="none" w:sz="0" w:space="0" w:color="auto"/>
            <w:left w:val="none" w:sz="0" w:space="0" w:color="auto"/>
            <w:bottom w:val="none" w:sz="0" w:space="0" w:color="auto"/>
            <w:right w:val="none" w:sz="0" w:space="0" w:color="auto"/>
          </w:divBdr>
        </w:div>
        <w:div w:id="1235429021">
          <w:marLeft w:val="0"/>
          <w:marRight w:val="0"/>
          <w:marTop w:val="0"/>
          <w:marBottom w:val="0"/>
          <w:divBdr>
            <w:top w:val="none" w:sz="0" w:space="0" w:color="auto"/>
            <w:left w:val="none" w:sz="0" w:space="0" w:color="auto"/>
            <w:bottom w:val="none" w:sz="0" w:space="0" w:color="auto"/>
            <w:right w:val="none" w:sz="0" w:space="0" w:color="auto"/>
          </w:divBdr>
        </w:div>
      </w:divsChild>
    </w:div>
    <w:div w:id="1812167494">
      <w:bodyDiv w:val="1"/>
      <w:marLeft w:val="0"/>
      <w:marRight w:val="0"/>
      <w:marTop w:val="0"/>
      <w:marBottom w:val="0"/>
      <w:divBdr>
        <w:top w:val="none" w:sz="0" w:space="0" w:color="auto"/>
        <w:left w:val="none" w:sz="0" w:space="0" w:color="auto"/>
        <w:bottom w:val="none" w:sz="0" w:space="0" w:color="auto"/>
        <w:right w:val="none" w:sz="0" w:space="0" w:color="auto"/>
      </w:divBdr>
    </w:div>
    <w:div w:id="1922982956">
      <w:bodyDiv w:val="1"/>
      <w:marLeft w:val="0"/>
      <w:marRight w:val="0"/>
      <w:marTop w:val="0"/>
      <w:marBottom w:val="0"/>
      <w:divBdr>
        <w:top w:val="none" w:sz="0" w:space="0" w:color="auto"/>
        <w:left w:val="none" w:sz="0" w:space="0" w:color="auto"/>
        <w:bottom w:val="none" w:sz="0" w:space="0" w:color="auto"/>
        <w:right w:val="none" w:sz="0" w:space="0" w:color="auto"/>
      </w:divBdr>
      <w:divsChild>
        <w:div w:id="1735617576">
          <w:marLeft w:val="0"/>
          <w:marRight w:val="0"/>
          <w:marTop w:val="0"/>
          <w:marBottom w:val="0"/>
          <w:divBdr>
            <w:top w:val="none" w:sz="0" w:space="0" w:color="auto"/>
            <w:left w:val="none" w:sz="0" w:space="0" w:color="auto"/>
            <w:bottom w:val="none" w:sz="0" w:space="0" w:color="auto"/>
            <w:right w:val="none" w:sz="0" w:space="0" w:color="auto"/>
          </w:divBdr>
          <w:divsChild>
            <w:div w:id="1269893507">
              <w:marLeft w:val="0"/>
              <w:marRight w:val="0"/>
              <w:marTop w:val="0"/>
              <w:marBottom w:val="0"/>
              <w:divBdr>
                <w:top w:val="none" w:sz="0" w:space="0" w:color="auto"/>
                <w:left w:val="none" w:sz="0" w:space="0" w:color="auto"/>
                <w:bottom w:val="none" w:sz="0" w:space="0" w:color="auto"/>
                <w:right w:val="none" w:sz="0" w:space="0" w:color="auto"/>
              </w:divBdr>
              <w:divsChild>
                <w:div w:id="1568030112">
                  <w:marLeft w:val="0"/>
                  <w:marRight w:val="0"/>
                  <w:marTop w:val="0"/>
                  <w:marBottom w:val="0"/>
                  <w:divBdr>
                    <w:top w:val="none" w:sz="0" w:space="0" w:color="auto"/>
                    <w:left w:val="none" w:sz="0" w:space="0" w:color="auto"/>
                    <w:bottom w:val="none" w:sz="0" w:space="0" w:color="auto"/>
                    <w:right w:val="none" w:sz="0" w:space="0" w:color="auto"/>
                  </w:divBdr>
                  <w:divsChild>
                    <w:div w:id="1266764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4993448">
      <w:bodyDiv w:val="1"/>
      <w:marLeft w:val="0"/>
      <w:marRight w:val="0"/>
      <w:marTop w:val="0"/>
      <w:marBottom w:val="0"/>
      <w:divBdr>
        <w:top w:val="none" w:sz="0" w:space="0" w:color="auto"/>
        <w:left w:val="none" w:sz="0" w:space="0" w:color="auto"/>
        <w:bottom w:val="none" w:sz="0" w:space="0" w:color="auto"/>
        <w:right w:val="none" w:sz="0" w:space="0" w:color="auto"/>
      </w:divBdr>
    </w:div>
    <w:div w:id="2015842128">
      <w:bodyDiv w:val="1"/>
      <w:marLeft w:val="0"/>
      <w:marRight w:val="0"/>
      <w:marTop w:val="0"/>
      <w:marBottom w:val="0"/>
      <w:divBdr>
        <w:top w:val="none" w:sz="0" w:space="0" w:color="auto"/>
        <w:left w:val="none" w:sz="0" w:space="0" w:color="auto"/>
        <w:bottom w:val="none" w:sz="0" w:space="0" w:color="auto"/>
        <w:right w:val="none" w:sz="0" w:space="0" w:color="auto"/>
      </w:divBdr>
    </w:div>
    <w:div w:id="20271703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tiff"/><Relationship Id="rId18" Type="http://schemas.openxmlformats.org/officeDocument/2006/relationships/image" Target="media/image14.tiff"/><Relationship Id="rId26" Type="http://schemas.openxmlformats.org/officeDocument/2006/relationships/hyperlink" Target="file:////Psalms.48.2" TargetMode="External"/><Relationship Id="rId39" Type="http://schemas.openxmlformats.org/officeDocument/2006/relationships/theme" Target="theme/theme1.xml"/><Relationship Id="rId21" Type="http://schemas.openxmlformats.org/officeDocument/2006/relationships/image" Target="media/image17.tiff"/><Relationship Id="rId34" Type="http://schemas.openxmlformats.org/officeDocument/2006/relationships/image" Target="media/image22.tiff"/><Relationship Id="rId7" Type="http://schemas.openxmlformats.org/officeDocument/2006/relationships/image" Target="media/image3.tiff"/><Relationship Id="rId12" Type="http://schemas.openxmlformats.org/officeDocument/2006/relationships/image" Target="media/image8.jpeg"/><Relationship Id="rId17" Type="http://schemas.openxmlformats.org/officeDocument/2006/relationships/image" Target="media/image13.tiff"/><Relationship Id="rId25" Type="http://schemas.openxmlformats.org/officeDocument/2006/relationships/hyperlink" Target="file:////Psalms.24.1" TargetMode="External"/><Relationship Id="rId33" Type="http://schemas.openxmlformats.org/officeDocument/2006/relationships/image" Target="media/image21.jpe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tiff"/><Relationship Id="rId20" Type="http://schemas.openxmlformats.org/officeDocument/2006/relationships/image" Target="media/image16.tiff"/><Relationship Id="rId29" Type="http://schemas.openxmlformats.org/officeDocument/2006/relationships/hyperlink" Target="file:////Psalms.81.2" TargetMode="Externa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tiff"/><Relationship Id="rId24" Type="http://schemas.openxmlformats.org/officeDocument/2006/relationships/image" Target="media/image20.tiff"/><Relationship Id="rId32" Type="http://schemas.openxmlformats.org/officeDocument/2006/relationships/hyperlink" Target="file:////Psalms.92.1" TargetMode="External"/><Relationship Id="rId37" Type="http://schemas.openxmlformats.org/officeDocument/2006/relationships/footer" Target="footer2.xml"/><Relationship Id="rId5" Type="http://schemas.openxmlformats.org/officeDocument/2006/relationships/image" Target="media/image1.jpeg"/><Relationship Id="rId15" Type="http://schemas.openxmlformats.org/officeDocument/2006/relationships/image" Target="media/image11.tiff"/><Relationship Id="rId23" Type="http://schemas.openxmlformats.org/officeDocument/2006/relationships/image" Target="media/image19.tiff"/><Relationship Id="rId28" Type="http://schemas.openxmlformats.org/officeDocument/2006/relationships/hyperlink" Target="file:////Psalms.94.1" TargetMode="External"/><Relationship Id="rId36" Type="http://schemas.openxmlformats.org/officeDocument/2006/relationships/footer" Target="footer1.xml"/><Relationship Id="rId10" Type="http://schemas.openxmlformats.org/officeDocument/2006/relationships/image" Target="media/image6.tiff"/><Relationship Id="rId19" Type="http://schemas.openxmlformats.org/officeDocument/2006/relationships/image" Target="media/image15.tiff"/><Relationship Id="rId31" Type="http://schemas.openxmlformats.org/officeDocument/2006/relationships/hyperlink" Target="file:////Psalms.93.1" TargetMode="Externa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tiff"/><Relationship Id="rId22" Type="http://schemas.openxmlformats.org/officeDocument/2006/relationships/image" Target="media/image18.tiff"/><Relationship Id="rId27" Type="http://schemas.openxmlformats.org/officeDocument/2006/relationships/hyperlink" Target="file:////Psalms.82.1" TargetMode="External"/><Relationship Id="rId30" Type="http://schemas.openxmlformats.org/officeDocument/2006/relationships/hyperlink" Target="file:////topics/jacob" TargetMode="External"/><Relationship Id="rId35" Type="http://schemas.openxmlformats.org/officeDocument/2006/relationships/image" Target="media/image23.tiff"/><Relationship Id="rId8" Type="http://schemas.openxmlformats.org/officeDocument/2006/relationships/image" Target="media/image4.tiff"/><Relationship Id="rId3" Type="http://schemas.openxmlformats.org/officeDocument/2006/relationships/settings" Target="settings.xml"/></Relationships>
</file>

<file path=word/_rels/footer2.xml.rels><?xml version="1.0" encoding="UTF-8" standalone="yes"?>
<Relationships xmlns="http://schemas.openxmlformats.org/package/2006/relationships"><Relationship Id="rId1"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44</TotalTime>
  <Pages>7</Pages>
  <Words>1445</Words>
  <Characters>8239</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Ya'akov Trump</dc:creator>
  <cp:keywords/>
  <dc:description/>
  <cp:lastModifiedBy>Ya'akov Trump</cp:lastModifiedBy>
  <cp:revision>16</cp:revision>
  <cp:lastPrinted>2022-07-15T19:14:00Z</cp:lastPrinted>
  <dcterms:created xsi:type="dcterms:W3CDTF">2022-07-15T14:32:00Z</dcterms:created>
  <dcterms:modified xsi:type="dcterms:W3CDTF">2022-07-17T02:41:00Z</dcterms:modified>
</cp:coreProperties>
</file>