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E9512" w14:textId="33C6992C" w:rsidR="00FE3B9E" w:rsidRDefault="00FE3B9E" w:rsidP="00FE3B9E">
      <w:pPr>
        <w:spacing w:after="0"/>
        <w:jc w:val="center"/>
        <w:rPr>
          <w:rFonts w:ascii="Georgia" w:eastAsiaTheme="majorEastAsia" w:hAnsi="Georgia" w:cs="David"/>
          <w:sz w:val="40"/>
          <w:szCs w:val="40"/>
          <w:lang w:bidi="he-IL"/>
        </w:rPr>
      </w:pPr>
      <w:r w:rsidRPr="00FA4A59">
        <w:rPr>
          <w:rFonts w:ascii="Georgia" w:eastAsiaTheme="majorEastAsia" w:hAnsi="Georgia" w:cs="David"/>
          <w:sz w:val="40"/>
          <w:szCs w:val="40"/>
          <w:lang w:bidi="he-IL"/>
        </w:rPr>
        <w:t xml:space="preserve">Organizing a Jewish </w:t>
      </w:r>
      <w:r>
        <w:rPr>
          <w:rFonts w:ascii="Georgia" w:eastAsiaTheme="majorEastAsia" w:hAnsi="Georgia" w:cs="David"/>
          <w:sz w:val="40"/>
          <w:szCs w:val="40"/>
          <w:lang w:bidi="he-IL"/>
        </w:rPr>
        <w:t>National Guard</w:t>
      </w:r>
      <w:r w:rsidRPr="00FA4A59">
        <w:rPr>
          <w:rFonts w:ascii="Georgia" w:eastAsiaTheme="majorEastAsia" w:hAnsi="Georgia" w:cs="David"/>
          <w:sz w:val="40"/>
          <w:szCs w:val="40"/>
          <w:lang w:bidi="he-IL"/>
        </w:rPr>
        <w:t xml:space="preserve"> in the United States: Halachic Perspectives</w:t>
      </w:r>
      <w:r>
        <w:rPr>
          <w:rFonts w:ascii="Georgia" w:eastAsiaTheme="majorEastAsia" w:hAnsi="Georgia" w:cs="David"/>
          <w:sz w:val="40"/>
          <w:szCs w:val="40"/>
          <w:lang w:bidi="he-IL"/>
        </w:rPr>
        <w:t xml:space="preserve">, Part </w:t>
      </w:r>
      <w:r w:rsidR="00F7054C">
        <w:rPr>
          <w:rFonts w:ascii="Georgia" w:eastAsiaTheme="majorEastAsia" w:hAnsi="Georgia" w:cs="David"/>
          <w:sz w:val="40"/>
          <w:szCs w:val="40"/>
          <w:lang w:bidi="he-IL"/>
        </w:rPr>
        <w:t>O</w:t>
      </w:r>
      <w:r>
        <w:rPr>
          <w:rFonts w:ascii="Georgia" w:eastAsiaTheme="majorEastAsia" w:hAnsi="Georgia" w:cs="David"/>
          <w:sz w:val="40"/>
          <w:szCs w:val="40"/>
          <w:lang w:bidi="he-IL"/>
        </w:rPr>
        <w:t>ne</w:t>
      </w:r>
    </w:p>
    <w:p w14:paraId="49798451" w14:textId="77777777" w:rsidR="00FE3B9E" w:rsidRDefault="00FE3B9E" w:rsidP="00FE3B9E">
      <w:pPr>
        <w:spacing w:after="0"/>
        <w:jc w:val="center"/>
      </w:pPr>
      <w:r>
        <w:t>Rabbi Pinny Rosenthal, prepared with Rabbi Yoni Sacks</w:t>
      </w:r>
    </w:p>
    <w:p w14:paraId="55D5FAC8" w14:textId="77777777" w:rsidR="00FE3B9E" w:rsidRDefault="00FE3B9E" w:rsidP="00FE3B9E">
      <w:pPr>
        <w:spacing w:after="0"/>
        <w:jc w:val="center"/>
      </w:pPr>
    </w:p>
    <w:p w14:paraId="0D029EF4" w14:textId="77777777" w:rsidR="00FE3B9E" w:rsidRPr="006126C4" w:rsidRDefault="00FE3B9E" w:rsidP="00FE3B9E">
      <w:pPr>
        <w:pBdr>
          <w:top w:val="single" w:sz="4" w:space="1" w:color="auto"/>
          <w:left w:val="single" w:sz="4" w:space="4" w:color="auto"/>
          <w:bottom w:val="single" w:sz="4" w:space="1" w:color="auto"/>
          <w:right w:val="single" w:sz="4" w:space="4" w:color="auto"/>
        </w:pBdr>
        <w:shd w:val="clear" w:color="auto" w:fill="E7E6E6" w:themeFill="background2"/>
        <w:spacing w:after="0"/>
        <w:jc w:val="right"/>
        <w:rPr>
          <w:rFonts w:ascii="David" w:hAnsi="David" w:cs="David"/>
          <w:sz w:val="28"/>
          <w:szCs w:val="28"/>
          <w:lang w:bidi="he-IL"/>
        </w:rPr>
      </w:pPr>
      <w:r w:rsidRPr="006126C4">
        <w:rPr>
          <w:rFonts w:ascii="David" w:hAnsi="David" w:cs="David"/>
          <w:sz w:val="28"/>
          <w:szCs w:val="28"/>
          <w:rtl/>
        </w:rPr>
        <w:t>(</w:t>
      </w:r>
      <w:proofErr w:type="spellStart"/>
      <w:r>
        <w:rPr>
          <w:rFonts w:ascii="David" w:hAnsi="David" w:cs="David" w:hint="cs"/>
          <w:sz w:val="28"/>
          <w:szCs w:val="28"/>
          <w:rtl/>
          <w:lang w:bidi="he-IL"/>
        </w:rPr>
        <w:t>י"</w:t>
      </w:r>
      <w:proofErr w:type="gramStart"/>
      <w:r>
        <w:rPr>
          <w:rFonts w:ascii="David" w:hAnsi="David" w:cs="David" w:hint="cs"/>
          <w:sz w:val="28"/>
          <w:szCs w:val="28"/>
          <w:rtl/>
          <w:lang w:bidi="he-IL"/>
        </w:rPr>
        <w:t>ז:</w:t>
      </w:r>
      <w:r w:rsidRPr="006126C4">
        <w:rPr>
          <w:rFonts w:ascii="David" w:hAnsi="David" w:cs="David"/>
          <w:sz w:val="28"/>
          <w:szCs w:val="28"/>
          <w:rtl/>
          <w:lang w:bidi="he-IL"/>
        </w:rPr>
        <w:t>כג</w:t>
      </w:r>
      <w:proofErr w:type="spellEnd"/>
      <w:proofErr w:type="gramEnd"/>
      <w:r w:rsidRPr="006126C4">
        <w:rPr>
          <w:rFonts w:ascii="David" w:hAnsi="David" w:cs="David"/>
          <w:sz w:val="28"/>
          <w:szCs w:val="28"/>
          <w:rtl/>
          <w:lang w:bidi="he-IL"/>
        </w:rPr>
        <w:t xml:space="preserve">) </w:t>
      </w:r>
      <w:proofErr w:type="spellStart"/>
      <w:r w:rsidRPr="006126C4">
        <w:rPr>
          <w:rFonts w:ascii="David" w:hAnsi="David" w:cs="David"/>
          <w:sz w:val="28"/>
          <w:szCs w:val="28"/>
          <w:rtl/>
          <w:lang w:bidi="he-IL"/>
        </w:rPr>
        <w:t>וַיִּקַּ֨ח</w:t>
      </w:r>
      <w:proofErr w:type="spellEnd"/>
      <w:r w:rsidRPr="006126C4">
        <w:rPr>
          <w:rFonts w:ascii="David" w:hAnsi="David" w:cs="David"/>
          <w:sz w:val="28"/>
          <w:szCs w:val="28"/>
          <w:rtl/>
          <w:lang w:bidi="he-IL"/>
        </w:rPr>
        <w:t xml:space="preserve"> אַבְרָהָ֜ם </w:t>
      </w:r>
      <w:proofErr w:type="spellStart"/>
      <w:r w:rsidRPr="006126C4">
        <w:rPr>
          <w:rFonts w:ascii="David" w:hAnsi="David" w:cs="David"/>
          <w:sz w:val="28"/>
          <w:szCs w:val="28"/>
          <w:rtl/>
          <w:lang w:bidi="he-IL"/>
        </w:rPr>
        <w:t>אֶת־יִשְׁמָעֵ֣אל</w:t>
      </w:r>
      <w:proofErr w:type="spellEnd"/>
      <w:r w:rsidRPr="006126C4">
        <w:rPr>
          <w:rFonts w:ascii="David" w:hAnsi="David" w:cs="David"/>
          <w:sz w:val="28"/>
          <w:szCs w:val="28"/>
          <w:rtl/>
          <w:lang w:bidi="he-IL"/>
        </w:rPr>
        <w:t xml:space="preserve"> בְּנ֗וֹ וְאֵ֨ת </w:t>
      </w:r>
      <w:proofErr w:type="spellStart"/>
      <w:r w:rsidRPr="006126C4">
        <w:rPr>
          <w:rFonts w:ascii="David" w:hAnsi="David" w:cs="David"/>
          <w:sz w:val="28"/>
          <w:szCs w:val="28"/>
          <w:rtl/>
          <w:lang w:bidi="he-IL"/>
        </w:rPr>
        <w:t>כׇּל־יְלִידֵ֤י</w:t>
      </w:r>
      <w:proofErr w:type="spellEnd"/>
      <w:r w:rsidRPr="006126C4">
        <w:rPr>
          <w:rFonts w:ascii="David" w:hAnsi="David" w:cs="David"/>
          <w:sz w:val="28"/>
          <w:szCs w:val="28"/>
          <w:rtl/>
          <w:lang w:bidi="he-IL"/>
        </w:rPr>
        <w:t xml:space="preserve"> בֵיתוֹ֙ וְאֵת֙ </w:t>
      </w:r>
      <w:proofErr w:type="spellStart"/>
      <w:r w:rsidRPr="006126C4">
        <w:rPr>
          <w:rFonts w:ascii="David" w:hAnsi="David" w:cs="David"/>
          <w:sz w:val="28"/>
          <w:szCs w:val="28"/>
          <w:rtl/>
          <w:lang w:bidi="he-IL"/>
        </w:rPr>
        <w:t>כׇּל־מִקְנַ֣ת</w:t>
      </w:r>
      <w:proofErr w:type="spellEnd"/>
      <w:r w:rsidRPr="006126C4">
        <w:rPr>
          <w:rFonts w:ascii="David" w:hAnsi="David" w:cs="David"/>
          <w:sz w:val="28"/>
          <w:szCs w:val="28"/>
          <w:rtl/>
          <w:lang w:bidi="he-IL"/>
        </w:rPr>
        <w:t xml:space="preserve"> כַּסְפּ֔וֹ </w:t>
      </w:r>
      <w:proofErr w:type="spellStart"/>
      <w:r w:rsidRPr="006126C4">
        <w:rPr>
          <w:rFonts w:ascii="David" w:hAnsi="David" w:cs="David"/>
          <w:sz w:val="28"/>
          <w:szCs w:val="28"/>
          <w:rtl/>
          <w:lang w:bidi="he-IL"/>
        </w:rPr>
        <w:t>כׇּל־זָכָ֕ר</w:t>
      </w:r>
      <w:proofErr w:type="spellEnd"/>
      <w:r w:rsidRPr="006126C4">
        <w:rPr>
          <w:rFonts w:ascii="David" w:hAnsi="David" w:cs="David"/>
          <w:sz w:val="28"/>
          <w:szCs w:val="28"/>
          <w:rtl/>
          <w:lang w:bidi="he-IL"/>
        </w:rPr>
        <w:t xml:space="preserve"> בְּאַנְשֵׁ֖י בֵּ֣ית אַבְרָהָ֑ם </w:t>
      </w:r>
      <w:proofErr w:type="spellStart"/>
      <w:r w:rsidRPr="006126C4">
        <w:rPr>
          <w:rFonts w:ascii="David" w:hAnsi="David" w:cs="David"/>
          <w:sz w:val="28"/>
          <w:szCs w:val="28"/>
          <w:rtl/>
          <w:lang w:bidi="he-IL"/>
        </w:rPr>
        <w:t>וַיָּ֜מׇל</w:t>
      </w:r>
      <w:proofErr w:type="spellEnd"/>
      <w:r w:rsidRPr="006126C4">
        <w:rPr>
          <w:rFonts w:ascii="David" w:hAnsi="David" w:cs="David"/>
          <w:sz w:val="28"/>
          <w:szCs w:val="28"/>
          <w:rtl/>
          <w:lang w:bidi="he-IL"/>
        </w:rPr>
        <w:t xml:space="preserve"> אֶת־בְּשַׂ֣ר </w:t>
      </w:r>
      <w:proofErr w:type="spellStart"/>
      <w:r w:rsidRPr="006126C4">
        <w:rPr>
          <w:rFonts w:ascii="David" w:hAnsi="David" w:cs="David"/>
          <w:sz w:val="28"/>
          <w:szCs w:val="28"/>
          <w:rtl/>
          <w:lang w:bidi="he-IL"/>
        </w:rPr>
        <w:t>עׇרְלָתָ֗ם</w:t>
      </w:r>
      <w:proofErr w:type="spellEnd"/>
      <w:r w:rsidRPr="006126C4">
        <w:rPr>
          <w:rFonts w:ascii="David" w:hAnsi="David" w:cs="David"/>
          <w:sz w:val="28"/>
          <w:szCs w:val="28"/>
          <w:rtl/>
          <w:lang w:bidi="he-IL"/>
        </w:rPr>
        <w:t xml:space="preserve"> בְּעֶ֙צֶם֙ הַיּ֣וֹם הַזֶּ֔ה כַּאֲשֶׁ֛ר דִּבֶּ֥ר אִתּ֖וֹ אֱלֹ</w:t>
      </w:r>
      <w:r>
        <w:rPr>
          <w:rFonts w:ascii="David" w:hAnsi="David" w:cs="David" w:hint="cs"/>
          <w:sz w:val="28"/>
          <w:szCs w:val="28"/>
          <w:rtl/>
          <w:lang w:bidi="he-IL"/>
        </w:rPr>
        <w:t>-</w:t>
      </w:r>
      <w:r w:rsidRPr="006126C4">
        <w:rPr>
          <w:rFonts w:ascii="David" w:hAnsi="David" w:cs="David"/>
          <w:sz w:val="28"/>
          <w:szCs w:val="28"/>
          <w:rtl/>
          <w:lang w:bidi="he-IL"/>
        </w:rPr>
        <w:t>הִֽים׃</w:t>
      </w:r>
    </w:p>
    <w:p w14:paraId="3898B761" w14:textId="77777777" w:rsidR="00FE3B9E" w:rsidRDefault="00FE3B9E" w:rsidP="00FE3B9E">
      <w:pPr>
        <w:spacing w:after="0"/>
        <w:jc w:val="right"/>
        <w:rPr>
          <w:rFonts w:ascii="David" w:hAnsi="David" w:cs="David"/>
          <w:sz w:val="24"/>
          <w:szCs w:val="24"/>
          <w:lang w:bidi="he-IL"/>
        </w:rPr>
      </w:pPr>
    </w:p>
    <w:p w14:paraId="55BFDBAE" w14:textId="77777777" w:rsidR="00FE3B9E" w:rsidRPr="00214FD7" w:rsidRDefault="00FE3B9E" w:rsidP="00FE3B9E">
      <w:pPr>
        <w:pBdr>
          <w:top w:val="single" w:sz="4" w:space="1" w:color="auto"/>
          <w:left w:val="single" w:sz="4" w:space="4" w:color="auto"/>
          <w:bottom w:val="single" w:sz="4" w:space="1" w:color="auto"/>
          <w:right w:val="single" w:sz="4" w:space="4" w:color="auto"/>
        </w:pBdr>
        <w:spacing w:after="0"/>
        <w:jc w:val="right"/>
        <w:rPr>
          <w:rFonts w:ascii="David" w:hAnsi="David" w:cs="David"/>
          <w:b/>
          <w:bCs/>
          <w:sz w:val="24"/>
          <w:szCs w:val="24"/>
          <w:u w:val="single"/>
          <w:lang w:bidi="he-IL"/>
        </w:rPr>
      </w:pPr>
      <w:r w:rsidRPr="69E4FEFD">
        <w:rPr>
          <w:rFonts w:ascii="David" w:hAnsi="David" w:cs="David"/>
          <w:b/>
          <w:bCs/>
          <w:sz w:val="24"/>
          <w:szCs w:val="24"/>
          <w:u w:val="single"/>
          <w:rtl/>
          <w:lang w:bidi="he-IL"/>
        </w:rPr>
        <w:t xml:space="preserve">רש"י בראשית </w:t>
      </w:r>
      <w:proofErr w:type="spellStart"/>
      <w:r w:rsidRPr="69E4FEFD">
        <w:rPr>
          <w:rFonts w:ascii="David" w:hAnsi="David" w:cs="David"/>
          <w:b/>
          <w:bCs/>
          <w:sz w:val="24"/>
          <w:szCs w:val="24"/>
          <w:u w:val="single"/>
          <w:rtl/>
          <w:lang w:bidi="he-IL"/>
        </w:rPr>
        <w:t>י"ז:כ"</w:t>
      </w:r>
      <w:r w:rsidRPr="2A42547E">
        <w:rPr>
          <w:rFonts w:ascii="David" w:hAnsi="David" w:cs="David"/>
          <w:b/>
          <w:bCs/>
          <w:sz w:val="24"/>
          <w:szCs w:val="24"/>
          <w:u w:val="single"/>
          <w:rtl/>
          <w:lang w:bidi="he-IL"/>
        </w:rPr>
        <w:t>ג</w:t>
      </w:r>
      <w:proofErr w:type="spellEnd"/>
    </w:p>
    <w:p w14:paraId="3C5B7B14" w14:textId="77777777" w:rsidR="00FE3B9E" w:rsidRDefault="00FE3B9E" w:rsidP="00FE3B9E">
      <w:pPr>
        <w:pBdr>
          <w:top w:val="single" w:sz="4" w:space="1" w:color="auto"/>
          <w:left w:val="single" w:sz="4" w:space="4" w:color="auto"/>
          <w:bottom w:val="single" w:sz="4" w:space="1" w:color="auto"/>
          <w:right w:val="single" w:sz="4" w:space="4" w:color="auto"/>
        </w:pBdr>
        <w:spacing w:after="0"/>
        <w:jc w:val="right"/>
        <w:rPr>
          <w:rFonts w:ascii="David" w:hAnsi="David" w:cs="David"/>
          <w:sz w:val="24"/>
          <w:szCs w:val="24"/>
        </w:rPr>
      </w:pPr>
      <w:r w:rsidRPr="006126C4">
        <w:rPr>
          <w:rFonts w:ascii="David" w:hAnsi="David" w:cs="David"/>
          <w:b/>
          <w:bCs/>
          <w:sz w:val="28"/>
          <w:szCs w:val="28"/>
          <w:rtl/>
          <w:lang w:bidi="he-IL"/>
        </w:rPr>
        <w:t>בעצם היום</w:t>
      </w:r>
      <w:r w:rsidRPr="006126C4">
        <w:rPr>
          <w:rFonts w:ascii="David" w:hAnsi="David" w:cs="David"/>
          <w:sz w:val="28"/>
          <w:szCs w:val="28"/>
          <w:rtl/>
          <w:lang w:bidi="he-IL"/>
        </w:rPr>
        <w:t xml:space="preserve"> – בו ביום שנצטוה, ביום ולא בלילה, לא נתיירא לא מן הגוים ולא מן הלצנים, ושלא יהיו אויביו ובני דורו אומרים: אילו ראינוהו לא הנחנוהו למול ולקיים מצותו של מקום</w:t>
      </w:r>
      <w:r w:rsidRPr="003A7B96">
        <w:rPr>
          <w:rFonts w:ascii="David" w:hAnsi="David" w:cs="David"/>
          <w:sz w:val="24"/>
          <w:szCs w:val="24"/>
        </w:rPr>
        <w:t>.</w:t>
      </w:r>
    </w:p>
    <w:p w14:paraId="1C8D7214" w14:textId="77777777" w:rsidR="00FE3B9E" w:rsidRDefault="00FE3B9E" w:rsidP="00FE3B9E">
      <w:pPr>
        <w:pBdr>
          <w:top w:val="single" w:sz="4" w:space="1" w:color="auto"/>
          <w:left w:val="single" w:sz="4" w:space="4" w:color="auto"/>
          <w:bottom w:val="single" w:sz="4" w:space="1" w:color="auto"/>
          <w:right w:val="single" w:sz="4" w:space="4" w:color="auto"/>
        </w:pBdr>
        <w:rPr>
          <w:rFonts w:ascii="Georgia" w:hAnsi="Georgia" w:cs="David"/>
          <w:sz w:val="24"/>
          <w:szCs w:val="24"/>
        </w:rPr>
      </w:pPr>
      <w:r>
        <w:rPr>
          <w:rFonts w:ascii="Georgia" w:hAnsi="Georgia" w:cs="David"/>
          <w:b/>
          <w:bCs/>
          <w:sz w:val="24"/>
          <w:szCs w:val="24"/>
        </w:rPr>
        <w:t>O</w:t>
      </w:r>
      <w:r w:rsidRPr="00B0609E">
        <w:rPr>
          <w:rFonts w:ascii="Georgia" w:hAnsi="Georgia" w:cs="David"/>
          <w:b/>
          <w:bCs/>
          <w:sz w:val="24"/>
          <w:szCs w:val="24"/>
        </w:rPr>
        <w:t>n that very day</w:t>
      </w:r>
      <w:r w:rsidRPr="009D2581">
        <w:rPr>
          <w:rFonts w:ascii="Georgia" w:hAnsi="Georgia" w:cs="David"/>
          <w:sz w:val="24"/>
          <w:szCs w:val="24"/>
        </w:rPr>
        <w:t xml:space="preserve"> – on the very day when he received the command of circumcision: by day and not by night – he was afraid neither of the </w:t>
      </w:r>
      <w:r>
        <w:rPr>
          <w:rFonts w:ascii="Georgia" w:hAnsi="Georgia" w:cs="David"/>
          <w:sz w:val="24"/>
          <w:szCs w:val="24"/>
        </w:rPr>
        <w:t>nations</w:t>
      </w:r>
      <w:r w:rsidRPr="009D2581">
        <w:rPr>
          <w:rFonts w:ascii="Georgia" w:hAnsi="Georgia" w:cs="David"/>
          <w:sz w:val="24"/>
          <w:szCs w:val="24"/>
        </w:rPr>
        <w:t xml:space="preserve"> nor of the cynics. And he did it in broad daylight in order that his enemies and other people should not say, "If we had seen </w:t>
      </w:r>
      <w:proofErr w:type="gramStart"/>
      <w:r w:rsidRPr="009D2581">
        <w:rPr>
          <w:rFonts w:ascii="Georgia" w:hAnsi="Georgia" w:cs="David"/>
          <w:sz w:val="24"/>
          <w:szCs w:val="24"/>
        </w:rPr>
        <w:t>him</w:t>
      </w:r>
      <w:proofErr w:type="gramEnd"/>
      <w:r w:rsidRPr="009D2581">
        <w:rPr>
          <w:rFonts w:ascii="Georgia" w:hAnsi="Georgia" w:cs="David"/>
          <w:sz w:val="24"/>
          <w:szCs w:val="24"/>
        </w:rPr>
        <w:t xml:space="preserve"> we would never have allowed him to practice circumcision and carry out the commandment of the Omnipresent (Genesis Rabbah 47:9)</w:t>
      </w:r>
    </w:p>
    <w:p w14:paraId="795E2B80" w14:textId="77777777" w:rsidR="00FE3B9E" w:rsidRPr="003C3C88" w:rsidRDefault="00FE3B9E" w:rsidP="00FE3B9E">
      <w:pPr>
        <w:spacing w:after="0"/>
        <w:rPr>
          <w:rFonts w:ascii="Georgia" w:hAnsi="Georgia" w:cs="David"/>
          <w:b/>
          <w:bCs/>
          <w:sz w:val="24"/>
          <w:szCs w:val="24"/>
        </w:rPr>
      </w:pPr>
      <w:r w:rsidRPr="003C3C88">
        <w:rPr>
          <w:rFonts w:ascii="Georgia" w:hAnsi="Georgia" w:cs="David"/>
          <w:b/>
          <w:bCs/>
          <w:sz w:val="24"/>
          <w:szCs w:val="24"/>
        </w:rPr>
        <w:t>Avraham’s precautions</w:t>
      </w:r>
    </w:p>
    <w:p w14:paraId="2CB7BD38" w14:textId="77777777" w:rsidR="00FE3B9E" w:rsidRPr="00AB70D2" w:rsidRDefault="00FE3B9E" w:rsidP="00FE3B9E">
      <w:pPr>
        <w:pBdr>
          <w:top w:val="single" w:sz="4" w:space="1" w:color="auto"/>
          <w:left w:val="single" w:sz="4" w:space="4" w:color="auto"/>
          <w:bottom w:val="single" w:sz="4" w:space="1" w:color="auto"/>
          <w:right w:val="single" w:sz="4" w:space="4" w:color="auto"/>
        </w:pBdr>
        <w:shd w:val="clear" w:color="auto" w:fill="E7E6E6" w:themeFill="background2"/>
        <w:spacing w:after="0"/>
        <w:jc w:val="right"/>
        <w:rPr>
          <w:rFonts w:ascii="Georgia" w:hAnsi="Georgia" w:cs="David"/>
          <w:b/>
          <w:bCs/>
          <w:sz w:val="24"/>
          <w:szCs w:val="24"/>
          <w:u w:val="single"/>
        </w:rPr>
      </w:pPr>
      <w:r w:rsidRPr="00AB70D2">
        <w:rPr>
          <w:rFonts w:ascii="Georgia" w:hAnsi="Georgia" w:cs="David"/>
          <w:b/>
          <w:bCs/>
          <w:sz w:val="24"/>
          <w:szCs w:val="24"/>
          <w:u w:val="single"/>
          <w:rtl/>
          <w:lang w:bidi="he-IL"/>
        </w:rPr>
        <w:t xml:space="preserve">בראשית </w:t>
      </w:r>
      <w:proofErr w:type="spellStart"/>
      <w:r w:rsidRPr="00AB70D2">
        <w:rPr>
          <w:rFonts w:ascii="Georgia" w:hAnsi="Georgia" w:cs="David"/>
          <w:b/>
          <w:bCs/>
          <w:sz w:val="24"/>
          <w:szCs w:val="24"/>
          <w:u w:val="single"/>
          <w:rtl/>
          <w:lang w:bidi="he-IL"/>
        </w:rPr>
        <w:t>י"ד:י"ד</w:t>
      </w:r>
      <w:proofErr w:type="spellEnd"/>
    </w:p>
    <w:p w14:paraId="1FE2E097" w14:textId="77777777" w:rsidR="00FE3B9E" w:rsidRDefault="00FE3B9E" w:rsidP="00FE3B9E">
      <w:pPr>
        <w:pBdr>
          <w:top w:val="single" w:sz="4" w:space="1" w:color="auto"/>
          <w:left w:val="single" w:sz="4" w:space="4" w:color="auto"/>
          <w:bottom w:val="single" w:sz="4" w:space="1" w:color="auto"/>
          <w:right w:val="single" w:sz="4" w:space="4" w:color="auto"/>
        </w:pBdr>
        <w:shd w:val="clear" w:color="auto" w:fill="E7E6E6" w:themeFill="background2"/>
        <w:jc w:val="right"/>
        <w:rPr>
          <w:rFonts w:ascii="Georgia" w:hAnsi="Georgia" w:cs="David"/>
          <w:sz w:val="24"/>
          <w:szCs w:val="24"/>
        </w:rPr>
      </w:pPr>
      <w:r w:rsidRPr="004F0DD0">
        <w:rPr>
          <w:rFonts w:ascii="Georgia" w:hAnsi="Georgia" w:cs="David"/>
          <w:sz w:val="24"/>
          <w:szCs w:val="24"/>
          <w:rtl/>
          <w:lang w:bidi="he-IL"/>
        </w:rPr>
        <w:t xml:space="preserve">יד) וַיִּשְׁמַ֣ע אַבְרָ֔ם כִּ֥י נִשְׁבָּ֖ה אָחִ֑יו וַיָּ֨רֶק </w:t>
      </w:r>
      <w:proofErr w:type="spellStart"/>
      <w:r w:rsidRPr="004F0DD0">
        <w:rPr>
          <w:rFonts w:ascii="Georgia" w:hAnsi="Georgia" w:cs="David"/>
          <w:sz w:val="24"/>
          <w:szCs w:val="24"/>
          <w:rtl/>
          <w:lang w:bidi="he-IL"/>
        </w:rPr>
        <w:t>אֶת־חֲנִיכָ֜יו</w:t>
      </w:r>
      <w:proofErr w:type="spellEnd"/>
      <w:r w:rsidRPr="004F0DD0">
        <w:rPr>
          <w:rFonts w:ascii="Georgia" w:hAnsi="Georgia" w:cs="David"/>
          <w:sz w:val="24"/>
          <w:szCs w:val="24"/>
          <w:rtl/>
          <w:lang w:bidi="he-IL"/>
        </w:rPr>
        <w:t xml:space="preserve"> יְלִידֵ֣י בֵית֗וֹ שְׁמֹנָ֤ה עָשָׂר֙ וּשְׁלֹ֣שׁ מֵא֔וֹת </w:t>
      </w:r>
      <w:proofErr w:type="spellStart"/>
      <w:r w:rsidRPr="004F0DD0">
        <w:rPr>
          <w:rFonts w:ascii="Georgia" w:hAnsi="Georgia" w:cs="David"/>
          <w:sz w:val="24"/>
          <w:szCs w:val="24"/>
          <w:rtl/>
          <w:lang w:bidi="he-IL"/>
        </w:rPr>
        <w:t>וַיִּרְדֹּ֖ף</w:t>
      </w:r>
      <w:proofErr w:type="spellEnd"/>
      <w:r w:rsidRPr="004F0DD0">
        <w:rPr>
          <w:rFonts w:ascii="Georgia" w:hAnsi="Georgia" w:cs="David"/>
          <w:sz w:val="24"/>
          <w:szCs w:val="24"/>
          <w:rtl/>
          <w:lang w:bidi="he-IL"/>
        </w:rPr>
        <w:t xml:space="preserve"> </w:t>
      </w:r>
      <w:proofErr w:type="spellStart"/>
      <w:r w:rsidRPr="004F0DD0">
        <w:rPr>
          <w:rFonts w:ascii="Georgia" w:hAnsi="Georgia" w:cs="David"/>
          <w:sz w:val="24"/>
          <w:szCs w:val="24"/>
          <w:rtl/>
          <w:lang w:bidi="he-IL"/>
        </w:rPr>
        <w:t>עַד־דָּֽן</w:t>
      </w:r>
      <w:proofErr w:type="spellEnd"/>
      <w:r w:rsidRPr="004F0DD0">
        <w:rPr>
          <w:rFonts w:ascii="Georgia" w:hAnsi="Georgia" w:cs="David"/>
          <w:sz w:val="24"/>
          <w:szCs w:val="24"/>
          <w:rtl/>
          <w:lang w:bidi="he-IL"/>
        </w:rPr>
        <w:t>׃</w:t>
      </w:r>
    </w:p>
    <w:p w14:paraId="5DCED320" w14:textId="77777777" w:rsidR="00FE3B9E" w:rsidRDefault="00FE3B9E" w:rsidP="00FE3B9E">
      <w:pPr>
        <w:pStyle w:val="ListParagraph"/>
        <w:numPr>
          <w:ilvl w:val="0"/>
          <w:numId w:val="1"/>
        </w:numPr>
        <w:tabs>
          <w:tab w:val="left" w:pos="1568"/>
        </w:tabs>
        <w:rPr>
          <w:rFonts w:ascii="Georgia" w:hAnsi="Georgia" w:cs="David"/>
          <w:sz w:val="24"/>
          <w:szCs w:val="24"/>
        </w:rPr>
      </w:pPr>
      <w:r w:rsidRPr="44500746">
        <w:rPr>
          <w:rFonts w:ascii="Georgia" w:hAnsi="Georgia" w:cs="David"/>
          <w:sz w:val="24"/>
          <w:szCs w:val="24"/>
        </w:rPr>
        <w:t xml:space="preserve">What </w:t>
      </w:r>
      <w:r w:rsidRPr="190A0E7E">
        <w:rPr>
          <w:rFonts w:ascii="Georgia" w:hAnsi="Georgia" w:cs="David"/>
          <w:sz w:val="24"/>
          <w:szCs w:val="24"/>
        </w:rPr>
        <w:t>aspect</w:t>
      </w:r>
      <w:r w:rsidRPr="44500746">
        <w:rPr>
          <w:rFonts w:ascii="Georgia" w:hAnsi="Georgia" w:cs="David"/>
          <w:sz w:val="24"/>
          <w:szCs w:val="24"/>
        </w:rPr>
        <w:t xml:space="preserve"> of </w:t>
      </w:r>
      <w:r w:rsidRPr="471D6A4C">
        <w:rPr>
          <w:rFonts w:ascii="Georgia" w:hAnsi="Georgia" w:cs="David"/>
          <w:sz w:val="24"/>
          <w:szCs w:val="24"/>
        </w:rPr>
        <w:t>Avraham’s</w:t>
      </w:r>
      <w:r w:rsidRPr="67CA8843">
        <w:rPr>
          <w:rFonts w:ascii="Georgia" w:hAnsi="Georgia" w:cs="David"/>
          <w:sz w:val="24"/>
          <w:szCs w:val="24"/>
        </w:rPr>
        <w:t xml:space="preserve"> </w:t>
      </w:r>
      <w:r w:rsidRPr="1D65650D">
        <w:rPr>
          <w:rFonts w:ascii="Georgia" w:hAnsi="Georgia" w:cs="David"/>
          <w:sz w:val="24"/>
          <w:szCs w:val="24"/>
        </w:rPr>
        <w:t xml:space="preserve">life </w:t>
      </w:r>
      <w:r w:rsidRPr="556175E7">
        <w:rPr>
          <w:rFonts w:ascii="Georgia" w:hAnsi="Georgia" w:cs="David"/>
          <w:sz w:val="24"/>
          <w:szCs w:val="24"/>
        </w:rPr>
        <w:t>mission</w:t>
      </w:r>
      <w:r w:rsidRPr="4817EEDA">
        <w:rPr>
          <w:rFonts w:ascii="Georgia" w:hAnsi="Georgia" w:cs="David"/>
          <w:sz w:val="24"/>
          <w:szCs w:val="24"/>
        </w:rPr>
        <w:t xml:space="preserve"> </w:t>
      </w:r>
      <w:r w:rsidRPr="226A1F03">
        <w:rPr>
          <w:rFonts w:ascii="Georgia" w:hAnsi="Georgia" w:cs="David"/>
          <w:sz w:val="24"/>
          <w:szCs w:val="24"/>
        </w:rPr>
        <w:t>creates</w:t>
      </w:r>
      <w:r w:rsidRPr="6B00629D">
        <w:rPr>
          <w:rFonts w:ascii="Georgia" w:hAnsi="Georgia" w:cs="David"/>
          <w:sz w:val="24"/>
          <w:szCs w:val="24"/>
        </w:rPr>
        <w:t xml:space="preserve"> </w:t>
      </w:r>
      <w:r w:rsidRPr="136F828B">
        <w:rPr>
          <w:rFonts w:ascii="Georgia" w:hAnsi="Georgia" w:cs="David"/>
          <w:sz w:val="24"/>
          <w:szCs w:val="24"/>
        </w:rPr>
        <w:t xml:space="preserve">a </w:t>
      </w:r>
      <w:r w:rsidRPr="4D845DA3">
        <w:rPr>
          <w:rFonts w:ascii="Georgia" w:hAnsi="Georgia" w:cs="David"/>
          <w:sz w:val="24"/>
          <w:szCs w:val="24"/>
        </w:rPr>
        <w:t>need</w:t>
      </w:r>
      <w:r w:rsidRPr="3C3FCB5D">
        <w:rPr>
          <w:rFonts w:ascii="Georgia" w:hAnsi="Georgia" w:cs="David"/>
          <w:sz w:val="24"/>
          <w:szCs w:val="24"/>
        </w:rPr>
        <w:t xml:space="preserve"> for </w:t>
      </w:r>
      <w:r w:rsidRPr="2CC1DAF0">
        <w:rPr>
          <w:rFonts w:ascii="Georgia" w:hAnsi="Georgia" w:cs="David"/>
          <w:sz w:val="24"/>
          <w:szCs w:val="24"/>
        </w:rPr>
        <w:t>self-defense?</w:t>
      </w:r>
    </w:p>
    <w:p w14:paraId="62865D65" w14:textId="77777777" w:rsidR="00FE3B9E" w:rsidRDefault="00FE3B9E" w:rsidP="00FE3B9E">
      <w:pPr>
        <w:pStyle w:val="ListParagraph"/>
        <w:numPr>
          <w:ilvl w:val="0"/>
          <w:numId w:val="1"/>
        </w:numPr>
        <w:tabs>
          <w:tab w:val="left" w:pos="1568"/>
        </w:tabs>
        <w:rPr>
          <w:rFonts w:ascii="Georgia" w:hAnsi="Georgia" w:cs="David"/>
          <w:sz w:val="24"/>
          <w:szCs w:val="24"/>
        </w:rPr>
      </w:pPr>
      <w:r w:rsidRPr="168A553B">
        <w:rPr>
          <w:rFonts w:ascii="Georgia" w:hAnsi="Georgia" w:cs="David"/>
          <w:sz w:val="24"/>
          <w:szCs w:val="24"/>
        </w:rPr>
        <w:t>How does</w:t>
      </w:r>
      <w:r>
        <w:rPr>
          <w:rFonts w:ascii="Georgia" w:hAnsi="Georgia" w:cs="David"/>
          <w:sz w:val="24"/>
          <w:szCs w:val="24"/>
        </w:rPr>
        <w:t xml:space="preserve"> </w:t>
      </w:r>
      <w:r w:rsidRPr="030216FC">
        <w:rPr>
          <w:rFonts w:ascii="Georgia" w:hAnsi="Georgia" w:cs="David"/>
          <w:sz w:val="24"/>
          <w:szCs w:val="24"/>
        </w:rPr>
        <w:t xml:space="preserve">Avraham’s </w:t>
      </w:r>
      <w:r w:rsidRPr="048D75D4">
        <w:rPr>
          <w:rFonts w:ascii="Georgia" w:hAnsi="Georgia" w:cs="David"/>
          <w:sz w:val="24"/>
          <w:szCs w:val="24"/>
        </w:rPr>
        <w:t xml:space="preserve">example translate </w:t>
      </w:r>
      <w:r w:rsidRPr="35B1D1D6">
        <w:rPr>
          <w:rFonts w:ascii="Georgia" w:hAnsi="Georgia" w:cs="David"/>
          <w:sz w:val="24"/>
          <w:szCs w:val="24"/>
        </w:rPr>
        <w:t xml:space="preserve">into a </w:t>
      </w:r>
      <w:proofErr w:type="spellStart"/>
      <w:r w:rsidRPr="62845866">
        <w:rPr>
          <w:rFonts w:ascii="Georgia" w:hAnsi="Georgia" w:cs="David"/>
          <w:sz w:val="24"/>
          <w:szCs w:val="24"/>
        </w:rPr>
        <w:t>chiyyuv</w:t>
      </w:r>
      <w:proofErr w:type="spellEnd"/>
      <w:r w:rsidRPr="62845866">
        <w:rPr>
          <w:rFonts w:ascii="Georgia" w:hAnsi="Georgia" w:cs="David"/>
          <w:sz w:val="24"/>
          <w:szCs w:val="24"/>
        </w:rPr>
        <w:t xml:space="preserve"> </w:t>
      </w:r>
      <w:r w:rsidRPr="33578E31">
        <w:rPr>
          <w:rFonts w:ascii="Georgia" w:hAnsi="Georgia" w:cs="David"/>
          <w:sz w:val="24"/>
          <w:szCs w:val="24"/>
        </w:rPr>
        <w:t>for</w:t>
      </w:r>
      <w:r>
        <w:rPr>
          <w:rFonts w:ascii="Georgia" w:hAnsi="Georgia" w:cs="David"/>
          <w:sz w:val="24"/>
          <w:szCs w:val="24"/>
        </w:rPr>
        <w:t xml:space="preserve"> self-defense and protecting other Jews?</w:t>
      </w:r>
    </w:p>
    <w:p w14:paraId="11ACEC9A" w14:textId="77777777" w:rsidR="00FE3B9E" w:rsidRPr="0085275C" w:rsidRDefault="00FE3B9E" w:rsidP="00FE3B9E">
      <w:pPr>
        <w:tabs>
          <w:tab w:val="left" w:pos="1568"/>
        </w:tabs>
        <w:jc w:val="right"/>
        <w:rPr>
          <w:rFonts w:ascii="Georgia" w:hAnsi="Georgia" w:cs="David"/>
          <w:b/>
          <w:bCs/>
          <w:sz w:val="24"/>
          <w:szCs w:val="24"/>
        </w:rPr>
      </w:pPr>
      <w:r w:rsidRPr="0085275C">
        <w:rPr>
          <w:rFonts w:ascii="Georgia" w:hAnsi="Georgia" w:cs="David"/>
          <w:b/>
          <w:bCs/>
          <w:sz w:val="24"/>
          <w:szCs w:val="24"/>
          <w:rtl/>
          <w:lang w:bidi="he-IL"/>
        </w:rPr>
        <w:t>רמב"ם יסודי התורה ה': ז</w:t>
      </w:r>
    </w:p>
    <w:p w14:paraId="31FD7FC0" w14:textId="77777777" w:rsidR="00FE3B9E" w:rsidRDefault="00FE3B9E" w:rsidP="00FE3B9E">
      <w:pPr>
        <w:pBdr>
          <w:top w:val="single" w:sz="4" w:space="1" w:color="auto"/>
          <w:left w:val="single" w:sz="4" w:space="4" w:color="auto"/>
          <w:bottom w:val="single" w:sz="4" w:space="1" w:color="auto"/>
          <w:right w:val="single" w:sz="4" w:space="4" w:color="auto"/>
        </w:pBdr>
        <w:tabs>
          <w:tab w:val="left" w:pos="1568"/>
        </w:tabs>
        <w:jc w:val="right"/>
        <w:rPr>
          <w:rFonts w:ascii="Georgia" w:hAnsi="Georgia" w:cs="David"/>
          <w:sz w:val="24"/>
          <w:szCs w:val="24"/>
          <w:lang w:bidi="he-IL"/>
        </w:rPr>
      </w:pPr>
      <w:r w:rsidRPr="00FB5AA6">
        <w:rPr>
          <w:rFonts w:ascii="Georgia" w:hAnsi="Georgia" w:cs="David"/>
          <w:sz w:val="24"/>
          <w:szCs w:val="24"/>
          <w:rtl/>
          <w:lang w:bidi="he-IL"/>
        </w:rPr>
        <w:t xml:space="preserve">וּמִנַּיִן </w:t>
      </w:r>
      <w:proofErr w:type="spellStart"/>
      <w:r w:rsidRPr="00FB5AA6">
        <w:rPr>
          <w:rFonts w:ascii="Georgia" w:hAnsi="Georgia" w:cs="David"/>
          <w:sz w:val="24"/>
          <w:szCs w:val="24"/>
          <w:rtl/>
          <w:lang w:bidi="he-IL"/>
        </w:rPr>
        <w:t>שֶׁאֲפִלּו</w:t>
      </w:r>
      <w:proofErr w:type="spellEnd"/>
      <w:r w:rsidRPr="00FB5AA6">
        <w:rPr>
          <w:rFonts w:ascii="Georgia" w:hAnsi="Georgia" w:cs="David"/>
          <w:sz w:val="24"/>
          <w:szCs w:val="24"/>
          <w:rtl/>
          <w:lang w:bidi="he-IL"/>
        </w:rPr>
        <w:t xml:space="preserve">ּ בִּמְקוֹם סַכָּנַת נְפָשׁוֹת אֵין </w:t>
      </w:r>
      <w:proofErr w:type="spellStart"/>
      <w:r w:rsidRPr="00FB5AA6">
        <w:rPr>
          <w:rFonts w:ascii="Georgia" w:hAnsi="Georgia" w:cs="David"/>
          <w:sz w:val="24"/>
          <w:szCs w:val="24"/>
          <w:rtl/>
          <w:lang w:bidi="he-IL"/>
        </w:rPr>
        <w:t>עוֹבְרִין</w:t>
      </w:r>
      <w:proofErr w:type="spellEnd"/>
      <w:r w:rsidRPr="00FB5AA6">
        <w:rPr>
          <w:rFonts w:ascii="Georgia" w:hAnsi="Georgia" w:cs="David"/>
          <w:sz w:val="24"/>
          <w:szCs w:val="24"/>
          <w:rtl/>
          <w:lang w:bidi="he-IL"/>
        </w:rPr>
        <w:t xml:space="preserve"> עַל אַחַת מִשָּׁלֹשׁ עֲבֵרוֹת אֵלּוּ שֶׁנֶּאֱמַר (דברים ו׳:ה׳) וְאָהַבְתָּ אֵת ה׳ </w:t>
      </w:r>
      <w:proofErr w:type="spellStart"/>
      <w:r w:rsidRPr="00FB5AA6">
        <w:rPr>
          <w:rFonts w:ascii="Georgia" w:hAnsi="Georgia" w:cs="David"/>
          <w:sz w:val="24"/>
          <w:szCs w:val="24"/>
          <w:rtl/>
          <w:lang w:bidi="he-IL"/>
        </w:rPr>
        <w:t>אֱלֹהֶיך</w:t>
      </w:r>
      <w:proofErr w:type="spellEnd"/>
      <w:r w:rsidRPr="00FB5AA6">
        <w:rPr>
          <w:rFonts w:ascii="Georgia" w:hAnsi="Georgia" w:cs="David"/>
          <w:sz w:val="24"/>
          <w:szCs w:val="24"/>
          <w:rtl/>
          <w:lang w:bidi="he-IL"/>
        </w:rPr>
        <w:t xml:space="preserve">ָ בְּכָל לְבָבְךָ וּבְכָל נַפְשְׁךָ וּבְכָל מְאֹדֶךָ </w:t>
      </w:r>
      <w:proofErr w:type="spellStart"/>
      <w:r w:rsidRPr="00FB5AA6">
        <w:rPr>
          <w:rFonts w:ascii="Georgia" w:hAnsi="Georgia" w:cs="David"/>
          <w:sz w:val="24"/>
          <w:szCs w:val="24"/>
          <w:rtl/>
          <w:lang w:bidi="he-IL"/>
        </w:rPr>
        <w:t>אֲפִלּו</w:t>
      </w:r>
      <w:proofErr w:type="spellEnd"/>
      <w:r w:rsidRPr="00FB5AA6">
        <w:rPr>
          <w:rFonts w:ascii="Georgia" w:hAnsi="Georgia" w:cs="David"/>
          <w:sz w:val="24"/>
          <w:szCs w:val="24"/>
          <w:rtl/>
          <w:lang w:bidi="he-IL"/>
        </w:rPr>
        <w:t xml:space="preserve">ּ הוּא נוֹטֵל אֶת נַפְשְׁךָ . וַהֲרִיגַת נֶפֶשׁ מִיִּשְׂרָאֵל לְרַפְּאוֹת נֶפֶשׁ אַחֶרֶת אוֹ לְהַצִּיל אָדָם מִיַּד אַנָּס דָּבָר שֶׁהַדַּעַת נוֹטָה לוֹ הוּא שֶׁאֵין </w:t>
      </w:r>
      <w:proofErr w:type="spellStart"/>
      <w:r w:rsidRPr="00FB5AA6">
        <w:rPr>
          <w:rFonts w:ascii="Georgia" w:hAnsi="Georgia" w:cs="David"/>
          <w:sz w:val="24"/>
          <w:szCs w:val="24"/>
          <w:rtl/>
          <w:lang w:bidi="he-IL"/>
        </w:rPr>
        <w:t>מְאַבְּדִין</w:t>
      </w:r>
      <w:proofErr w:type="spellEnd"/>
      <w:r w:rsidRPr="00FB5AA6">
        <w:rPr>
          <w:rFonts w:ascii="Georgia" w:hAnsi="Georgia" w:cs="David"/>
          <w:sz w:val="24"/>
          <w:szCs w:val="24"/>
          <w:rtl/>
          <w:lang w:bidi="he-IL"/>
        </w:rPr>
        <w:t xml:space="preserve"> נֶפֶשׁ מִפְּנֵי נֶפֶשׁ</w:t>
      </w:r>
      <w:r w:rsidRPr="00FB5AA6">
        <w:rPr>
          <w:rFonts w:ascii="Georgia" w:hAnsi="Georgia" w:cs="David"/>
          <w:sz w:val="24"/>
          <w:szCs w:val="24"/>
        </w:rPr>
        <w:t>.</w:t>
      </w:r>
    </w:p>
    <w:p w14:paraId="1F35D2C7" w14:textId="77777777" w:rsidR="00FE3B9E" w:rsidRDefault="00FE3B9E" w:rsidP="00FE3B9E">
      <w:pPr>
        <w:tabs>
          <w:tab w:val="left" w:pos="1568"/>
        </w:tabs>
        <w:jc w:val="right"/>
        <w:rPr>
          <w:rFonts w:ascii="Georgia" w:hAnsi="Georgia" w:cs="David"/>
          <w:b/>
          <w:bCs/>
          <w:sz w:val="24"/>
          <w:szCs w:val="24"/>
          <w:lang w:bidi="he-IL"/>
        </w:rPr>
      </w:pPr>
      <w:r w:rsidRPr="002856AD">
        <w:rPr>
          <w:rFonts w:ascii="Georgia" w:hAnsi="Georgia" w:cs="David"/>
          <w:b/>
          <w:bCs/>
          <w:sz w:val="24"/>
          <w:szCs w:val="24"/>
          <w:rtl/>
          <w:lang w:bidi="he-IL"/>
        </w:rPr>
        <w:t xml:space="preserve">משנה תורה רוצח ושמירת נפש </w:t>
      </w:r>
      <w:proofErr w:type="spellStart"/>
      <w:r w:rsidRPr="002856AD">
        <w:rPr>
          <w:rFonts w:ascii="Georgia" w:hAnsi="Georgia" w:cs="David"/>
          <w:b/>
          <w:bCs/>
          <w:sz w:val="24"/>
          <w:szCs w:val="24"/>
          <w:rtl/>
          <w:lang w:bidi="he-IL"/>
        </w:rPr>
        <w:t>א':י"ד</w:t>
      </w:r>
      <w:proofErr w:type="spellEnd"/>
    </w:p>
    <w:p w14:paraId="6EE3D4C9" w14:textId="77777777" w:rsidR="00FE3B9E" w:rsidRPr="00186166" w:rsidRDefault="00FE3B9E" w:rsidP="00FE3B9E">
      <w:pPr>
        <w:pBdr>
          <w:top w:val="single" w:sz="4" w:space="1" w:color="auto"/>
          <w:left w:val="single" w:sz="4" w:space="4" w:color="auto"/>
          <w:bottom w:val="single" w:sz="4" w:space="1" w:color="auto"/>
          <w:right w:val="single" w:sz="4" w:space="4" w:color="auto"/>
        </w:pBdr>
        <w:tabs>
          <w:tab w:val="left" w:pos="1568"/>
        </w:tabs>
        <w:jc w:val="right"/>
        <w:rPr>
          <w:rFonts w:ascii="David" w:hAnsi="David" w:cs="David"/>
          <w:sz w:val="28"/>
          <w:szCs w:val="28"/>
        </w:rPr>
      </w:pPr>
      <w:r w:rsidRPr="00186166">
        <w:rPr>
          <w:rFonts w:ascii="David" w:hAnsi="David" w:cs="David"/>
          <w:sz w:val="28"/>
          <w:szCs w:val="28"/>
          <w:rtl/>
        </w:rPr>
        <w:t>(</w:t>
      </w:r>
      <w:r w:rsidRPr="00186166">
        <w:rPr>
          <w:rFonts w:ascii="David" w:hAnsi="David" w:cs="David"/>
          <w:sz w:val="28"/>
          <w:szCs w:val="28"/>
          <w:rtl/>
          <w:lang w:bidi="he-IL"/>
        </w:rPr>
        <w:t xml:space="preserve">ה) רוֹצֵחַ שֶׁהָרַג בְּזָדוֹן אֵין </w:t>
      </w:r>
      <w:proofErr w:type="spellStart"/>
      <w:r w:rsidRPr="00186166">
        <w:rPr>
          <w:rFonts w:ascii="David" w:hAnsi="David" w:cs="David"/>
          <w:sz w:val="28"/>
          <w:szCs w:val="28"/>
          <w:rtl/>
          <w:lang w:bidi="he-IL"/>
        </w:rPr>
        <w:t>מְמִיתִין</w:t>
      </w:r>
      <w:proofErr w:type="spellEnd"/>
      <w:r w:rsidRPr="00186166">
        <w:rPr>
          <w:rFonts w:ascii="David" w:hAnsi="David" w:cs="David"/>
          <w:sz w:val="28"/>
          <w:szCs w:val="28"/>
          <w:rtl/>
          <w:lang w:bidi="he-IL"/>
        </w:rPr>
        <w:t xml:space="preserve"> אוֹתוֹ הָעֵדִים וְלֹא הָרוֹאִים אוֹתוֹ עַד שֶׁיָּבוֹא לְבֵית דִּין וִידִינוּהוּ לְמִיתָה. שֶׁנֶּאֱמַר (במדבר </w:t>
      </w:r>
      <w:proofErr w:type="spellStart"/>
      <w:r w:rsidRPr="00186166">
        <w:rPr>
          <w:rFonts w:ascii="David" w:hAnsi="David" w:cs="David"/>
          <w:sz w:val="28"/>
          <w:szCs w:val="28"/>
          <w:rtl/>
          <w:lang w:bidi="he-IL"/>
        </w:rPr>
        <w:t>ל״ה:י״ב</w:t>
      </w:r>
      <w:proofErr w:type="spellEnd"/>
      <w:r w:rsidRPr="00186166">
        <w:rPr>
          <w:rFonts w:ascii="David" w:hAnsi="David" w:cs="David"/>
          <w:sz w:val="28"/>
          <w:szCs w:val="28"/>
          <w:rtl/>
          <w:lang w:bidi="he-IL"/>
        </w:rPr>
        <w:t xml:space="preserve">) וְלֹא יָמוּת הָרֹצֵחַ עַד עָמְדוֹ לִפְנֵי הָעֵדָה לַמִּשְׁפָּט. וְהוּא הַדִּין לְכָל </w:t>
      </w:r>
      <w:proofErr w:type="spellStart"/>
      <w:r w:rsidRPr="00186166">
        <w:rPr>
          <w:rFonts w:ascii="David" w:hAnsi="David" w:cs="David"/>
          <w:sz w:val="28"/>
          <w:szCs w:val="28"/>
          <w:rtl/>
          <w:lang w:bidi="he-IL"/>
        </w:rPr>
        <w:t>מְחֻיְּבֵי</w:t>
      </w:r>
      <w:proofErr w:type="spellEnd"/>
      <w:r w:rsidRPr="00186166">
        <w:rPr>
          <w:rFonts w:ascii="David" w:hAnsi="David" w:cs="David"/>
          <w:sz w:val="28"/>
          <w:szCs w:val="28"/>
          <w:rtl/>
          <w:lang w:bidi="he-IL"/>
        </w:rPr>
        <w:t xml:space="preserve"> מִיתוֹת בֵּית דִּין שֶׁעָבְרוּ וְעָשׂוּ שֶׁאֵין </w:t>
      </w:r>
      <w:proofErr w:type="spellStart"/>
      <w:r w:rsidRPr="00186166">
        <w:rPr>
          <w:rFonts w:ascii="David" w:hAnsi="David" w:cs="David"/>
          <w:sz w:val="28"/>
          <w:szCs w:val="28"/>
          <w:rtl/>
          <w:lang w:bidi="he-IL"/>
        </w:rPr>
        <w:t>מְמִיתִין</w:t>
      </w:r>
      <w:proofErr w:type="spellEnd"/>
      <w:r w:rsidRPr="00186166">
        <w:rPr>
          <w:rFonts w:ascii="David" w:hAnsi="David" w:cs="David"/>
          <w:sz w:val="28"/>
          <w:szCs w:val="28"/>
          <w:rtl/>
          <w:lang w:bidi="he-IL"/>
        </w:rPr>
        <w:t xml:space="preserve"> אוֹתָן עַד שֶׁיִּגָּמֵר דִּינָם בְּבֵית דִּין</w:t>
      </w:r>
      <w:r w:rsidRPr="00186166">
        <w:rPr>
          <w:rFonts w:ascii="David" w:hAnsi="David" w:cs="David"/>
          <w:sz w:val="28"/>
          <w:szCs w:val="28"/>
        </w:rPr>
        <w:t>:</w:t>
      </w:r>
    </w:p>
    <w:p w14:paraId="35672193" w14:textId="77777777" w:rsidR="00FE3B9E" w:rsidRPr="00186166" w:rsidRDefault="00FE3B9E" w:rsidP="00FE3B9E">
      <w:pPr>
        <w:pBdr>
          <w:top w:val="single" w:sz="4" w:space="1" w:color="auto"/>
          <w:left w:val="single" w:sz="4" w:space="4" w:color="auto"/>
          <w:bottom w:val="single" w:sz="4" w:space="1" w:color="auto"/>
          <w:right w:val="single" w:sz="4" w:space="4" w:color="auto"/>
        </w:pBdr>
        <w:tabs>
          <w:tab w:val="left" w:pos="1568"/>
        </w:tabs>
        <w:jc w:val="right"/>
        <w:rPr>
          <w:rFonts w:ascii="David" w:hAnsi="David" w:cs="David"/>
          <w:sz w:val="28"/>
          <w:szCs w:val="28"/>
        </w:rPr>
      </w:pPr>
      <w:r w:rsidRPr="00186166">
        <w:rPr>
          <w:rFonts w:ascii="David" w:hAnsi="David" w:cs="David"/>
          <w:sz w:val="28"/>
          <w:szCs w:val="28"/>
          <w:rtl/>
        </w:rPr>
        <w:t>(</w:t>
      </w:r>
      <w:r w:rsidRPr="00186166">
        <w:rPr>
          <w:rFonts w:ascii="David" w:hAnsi="David" w:cs="David"/>
          <w:sz w:val="28"/>
          <w:szCs w:val="28"/>
          <w:rtl/>
          <w:lang w:bidi="he-IL"/>
        </w:rPr>
        <w:t xml:space="preserve">ו) בַּמֶּה דְּבָרִים אֲמוּרִים </w:t>
      </w:r>
      <w:proofErr w:type="spellStart"/>
      <w:r w:rsidRPr="00186166">
        <w:rPr>
          <w:rFonts w:ascii="David" w:hAnsi="David" w:cs="David"/>
          <w:sz w:val="28"/>
          <w:szCs w:val="28"/>
          <w:rtl/>
          <w:lang w:bidi="he-IL"/>
        </w:rPr>
        <w:t>בְּשֶׁעָבַר</w:t>
      </w:r>
      <w:proofErr w:type="spellEnd"/>
      <w:r w:rsidRPr="00186166">
        <w:rPr>
          <w:rFonts w:ascii="David" w:hAnsi="David" w:cs="David"/>
          <w:sz w:val="28"/>
          <w:szCs w:val="28"/>
          <w:rtl/>
          <w:lang w:bidi="he-IL"/>
        </w:rPr>
        <w:t xml:space="preserve"> וְעָשָׂה </w:t>
      </w:r>
      <w:proofErr w:type="spellStart"/>
      <w:r w:rsidRPr="00186166">
        <w:rPr>
          <w:rFonts w:ascii="David" w:hAnsi="David" w:cs="David"/>
          <w:sz w:val="28"/>
          <w:szCs w:val="28"/>
          <w:rtl/>
          <w:lang w:bidi="he-IL"/>
        </w:rPr>
        <w:t>הֶעָוֹן</w:t>
      </w:r>
      <w:proofErr w:type="spellEnd"/>
      <w:r w:rsidRPr="00186166">
        <w:rPr>
          <w:rFonts w:ascii="David" w:hAnsi="David" w:cs="David"/>
          <w:sz w:val="28"/>
          <w:szCs w:val="28"/>
          <w:rtl/>
          <w:lang w:bidi="he-IL"/>
        </w:rPr>
        <w:t xml:space="preserve"> </w:t>
      </w:r>
      <w:proofErr w:type="spellStart"/>
      <w:r w:rsidRPr="00186166">
        <w:rPr>
          <w:rFonts w:ascii="David" w:hAnsi="David" w:cs="David"/>
          <w:sz w:val="28"/>
          <w:szCs w:val="28"/>
          <w:rtl/>
          <w:lang w:bidi="he-IL"/>
        </w:rPr>
        <w:t>שֶׁחַיָּב</w:t>
      </w:r>
      <w:proofErr w:type="spellEnd"/>
      <w:r w:rsidRPr="00186166">
        <w:rPr>
          <w:rFonts w:ascii="David" w:hAnsi="David" w:cs="David"/>
          <w:sz w:val="28"/>
          <w:szCs w:val="28"/>
          <w:rtl/>
          <w:lang w:bidi="he-IL"/>
        </w:rPr>
        <w:t xml:space="preserve"> עָלָיו מִיתַת בֵּית דִּין. אֲבָל הָרוֹדֵף אַחַר חֲבֵרוֹ </w:t>
      </w:r>
      <w:proofErr w:type="spellStart"/>
      <w:r w:rsidRPr="00186166">
        <w:rPr>
          <w:rFonts w:ascii="David" w:hAnsi="David" w:cs="David"/>
          <w:sz w:val="28"/>
          <w:szCs w:val="28"/>
          <w:rtl/>
          <w:lang w:bidi="he-IL"/>
        </w:rPr>
        <w:t>לְהָרְגו</w:t>
      </w:r>
      <w:proofErr w:type="spellEnd"/>
      <w:r w:rsidRPr="00186166">
        <w:rPr>
          <w:rFonts w:ascii="David" w:hAnsi="David" w:cs="David"/>
          <w:sz w:val="28"/>
          <w:szCs w:val="28"/>
          <w:rtl/>
          <w:lang w:bidi="he-IL"/>
        </w:rPr>
        <w:t xml:space="preserve">ֹ </w:t>
      </w:r>
      <w:proofErr w:type="spellStart"/>
      <w:r w:rsidRPr="00186166">
        <w:rPr>
          <w:rFonts w:ascii="David" w:hAnsi="David" w:cs="David"/>
          <w:sz w:val="28"/>
          <w:szCs w:val="28"/>
          <w:rtl/>
          <w:lang w:bidi="he-IL"/>
        </w:rPr>
        <w:t>אֲפִלּו</w:t>
      </w:r>
      <w:proofErr w:type="spellEnd"/>
      <w:r w:rsidRPr="00186166">
        <w:rPr>
          <w:rFonts w:ascii="David" w:hAnsi="David" w:cs="David"/>
          <w:sz w:val="28"/>
          <w:szCs w:val="28"/>
          <w:rtl/>
          <w:lang w:bidi="he-IL"/>
        </w:rPr>
        <w:t>ּ הָיָה הָרוֹדֵף קָטָן הֲרֵי כָּל יִשְׂרָאֵל מְצֻוִּין לְהַצִּיל הַנִּרְדָּף מִיַּד הָרוֹדֵף וַאֲפִלּוּ בְּנַפְשׁוֹ שֶׁל רוֹדֵף</w:t>
      </w:r>
      <w:r w:rsidRPr="00186166">
        <w:rPr>
          <w:rFonts w:ascii="David" w:hAnsi="David" w:cs="David"/>
          <w:sz w:val="28"/>
          <w:szCs w:val="28"/>
        </w:rPr>
        <w:t>:</w:t>
      </w:r>
    </w:p>
    <w:p w14:paraId="507FD64C" w14:textId="77777777" w:rsidR="00FE3B9E" w:rsidRDefault="00FE3B9E" w:rsidP="00FE3B9E">
      <w:pPr>
        <w:pBdr>
          <w:top w:val="single" w:sz="4" w:space="1" w:color="auto"/>
          <w:left w:val="single" w:sz="4" w:space="4" w:color="auto"/>
          <w:bottom w:val="single" w:sz="4" w:space="1" w:color="auto"/>
          <w:right w:val="single" w:sz="4" w:space="4" w:color="auto"/>
        </w:pBdr>
        <w:tabs>
          <w:tab w:val="left" w:pos="1568"/>
        </w:tabs>
        <w:jc w:val="right"/>
        <w:rPr>
          <w:rFonts w:ascii="Georgia" w:hAnsi="Georgia" w:cs="Times New Roman"/>
          <w:sz w:val="28"/>
          <w:szCs w:val="28"/>
        </w:rPr>
      </w:pPr>
      <w:r w:rsidRPr="00186166">
        <w:rPr>
          <w:rFonts w:ascii="David" w:hAnsi="David" w:cs="David"/>
          <w:sz w:val="28"/>
          <w:szCs w:val="28"/>
          <w:rtl/>
        </w:rPr>
        <w:t>(</w:t>
      </w:r>
      <w:r w:rsidRPr="00186166">
        <w:rPr>
          <w:rFonts w:ascii="David" w:hAnsi="David" w:cs="David"/>
          <w:sz w:val="28"/>
          <w:szCs w:val="28"/>
          <w:rtl/>
          <w:lang w:bidi="he-IL"/>
        </w:rPr>
        <w:t xml:space="preserve">ז) כֵּיצַד. אִם הִזְהִירוּהוּ וַהֲרֵי הוּא רוֹדֵף אַחֲרָיו אַף עַל פִּי שֶׁלֹּא קִבֵּל עָלָיו הַתְרָאָה כֵּיוָן שֶׁעֲדַיִן הוּא רוֹדֵף הֲרֵי זֶה נֶהֱרָג. וְאִם יְכוֹלִים לְהַצִּילוֹ בְּאֵיבָר מֵאֵיבְרֵי הָרוֹדֵף כְּגוֹן שֶׁיַּכּוּ אוֹתוֹ בְּחֵץ אוֹ בְּאֶבֶן אוֹ בְּסַיִף וְיִקְטְעוּ אֶת יָדוֹ אוֹ יִשְׁבְּרוּ אֶת רַגְלוֹ אוֹ </w:t>
      </w:r>
      <w:proofErr w:type="spellStart"/>
      <w:r w:rsidRPr="00186166">
        <w:rPr>
          <w:rFonts w:ascii="David" w:hAnsi="David" w:cs="David"/>
          <w:sz w:val="28"/>
          <w:szCs w:val="28"/>
          <w:rtl/>
          <w:lang w:bidi="he-IL"/>
        </w:rPr>
        <w:t>יְסַמּו</w:t>
      </w:r>
      <w:proofErr w:type="spellEnd"/>
      <w:r w:rsidRPr="00186166">
        <w:rPr>
          <w:rFonts w:ascii="David" w:hAnsi="David" w:cs="David"/>
          <w:sz w:val="28"/>
          <w:szCs w:val="28"/>
          <w:rtl/>
          <w:lang w:bidi="he-IL"/>
        </w:rPr>
        <w:t xml:space="preserve">ּ אֶת עֵינוֹ </w:t>
      </w:r>
      <w:proofErr w:type="spellStart"/>
      <w:r w:rsidRPr="00186166">
        <w:rPr>
          <w:rFonts w:ascii="David" w:hAnsi="David" w:cs="David"/>
          <w:sz w:val="28"/>
          <w:szCs w:val="28"/>
          <w:rtl/>
          <w:lang w:bidi="he-IL"/>
        </w:rPr>
        <w:t>עוֹשִׂין</w:t>
      </w:r>
      <w:proofErr w:type="spellEnd"/>
      <w:r w:rsidRPr="00186166">
        <w:rPr>
          <w:rFonts w:ascii="David" w:hAnsi="David" w:cs="David"/>
          <w:sz w:val="28"/>
          <w:szCs w:val="28"/>
          <w:rtl/>
          <w:lang w:bidi="he-IL"/>
        </w:rPr>
        <w:t xml:space="preserve">. וְאִם [אֵינָן] </w:t>
      </w:r>
      <w:proofErr w:type="spellStart"/>
      <w:r w:rsidRPr="00186166">
        <w:rPr>
          <w:rFonts w:ascii="David" w:hAnsi="David" w:cs="David"/>
          <w:sz w:val="28"/>
          <w:szCs w:val="28"/>
          <w:rtl/>
          <w:lang w:bidi="he-IL"/>
        </w:rPr>
        <w:t>יְכוֹלִין</w:t>
      </w:r>
      <w:proofErr w:type="spellEnd"/>
      <w:r w:rsidRPr="00186166">
        <w:rPr>
          <w:rFonts w:ascii="David" w:hAnsi="David" w:cs="David"/>
          <w:sz w:val="28"/>
          <w:szCs w:val="28"/>
          <w:rtl/>
          <w:lang w:bidi="he-IL"/>
        </w:rPr>
        <w:t xml:space="preserve"> </w:t>
      </w:r>
      <w:proofErr w:type="spellStart"/>
      <w:r w:rsidRPr="00186166">
        <w:rPr>
          <w:rFonts w:ascii="David" w:hAnsi="David" w:cs="David"/>
          <w:sz w:val="28"/>
          <w:szCs w:val="28"/>
          <w:rtl/>
          <w:lang w:bidi="he-IL"/>
        </w:rPr>
        <w:t>לְכַוֵּן</w:t>
      </w:r>
      <w:proofErr w:type="spellEnd"/>
      <w:r w:rsidRPr="00186166">
        <w:rPr>
          <w:rFonts w:ascii="David" w:hAnsi="David" w:cs="David"/>
          <w:sz w:val="28"/>
          <w:szCs w:val="28"/>
          <w:rtl/>
          <w:lang w:bidi="he-IL"/>
        </w:rPr>
        <w:t xml:space="preserve"> וּלְהַצִּילוֹ אֶלָּא אִם כֵּן הֲרָגוּהוּ לַרוֹדֵף הֲרֵי אֵלּוּ </w:t>
      </w:r>
      <w:proofErr w:type="spellStart"/>
      <w:r w:rsidRPr="00186166">
        <w:rPr>
          <w:rFonts w:ascii="David" w:hAnsi="David" w:cs="David"/>
          <w:sz w:val="28"/>
          <w:szCs w:val="28"/>
          <w:rtl/>
          <w:lang w:bidi="he-IL"/>
        </w:rPr>
        <w:t>הוֹרְגִין</w:t>
      </w:r>
      <w:proofErr w:type="spellEnd"/>
      <w:r w:rsidRPr="00186166">
        <w:rPr>
          <w:rFonts w:ascii="David" w:hAnsi="David" w:cs="David"/>
          <w:sz w:val="28"/>
          <w:szCs w:val="28"/>
          <w:rtl/>
          <w:lang w:bidi="he-IL"/>
        </w:rPr>
        <w:t xml:space="preserve"> אוֹתוֹ אַף עַל פִּי שֶׁעֲדַיִן לֹא הָרַג שֶׁנֶּאֱמַר (דברים </w:t>
      </w:r>
      <w:proofErr w:type="spellStart"/>
      <w:r w:rsidRPr="00186166">
        <w:rPr>
          <w:rFonts w:ascii="David" w:hAnsi="David" w:cs="David"/>
          <w:sz w:val="28"/>
          <w:szCs w:val="28"/>
          <w:rtl/>
          <w:lang w:bidi="he-IL"/>
        </w:rPr>
        <w:t>כ״ה:י״ב</w:t>
      </w:r>
      <w:proofErr w:type="spellEnd"/>
      <w:r w:rsidRPr="00186166">
        <w:rPr>
          <w:rFonts w:ascii="David" w:hAnsi="David" w:cs="David"/>
          <w:sz w:val="28"/>
          <w:szCs w:val="28"/>
          <w:rtl/>
          <w:lang w:bidi="he-IL"/>
        </w:rPr>
        <w:t xml:space="preserve">) </w:t>
      </w:r>
      <w:proofErr w:type="spellStart"/>
      <w:r w:rsidRPr="00186166">
        <w:rPr>
          <w:rFonts w:ascii="David" w:hAnsi="David" w:cs="David"/>
          <w:sz w:val="28"/>
          <w:szCs w:val="28"/>
          <w:rtl/>
          <w:lang w:bidi="he-IL"/>
        </w:rPr>
        <w:t>וְקַצֹּתָה</w:t>
      </w:r>
      <w:proofErr w:type="spellEnd"/>
      <w:r w:rsidRPr="00186166">
        <w:rPr>
          <w:rFonts w:ascii="David" w:hAnsi="David" w:cs="David"/>
          <w:sz w:val="28"/>
          <w:szCs w:val="28"/>
          <w:rtl/>
          <w:lang w:bidi="he-IL"/>
        </w:rPr>
        <w:t xml:space="preserve"> אֶת כַּפָּהּ לֹא תָחוֹס עֵינֶךָ</w:t>
      </w:r>
    </w:p>
    <w:p w14:paraId="534D0FE7" w14:textId="77777777" w:rsidR="00FE3B9E" w:rsidRDefault="00FE3B9E" w:rsidP="00FE3B9E">
      <w:pPr>
        <w:pBdr>
          <w:top w:val="single" w:sz="4" w:space="1" w:color="auto"/>
          <w:left w:val="single" w:sz="4" w:space="4" w:color="auto"/>
          <w:bottom w:val="single" w:sz="4" w:space="1" w:color="auto"/>
          <w:right w:val="single" w:sz="4" w:space="4" w:color="auto"/>
        </w:pBdr>
        <w:tabs>
          <w:tab w:val="left" w:pos="1568"/>
        </w:tabs>
        <w:jc w:val="right"/>
        <w:rPr>
          <w:rFonts w:ascii="Georgia" w:hAnsi="Georgia" w:cs="Times New Roman"/>
          <w:sz w:val="28"/>
          <w:szCs w:val="28"/>
        </w:rPr>
      </w:pPr>
    </w:p>
    <w:p w14:paraId="4E67F925" w14:textId="77777777" w:rsidR="00FE3B9E" w:rsidRPr="002856AD" w:rsidRDefault="00FE3B9E" w:rsidP="00FE3B9E">
      <w:pPr>
        <w:pBdr>
          <w:top w:val="single" w:sz="4" w:space="1" w:color="auto"/>
          <w:left w:val="single" w:sz="4" w:space="4" w:color="auto"/>
          <w:bottom w:val="single" w:sz="4" w:space="1" w:color="auto"/>
          <w:right w:val="single" w:sz="4" w:space="4" w:color="auto"/>
        </w:pBdr>
        <w:tabs>
          <w:tab w:val="left" w:pos="1568"/>
        </w:tabs>
        <w:jc w:val="right"/>
        <w:rPr>
          <w:rFonts w:ascii="Georgia" w:hAnsi="Georgia" w:cs="David"/>
          <w:sz w:val="28"/>
          <w:szCs w:val="28"/>
        </w:rPr>
      </w:pPr>
      <w:r w:rsidRPr="002856AD">
        <w:rPr>
          <w:rFonts w:ascii="Georgia" w:hAnsi="Georgia" w:cs="Times New Roman"/>
          <w:sz w:val="28"/>
          <w:szCs w:val="28"/>
          <w:rtl/>
        </w:rPr>
        <w:t>(</w:t>
      </w:r>
      <w:r w:rsidRPr="002856AD">
        <w:rPr>
          <w:rFonts w:ascii="Georgia" w:hAnsi="Georgia" w:cs="David"/>
          <w:sz w:val="28"/>
          <w:szCs w:val="28"/>
          <w:rtl/>
          <w:lang w:bidi="he-IL"/>
        </w:rPr>
        <w:t xml:space="preserve">יד) כָּל הַיָּכוֹל לְהַצִּיל וְלֹא הִצִּיל עוֹבֵר עַל (ויקרא </w:t>
      </w:r>
      <w:proofErr w:type="spellStart"/>
      <w:r w:rsidRPr="002856AD">
        <w:rPr>
          <w:rFonts w:ascii="Georgia" w:hAnsi="Georgia" w:cs="David"/>
          <w:sz w:val="28"/>
          <w:szCs w:val="28"/>
          <w:rtl/>
          <w:lang w:bidi="he-IL"/>
        </w:rPr>
        <w:t>י"</w:t>
      </w:r>
      <w:proofErr w:type="gramStart"/>
      <w:r w:rsidRPr="002856AD">
        <w:rPr>
          <w:rFonts w:ascii="Georgia" w:hAnsi="Georgia" w:cs="David"/>
          <w:sz w:val="28"/>
          <w:szCs w:val="28"/>
          <w:rtl/>
          <w:lang w:bidi="he-IL"/>
        </w:rPr>
        <w:t>ט:ט</w:t>
      </w:r>
      <w:proofErr w:type="gramEnd"/>
      <w:r w:rsidRPr="002856AD">
        <w:rPr>
          <w:rFonts w:ascii="Georgia" w:hAnsi="Georgia" w:cs="David"/>
          <w:sz w:val="28"/>
          <w:szCs w:val="28"/>
          <w:rtl/>
          <w:lang w:bidi="he-IL"/>
        </w:rPr>
        <w:t>"ז</w:t>
      </w:r>
      <w:proofErr w:type="spellEnd"/>
      <w:r w:rsidRPr="002856AD">
        <w:rPr>
          <w:rFonts w:ascii="Georgia" w:hAnsi="Georgia" w:cs="David"/>
          <w:sz w:val="28"/>
          <w:szCs w:val="28"/>
          <w:rtl/>
          <w:lang w:bidi="he-IL"/>
        </w:rPr>
        <w:t xml:space="preserve">) לֹא תַעֲמֹד עַל דַּם רֵעֶךָ. וְכֵן הָרוֹאֶה אֶת חֲבֵרוֹ טוֹבֵעַ בַּיָּם. אוֹ לִסְטִים בָּאִים עָלָיו. אוֹ חַיָּה רָעָה בָּאָה עָלָיו. וְיָכוֹל לְהַצִּילוֹ הוּא בְּעַצְמוֹ. אוֹ </w:t>
      </w:r>
      <w:proofErr w:type="spellStart"/>
      <w:r w:rsidRPr="002856AD">
        <w:rPr>
          <w:rFonts w:ascii="Georgia" w:hAnsi="Georgia" w:cs="David"/>
          <w:sz w:val="28"/>
          <w:szCs w:val="28"/>
          <w:rtl/>
          <w:lang w:bidi="he-IL"/>
        </w:rPr>
        <w:t>שֶׁיִּשְׂכֹּר</w:t>
      </w:r>
      <w:proofErr w:type="spellEnd"/>
      <w:r w:rsidRPr="002856AD">
        <w:rPr>
          <w:rFonts w:ascii="Georgia" w:hAnsi="Georgia" w:cs="David"/>
          <w:sz w:val="28"/>
          <w:szCs w:val="28"/>
          <w:rtl/>
          <w:lang w:bidi="he-IL"/>
        </w:rPr>
        <w:t xml:space="preserve"> אֲחֵרִים לְהַצִּילוֹ וְלֹא הִצִּיל. אוֹ שֶׁשָּׁמַע עוֹבְדֵי כּוֹכָבִים אוֹ מוֹסְרִים מְחַשְּׁבִים עָלָיו רָעָה אוֹ </w:t>
      </w:r>
      <w:proofErr w:type="spellStart"/>
      <w:r w:rsidRPr="002856AD">
        <w:rPr>
          <w:rFonts w:ascii="Georgia" w:hAnsi="Georgia" w:cs="David"/>
          <w:sz w:val="28"/>
          <w:szCs w:val="28"/>
          <w:rtl/>
          <w:lang w:bidi="he-IL"/>
        </w:rPr>
        <w:t>טוֹמְנִין</w:t>
      </w:r>
      <w:proofErr w:type="spellEnd"/>
      <w:r w:rsidRPr="002856AD">
        <w:rPr>
          <w:rFonts w:ascii="Georgia" w:hAnsi="Georgia" w:cs="David"/>
          <w:sz w:val="28"/>
          <w:szCs w:val="28"/>
          <w:rtl/>
          <w:lang w:bidi="he-IL"/>
        </w:rPr>
        <w:t xml:space="preserve"> לוֹ פַּח וְלֹא גִּלָּה אֹזֶן חֲבֵרוֹ וְהוֹדִיעוֹ. אוֹ שֶׁיָּדַע בְּעַכּוּ"ם אוֹ בְּאוֹנֵס שֶׁהוּא בָּא עַל חֲבֵרוֹ וְיָכוֹל לְפַיְּסוֹ בִּגְלַל חֲבֵרוֹ לְהָסִיר מַה </w:t>
      </w:r>
      <w:proofErr w:type="spellStart"/>
      <w:r w:rsidRPr="002856AD">
        <w:rPr>
          <w:rFonts w:ascii="Georgia" w:hAnsi="Georgia" w:cs="David"/>
          <w:sz w:val="28"/>
          <w:szCs w:val="28"/>
          <w:rtl/>
          <w:lang w:bidi="he-IL"/>
        </w:rPr>
        <w:t>שֶּׁבְּלִבּו</w:t>
      </w:r>
      <w:proofErr w:type="spellEnd"/>
      <w:r w:rsidRPr="002856AD">
        <w:rPr>
          <w:rFonts w:ascii="Georgia" w:hAnsi="Georgia" w:cs="David"/>
          <w:sz w:val="28"/>
          <w:szCs w:val="28"/>
          <w:rtl/>
          <w:lang w:bidi="he-IL"/>
        </w:rPr>
        <w:t>ֹ וְלֹא פִּיְּסוֹ. וְכָל כַּיּוֹצֵא בִּדְבָרִים אֵלּוּ. הָעוֹשֶׂה אוֹתָם עוֹבֵר עַל לֹא תַעֲמֹד עַל דַּם רֵעֶךָ</w:t>
      </w:r>
      <w:r w:rsidRPr="002856AD">
        <w:rPr>
          <w:rFonts w:ascii="Georgia" w:hAnsi="Georgia" w:cs="David"/>
          <w:sz w:val="28"/>
          <w:szCs w:val="28"/>
        </w:rPr>
        <w:t>:</w:t>
      </w:r>
    </w:p>
    <w:p w14:paraId="05CDCD52" w14:textId="77777777" w:rsidR="00FE3B9E" w:rsidRDefault="00FE3B9E" w:rsidP="00FE3B9E">
      <w:pPr>
        <w:pBdr>
          <w:top w:val="single" w:sz="4" w:space="1" w:color="auto"/>
          <w:left w:val="single" w:sz="4" w:space="4" w:color="auto"/>
          <w:bottom w:val="single" w:sz="4" w:space="1" w:color="auto"/>
          <w:right w:val="single" w:sz="4" w:space="4" w:color="auto"/>
        </w:pBdr>
        <w:tabs>
          <w:tab w:val="left" w:pos="1568"/>
        </w:tabs>
        <w:jc w:val="right"/>
        <w:rPr>
          <w:rFonts w:ascii="Georgia" w:hAnsi="Georgia" w:cs="David"/>
          <w:sz w:val="24"/>
          <w:szCs w:val="24"/>
        </w:rPr>
      </w:pPr>
      <w:r w:rsidRPr="002856AD">
        <w:rPr>
          <w:rFonts w:ascii="Georgia" w:hAnsi="Georgia" w:cs="Times New Roman"/>
          <w:sz w:val="28"/>
          <w:szCs w:val="28"/>
          <w:rtl/>
        </w:rPr>
        <w:t>(</w:t>
      </w:r>
      <w:r w:rsidRPr="002856AD">
        <w:rPr>
          <w:rFonts w:ascii="Georgia" w:hAnsi="Georgia" w:cs="David"/>
          <w:sz w:val="28"/>
          <w:szCs w:val="28"/>
          <w:rtl/>
          <w:lang w:bidi="he-IL"/>
        </w:rPr>
        <w:t xml:space="preserve">טו) הָרוֹאֶה רוֹדֵף אַחַר חֲבֵרוֹ </w:t>
      </w:r>
      <w:proofErr w:type="spellStart"/>
      <w:r w:rsidRPr="002856AD">
        <w:rPr>
          <w:rFonts w:ascii="Georgia" w:hAnsi="Georgia" w:cs="David"/>
          <w:sz w:val="28"/>
          <w:szCs w:val="28"/>
          <w:rtl/>
          <w:lang w:bidi="he-IL"/>
        </w:rPr>
        <w:t>לְהָרְגו</w:t>
      </w:r>
      <w:proofErr w:type="spellEnd"/>
      <w:r w:rsidRPr="002856AD">
        <w:rPr>
          <w:rFonts w:ascii="Georgia" w:hAnsi="Georgia" w:cs="David"/>
          <w:sz w:val="28"/>
          <w:szCs w:val="28"/>
          <w:rtl/>
          <w:lang w:bidi="he-IL"/>
        </w:rPr>
        <w:t xml:space="preserve">ֹ אוֹ אַחַר עֶרְוָה לְבָעֳלָהּ וְיָכוֹל לְהַצִּיל וְלֹא הִצִּיל. הֲרֵי זֶה בִּטֵּל מִצְוַת עֲשֵׂה שֶׁהִיא (דברים </w:t>
      </w:r>
      <w:proofErr w:type="spellStart"/>
      <w:r w:rsidRPr="002856AD">
        <w:rPr>
          <w:rFonts w:ascii="Georgia" w:hAnsi="Georgia" w:cs="David"/>
          <w:sz w:val="28"/>
          <w:szCs w:val="28"/>
          <w:rtl/>
          <w:lang w:bidi="he-IL"/>
        </w:rPr>
        <w:t>כ"ה:י"ב</w:t>
      </w:r>
      <w:proofErr w:type="spellEnd"/>
      <w:r w:rsidRPr="002856AD">
        <w:rPr>
          <w:rFonts w:ascii="Georgia" w:hAnsi="Georgia" w:cs="David"/>
          <w:sz w:val="28"/>
          <w:szCs w:val="28"/>
          <w:rtl/>
          <w:lang w:bidi="he-IL"/>
        </w:rPr>
        <w:t xml:space="preserve">) </w:t>
      </w:r>
      <w:proofErr w:type="spellStart"/>
      <w:r w:rsidRPr="002856AD">
        <w:rPr>
          <w:rFonts w:ascii="Georgia" w:hAnsi="Georgia" w:cs="David"/>
          <w:sz w:val="28"/>
          <w:szCs w:val="28"/>
          <w:rtl/>
          <w:lang w:bidi="he-IL"/>
        </w:rPr>
        <w:t>וְקַצֹּתָה</w:t>
      </w:r>
      <w:proofErr w:type="spellEnd"/>
      <w:r w:rsidRPr="002856AD">
        <w:rPr>
          <w:rFonts w:ascii="Georgia" w:hAnsi="Georgia" w:cs="David"/>
          <w:sz w:val="28"/>
          <w:szCs w:val="28"/>
          <w:rtl/>
          <w:lang w:bidi="he-IL"/>
        </w:rPr>
        <w:t xml:space="preserve"> אֶת כַּפָּהּ. וְעָבַר עַל שְׁנֵי </w:t>
      </w:r>
      <w:proofErr w:type="spellStart"/>
      <w:r w:rsidRPr="002856AD">
        <w:rPr>
          <w:rFonts w:ascii="Georgia" w:hAnsi="Georgia" w:cs="David"/>
          <w:sz w:val="28"/>
          <w:szCs w:val="28"/>
          <w:rtl/>
          <w:lang w:bidi="he-IL"/>
        </w:rPr>
        <w:t>לָאוִין</w:t>
      </w:r>
      <w:proofErr w:type="spellEnd"/>
      <w:r w:rsidRPr="002856AD">
        <w:rPr>
          <w:rFonts w:ascii="Georgia" w:hAnsi="Georgia" w:cs="David"/>
          <w:sz w:val="28"/>
          <w:szCs w:val="28"/>
          <w:rtl/>
          <w:lang w:bidi="he-IL"/>
        </w:rPr>
        <w:t xml:space="preserve"> עַל (דברים </w:t>
      </w:r>
      <w:proofErr w:type="spellStart"/>
      <w:r w:rsidRPr="002856AD">
        <w:rPr>
          <w:rFonts w:ascii="Georgia" w:hAnsi="Georgia" w:cs="David"/>
          <w:sz w:val="28"/>
          <w:szCs w:val="28"/>
          <w:rtl/>
          <w:lang w:bidi="he-IL"/>
        </w:rPr>
        <w:t>כ"ה:י"ב</w:t>
      </w:r>
      <w:proofErr w:type="spellEnd"/>
      <w:r w:rsidRPr="002856AD">
        <w:rPr>
          <w:rFonts w:ascii="Georgia" w:hAnsi="Georgia" w:cs="David"/>
          <w:sz w:val="28"/>
          <w:szCs w:val="28"/>
          <w:rtl/>
          <w:lang w:bidi="he-IL"/>
        </w:rPr>
        <w:t xml:space="preserve">) לֹא תָחוֹס עֵינְךָ וְעַל (ויקרא </w:t>
      </w:r>
      <w:proofErr w:type="spellStart"/>
      <w:r w:rsidRPr="002856AD">
        <w:rPr>
          <w:rFonts w:ascii="Georgia" w:hAnsi="Georgia" w:cs="David"/>
          <w:sz w:val="28"/>
          <w:szCs w:val="28"/>
          <w:rtl/>
          <w:lang w:bidi="he-IL"/>
        </w:rPr>
        <w:t>י"ט:ט"ז</w:t>
      </w:r>
      <w:proofErr w:type="spellEnd"/>
      <w:r w:rsidRPr="002856AD">
        <w:rPr>
          <w:rFonts w:ascii="Georgia" w:hAnsi="Georgia" w:cs="David"/>
          <w:sz w:val="28"/>
          <w:szCs w:val="28"/>
          <w:rtl/>
          <w:lang w:bidi="he-IL"/>
        </w:rPr>
        <w:t>) לֹא תַעֲמֹד עַל דַּם רֵעֶךָ</w:t>
      </w:r>
      <w:r w:rsidRPr="002856AD">
        <w:rPr>
          <w:rFonts w:ascii="Georgia" w:hAnsi="Georgia" w:cs="David"/>
          <w:sz w:val="24"/>
          <w:szCs w:val="24"/>
        </w:rPr>
        <w:t>:</w:t>
      </w:r>
    </w:p>
    <w:p w14:paraId="399DEABD" w14:textId="77777777" w:rsidR="00C73FFA" w:rsidRDefault="00C73FFA"/>
    <w:p w14:paraId="01304E21" w14:textId="2795A11A" w:rsidR="006F3A7F" w:rsidRPr="006F3A7F" w:rsidRDefault="006F3A7F" w:rsidP="006F3A7F">
      <w:pPr>
        <w:rPr>
          <w:rFonts w:ascii="Georgia" w:hAnsi="Georgia"/>
          <w:b/>
          <w:bCs/>
        </w:rPr>
      </w:pPr>
      <w:r w:rsidRPr="006F3A7F">
        <w:rPr>
          <w:rFonts w:ascii="Georgia" w:hAnsi="Georgia"/>
          <w:b/>
          <w:bCs/>
        </w:rPr>
        <w:t xml:space="preserve">Maimonides’ Letter </w:t>
      </w:r>
      <w:proofErr w:type="gramStart"/>
      <w:r w:rsidRPr="006F3A7F">
        <w:rPr>
          <w:rFonts w:ascii="Georgia" w:hAnsi="Georgia"/>
          <w:b/>
          <w:bCs/>
        </w:rPr>
        <w:t>On</w:t>
      </w:r>
      <w:proofErr w:type="gramEnd"/>
      <w:r w:rsidRPr="006F3A7F">
        <w:rPr>
          <w:rFonts w:ascii="Georgia" w:hAnsi="Georgia"/>
          <w:b/>
          <w:bCs/>
        </w:rPr>
        <w:t xml:space="preserve"> Astrology</w:t>
      </w:r>
      <w:r w:rsidR="00574554" w:rsidRPr="007B36AF">
        <w:rPr>
          <w:rFonts w:ascii="Georgia" w:hAnsi="Georgia"/>
          <w:b/>
          <w:bCs/>
        </w:rPr>
        <w:t xml:space="preserve"> to the Rabbis of </w:t>
      </w:r>
      <w:r w:rsidR="004E7D69" w:rsidRPr="007B36AF">
        <w:rPr>
          <w:rFonts w:ascii="Georgia" w:hAnsi="Georgia"/>
          <w:b/>
          <w:bCs/>
        </w:rPr>
        <w:t>Marseilles</w:t>
      </w:r>
      <w:r w:rsidR="000646EC" w:rsidRPr="007B36AF">
        <w:rPr>
          <w:rFonts w:ascii="Georgia" w:hAnsi="Georgia"/>
          <w:b/>
          <w:bCs/>
        </w:rPr>
        <w:t xml:space="preserve"> - </w:t>
      </w:r>
      <w:r w:rsidR="000646EC" w:rsidRPr="007B36AF">
        <w:rPr>
          <w:rStyle w:val="Emphasis"/>
          <w:rFonts w:ascii="Georgia" w:hAnsi="Georgia" w:cs="Arial"/>
          <w:b/>
          <w:bCs/>
          <w:color w:val="1E2437"/>
          <w:sz w:val="20"/>
          <w:szCs w:val="20"/>
          <w:shd w:val="clear" w:color="auto" w:fill="FFFFFF"/>
        </w:rPr>
        <w:t>27 September, 1194</w:t>
      </w:r>
    </w:p>
    <w:p w14:paraId="457BA878" w14:textId="77777777" w:rsidR="0034499A" w:rsidRPr="0034499A" w:rsidRDefault="0034499A" w:rsidP="0021540C">
      <w:pPr>
        <w:pBdr>
          <w:top w:val="single" w:sz="4" w:space="1" w:color="auto"/>
          <w:left w:val="single" w:sz="4" w:space="4" w:color="auto"/>
          <w:bottom w:val="single" w:sz="4" w:space="1" w:color="auto"/>
          <w:right w:val="single" w:sz="4" w:space="4" w:color="auto"/>
        </w:pBdr>
        <w:rPr>
          <w:rFonts w:ascii="Georgia" w:hAnsi="Georgia"/>
          <w:sz w:val="24"/>
          <w:szCs w:val="24"/>
        </w:rPr>
      </w:pPr>
      <w:r w:rsidRPr="0034499A">
        <w:rPr>
          <w:rFonts w:ascii="Georgia" w:hAnsi="Georgia"/>
          <w:i/>
          <w:iCs/>
          <w:sz w:val="24"/>
          <w:szCs w:val="24"/>
        </w:rPr>
        <w:t>“Know, my masters, that it is not proper for a man to accept as trustworthy anything other than one of these three things. </w:t>
      </w:r>
    </w:p>
    <w:p w14:paraId="33FAE06E" w14:textId="77777777" w:rsidR="0034499A" w:rsidRPr="0034499A" w:rsidRDefault="0034499A" w:rsidP="0021540C">
      <w:pPr>
        <w:pBdr>
          <w:top w:val="single" w:sz="4" w:space="1" w:color="auto"/>
          <w:left w:val="single" w:sz="4" w:space="4" w:color="auto"/>
          <w:bottom w:val="single" w:sz="4" w:space="1" w:color="auto"/>
          <w:right w:val="single" w:sz="4" w:space="4" w:color="auto"/>
        </w:pBdr>
        <w:rPr>
          <w:rFonts w:ascii="Georgia" w:hAnsi="Georgia"/>
          <w:sz w:val="24"/>
          <w:szCs w:val="24"/>
        </w:rPr>
      </w:pPr>
      <w:r w:rsidRPr="0034499A">
        <w:rPr>
          <w:rFonts w:ascii="Georgia" w:hAnsi="Georgia"/>
          <w:i/>
          <w:iCs/>
          <w:sz w:val="24"/>
          <w:szCs w:val="24"/>
        </w:rPr>
        <w:t>“The first is a thing for which there is a clear proof deriving from man’s reasoning—such as arithmetic, geometry, and astronomy. </w:t>
      </w:r>
    </w:p>
    <w:p w14:paraId="3A80B7D3" w14:textId="77777777" w:rsidR="0034499A" w:rsidRPr="0034499A" w:rsidRDefault="0034499A" w:rsidP="0021540C">
      <w:pPr>
        <w:pBdr>
          <w:top w:val="single" w:sz="4" w:space="1" w:color="auto"/>
          <w:left w:val="single" w:sz="4" w:space="4" w:color="auto"/>
          <w:bottom w:val="single" w:sz="4" w:space="1" w:color="auto"/>
          <w:right w:val="single" w:sz="4" w:space="4" w:color="auto"/>
        </w:pBdr>
        <w:rPr>
          <w:rFonts w:ascii="Georgia" w:hAnsi="Georgia"/>
          <w:sz w:val="24"/>
          <w:szCs w:val="24"/>
        </w:rPr>
      </w:pPr>
      <w:r w:rsidRPr="0034499A">
        <w:rPr>
          <w:rFonts w:ascii="Georgia" w:hAnsi="Georgia"/>
          <w:i/>
          <w:iCs/>
          <w:sz w:val="24"/>
          <w:szCs w:val="24"/>
        </w:rPr>
        <w:t>“The second is a thing that a man perceives through one of the five senses—such as when he knows with certainty that this is red and this is black and the like through the sight of his eye; or as when he tastes that this is bitter and this is sweet; or as when he feels that this is hot and this is cold; or as when he hears that this sound is clear and this sound is indistinct; or as when he smells that this is a pleasing smell and this is a displeasing smell and the like. </w:t>
      </w:r>
    </w:p>
    <w:p w14:paraId="7718E7A6" w14:textId="53357503" w:rsidR="0034499A" w:rsidRPr="0034499A" w:rsidRDefault="0034499A" w:rsidP="0021540C">
      <w:pPr>
        <w:pBdr>
          <w:top w:val="single" w:sz="4" w:space="1" w:color="auto"/>
          <w:left w:val="single" w:sz="4" w:space="4" w:color="auto"/>
          <w:bottom w:val="single" w:sz="4" w:space="1" w:color="auto"/>
          <w:right w:val="single" w:sz="4" w:space="4" w:color="auto"/>
        </w:pBdr>
        <w:rPr>
          <w:rFonts w:ascii="Georgia" w:hAnsi="Georgia"/>
          <w:sz w:val="24"/>
          <w:szCs w:val="24"/>
        </w:rPr>
      </w:pPr>
      <w:r w:rsidRPr="0034499A">
        <w:rPr>
          <w:rFonts w:ascii="Georgia" w:hAnsi="Georgia"/>
          <w:i/>
          <w:iCs/>
          <w:sz w:val="24"/>
          <w:szCs w:val="24"/>
        </w:rPr>
        <w:t xml:space="preserve">“The third is a thing that a man receives from the prophets or from the righteous. Every reasonable man ought to distinguish in his mind and thought all the things that he accepts as </w:t>
      </w:r>
      <w:proofErr w:type="gramStart"/>
      <w:r w:rsidRPr="0034499A">
        <w:rPr>
          <w:rFonts w:ascii="Georgia" w:hAnsi="Georgia"/>
          <w:i/>
          <w:iCs/>
          <w:sz w:val="24"/>
          <w:szCs w:val="24"/>
        </w:rPr>
        <w:t>trustworthy, and</w:t>
      </w:r>
      <w:proofErr w:type="gramEnd"/>
      <w:r w:rsidRPr="0034499A">
        <w:rPr>
          <w:rFonts w:ascii="Georgia" w:hAnsi="Georgia"/>
          <w:i/>
          <w:iCs/>
          <w:sz w:val="24"/>
          <w:szCs w:val="24"/>
        </w:rPr>
        <w:t xml:space="preserve"> say: </w:t>
      </w:r>
      <w:r w:rsidRPr="0034499A">
        <w:rPr>
          <w:rFonts w:ascii="Georgia" w:hAnsi="Georgia"/>
          <w:b/>
          <w:bCs/>
          <w:i/>
          <w:iCs/>
          <w:sz w:val="24"/>
          <w:szCs w:val="24"/>
        </w:rPr>
        <w:t>“This I accept as trustworthy because of tradition, and this because of sense-perception, and this on grounds of reason.”</w:t>
      </w:r>
      <w:r w:rsidRPr="0034499A">
        <w:rPr>
          <w:rFonts w:ascii="Georgia" w:hAnsi="Georgia"/>
          <w:i/>
          <w:iCs/>
          <w:sz w:val="24"/>
          <w:szCs w:val="24"/>
        </w:rPr>
        <w:t xml:space="preserve"> Anyone who accepts as trustworthy anything that is not </w:t>
      </w:r>
      <w:r w:rsidR="00B25B10" w:rsidRPr="0034499A">
        <w:rPr>
          <w:rFonts w:ascii="Georgia" w:hAnsi="Georgia"/>
          <w:i/>
          <w:iCs/>
          <w:sz w:val="24"/>
          <w:szCs w:val="24"/>
        </w:rPr>
        <w:t>of these three species</w:t>
      </w:r>
      <w:r w:rsidRPr="0034499A">
        <w:rPr>
          <w:rFonts w:ascii="Georgia" w:hAnsi="Georgia"/>
          <w:i/>
          <w:iCs/>
          <w:sz w:val="24"/>
          <w:szCs w:val="24"/>
        </w:rPr>
        <w:t xml:space="preserve"> of him it is said: “The simpleton believes everything.” (Prov. 14:15).</w:t>
      </w:r>
    </w:p>
    <w:p w14:paraId="5558C9FA" w14:textId="2677A8A1" w:rsidR="00F7054C" w:rsidRDefault="0034499A" w:rsidP="00EB14F0">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34499A">
        <w:rPr>
          <w:rFonts w:ascii="Georgia" w:hAnsi="Georgia"/>
          <w:i/>
          <w:iCs/>
          <w:sz w:val="24"/>
          <w:szCs w:val="24"/>
        </w:rPr>
        <w:t xml:space="preserve">This is why our kingdom was lost and our Temple was destroyed and why we were brought to this; for our fathers sinned and are no more because they found many books dealing with these themes of the star gazers, these things being the root of idolatry, as we have made clear in Laws Concerning Idolatry. They erred and were drawn after them, imagining them to be glorious science and to be of great utility. They did not busy themselves with the art of war or with the conquest of </w:t>
      </w:r>
      <w:r w:rsidR="00B25B10" w:rsidRPr="0034499A">
        <w:rPr>
          <w:rFonts w:ascii="Georgia" w:hAnsi="Georgia"/>
          <w:i/>
          <w:iCs/>
          <w:sz w:val="24"/>
          <w:szCs w:val="24"/>
        </w:rPr>
        <w:t>lands but</w:t>
      </w:r>
      <w:r w:rsidRPr="0034499A">
        <w:rPr>
          <w:rFonts w:ascii="Georgia" w:hAnsi="Georgia"/>
          <w:i/>
          <w:iCs/>
          <w:sz w:val="24"/>
          <w:szCs w:val="24"/>
        </w:rPr>
        <w:t xml:space="preserve"> imagined that those studies would help them. </w:t>
      </w:r>
      <w:r w:rsidR="00B25B10" w:rsidRPr="0034499A">
        <w:rPr>
          <w:rFonts w:ascii="Georgia" w:hAnsi="Georgia"/>
          <w:i/>
          <w:iCs/>
          <w:sz w:val="24"/>
          <w:szCs w:val="24"/>
        </w:rPr>
        <w:t>Therefore,</w:t>
      </w:r>
      <w:r w:rsidRPr="0034499A">
        <w:rPr>
          <w:rFonts w:ascii="Georgia" w:hAnsi="Georgia"/>
          <w:i/>
          <w:iCs/>
          <w:sz w:val="24"/>
          <w:szCs w:val="24"/>
        </w:rPr>
        <w:t xml:space="preserve"> the prophets called them “fools and dolts” (Jer. 4:22). And truly fools they were, “for they walked after confused things that do not profit” (I Sam. 12:21 and Jer. 2:8).</w:t>
      </w:r>
    </w:p>
    <w:sectPr w:rsidR="00F7054C" w:rsidSect="00F7054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C713A"/>
    <w:multiLevelType w:val="hybridMultilevel"/>
    <w:tmpl w:val="9DDC9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2643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B9E"/>
    <w:rsid w:val="000646EC"/>
    <w:rsid w:val="0021540C"/>
    <w:rsid w:val="00323DCD"/>
    <w:rsid w:val="0034499A"/>
    <w:rsid w:val="004E7D69"/>
    <w:rsid w:val="00574554"/>
    <w:rsid w:val="006F3A7F"/>
    <w:rsid w:val="007B36AF"/>
    <w:rsid w:val="00B25B10"/>
    <w:rsid w:val="00C73FFA"/>
    <w:rsid w:val="00EB14F0"/>
    <w:rsid w:val="00F7054C"/>
    <w:rsid w:val="00FE3B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455C8"/>
  <w15:chartTrackingRefBased/>
  <w15:docId w15:val="{18838D3F-E811-42C3-9B24-BFA383350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B9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B9E"/>
    <w:pPr>
      <w:ind w:left="720"/>
      <w:contextualSpacing/>
    </w:pPr>
  </w:style>
  <w:style w:type="character" w:styleId="Emphasis">
    <w:name w:val="Emphasis"/>
    <w:basedOn w:val="DefaultParagraphFont"/>
    <w:uiPriority w:val="20"/>
    <w:qFormat/>
    <w:rsid w:val="000646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120933">
      <w:bodyDiv w:val="1"/>
      <w:marLeft w:val="0"/>
      <w:marRight w:val="0"/>
      <w:marTop w:val="0"/>
      <w:marBottom w:val="0"/>
      <w:divBdr>
        <w:top w:val="none" w:sz="0" w:space="0" w:color="auto"/>
        <w:left w:val="none" w:sz="0" w:space="0" w:color="auto"/>
        <w:bottom w:val="none" w:sz="0" w:space="0" w:color="auto"/>
        <w:right w:val="none" w:sz="0" w:space="0" w:color="auto"/>
      </w:divBdr>
    </w:div>
    <w:div w:id="584192601">
      <w:bodyDiv w:val="1"/>
      <w:marLeft w:val="0"/>
      <w:marRight w:val="0"/>
      <w:marTop w:val="0"/>
      <w:marBottom w:val="0"/>
      <w:divBdr>
        <w:top w:val="none" w:sz="0" w:space="0" w:color="auto"/>
        <w:left w:val="none" w:sz="0" w:space="0" w:color="auto"/>
        <w:bottom w:val="none" w:sz="0" w:space="0" w:color="auto"/>
        <w:right w:val="none" w:sz="0" w:space="0" w:color="auto"/>
      </w:divBdr>
    </w:div>
    <w:div w:id="1597977712">
      <w:bodyDiv w:val="1"/>
      <w:marLeft w:val="0"/>
      <w:marRight w:val="0"/>
      <w:marTop w:val="0"/>
      <w:marBottom w:val="0"/>
      <w:divBdr>
        <w:top w:val="none" w:sz="0" w:space="0" w:color="auto"/>
        <w:left w:val="none" w:sz="0" w:space="0" w:color="auto"/>
        <w:bottom w:val="none" w:sz="0" w:space="0" w:color="auto"/>
        <w:right w:val="none" w:sz="0" w:space="0" w:color="auto"/>
      </w:divBdr>
    </w:div>
    <w:div w:id="195062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900</Words>
  <Characters>5136</Characters>
  <Application>Microsoft Office Word</Application>
  <DocSecurity>0</DocSecurity>
  <Lines>42</Lines>
  <Paragraphs>12</Paragraphs>
  <ScaleCrop>false</ScaleCrop>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Rosenthal, Pinny</dc:creator>
  <cp:keywords/>
  <dc:description/>
  <cp:lastModifiedBy>Rosenthal, Pinny</cp:lastModifiedBy>
  <cp:revision>11</cp:revision>
  <dcterms:created xsi:type="dcterms:W3CDTF">2023-11-13T15:08:00Z</dcterms:created>
  <dcterms:modified xsi:type="dcterms:W3CDTF">2023-11-13T15:24:00Z</dcterms:modified>
</cp:coreProperties>
</file>