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0223" w14:textId="77777777" w:rsidR="00476C54" w:rsidRPr="00476C54" w:rsidRDefault="00476C54" w:rsidP="00476C54">
      <w:pPr>
        <w:spacing w:after="0" w:line="240" w:lineRule="auto"/>
        <w:rPr>
          <w:rFonts w:ascii="Times New Roman" w:eastAsia="Times New Roman" w:hAnsi="Times New Roman" w:cs="Times New Roman"/>
          <w:sz w:val="24"/>
          <w:szCs w:val="24"/>
        </w:rPr>
      </w:pPr>
      <w:r w:rsidRPr="00476C54">
        <w:rPr>
          <w:rFonts w:ascii="Arial" w:eastAsia="Times New Roman" w:hAnsi="Arial" w:cs="Arial"/>
          <w:color w:val="000000"/>
        </w:rPr>
        <w:t>Points to Ponder </w:t>
      </w:r>
    </w:p>
    <w:p w14:paraId="7E1ED53F" w14:textId="77777777" w:rsidR="00476C54" w:rsidRPr="00476C54" w:rsidRDefault="00476C54" w:rsidP="00476C54">
      <w:pPr>
        <w:spacing w:after="0" w:line="240" w:lineRule="auto"/>
        <w:rPr>
          <w:rFonts w:ascii="Times New Roman" w:eastAsia="Times New Roman" w:hAnsi="Times New Roman" w:cs="Times New Roman"/>
          <w:sz w:val="24"/>
          <w:szCs w:val="24"/>
        </w:rPr>
      </w:pPr>
      <w:proofErr w:type="spellStart"/>
      <w:r w:rsidRPr="00476C54">
        <w:rPr>
          <w:rFonts w:ascii="Arial" w:eastAsia="Times New Roman" w:hAnsi="Arial" w:cs="Arial"/>
          <w:color w:val="000000"/>
        </w:rPr>
        <w:t>Shemos</w:t>
      </w:r>
      <w:proofErr w:type="spellEnd"/>
      <w:r w:rsidRPr="00476C54">
        <w:rPr>
          <w:rFonts w:ascii="Arial" w:eastAsia="Times New Roman" w:hAnsi="Arial" w:cs="Arial"/>
          <w:color w:val="000000"/>
        </w:rPr>
        <w:t xml:space="preserve"> 5782</w:t>
      </w:r>
    </w:p>
    <w:p w14:paraId="7FE7DE99"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7D539894" w14:textId="0E5CA544" w:rsidR="00476C54" w:rsidRPr="00476C54" w:rsidRDefault="0070610F" w:rsidP="00476C54">
      <w:pPr>
        <w:spacing w:after="0" w:line="240" w:lineRule="auto"/>
        <w:rPr>
          <w:rFonts w:ascii="Times New Roman" w:eastAsia="Times New Roman" w:hAnsi="Times New Roman" w:cs="Times New Roman"/>
          <w:sz w:val="24"/>
          <w:szCs w:val="24"/>
        </w:rPr>
      </w:pPr>
      <w:r w:rsidRPr="0070610F">
        <w:rPr>
          <w:rFonts w:ascii="Arial" w:hAnsi="Arial" w:cs="Arial"/>
          <w:b/>
          <w:bCs/>
          <w:color w:val="000000"/>
          <w:sz w:val="29"/>
          <w:szCs w:val="29"/>
          <w:shd w:val="clear" w:color="auto" w:fill="FFFFFF"/>
          <w:rtl/>
        </w:rPr>
        <w:t>וְיוֹסֵ֖ף הָיָ֥ה בְמִצְרָֽיִם</w:t>
      </w:r>
      <w:r w:rsidRPr="0070610F">
        <w:rPr>
          <w:rFonts w:ascii="Arial" w:hAnsi="Arial" w:cs="Arial"/>
          <w:b/>
          <w:bCs/>
          <w:color w:val="000000"/>
          <w:sz w:val="29"/>
          <w:szCs w:val="29"/>
          <w:shd w:val="clear" w:color="auto" w:fill="FFFFFF"/>
        </w:rPr>
        <w:t xml:space="preserve"> </w:t>
      </w:r>
      <w:r w:rsidR="00476C54" w:rsidRPr="00476C54">
        <w:rPr>
          <w:rFonts w:ascii="Arial" w:eastAsia="Times New Roman" w:hAnsi="Arial" w:cs="Arial"/>
          <w:b/>
          <w:bCs/>
          <w:color w:val="000000"/>
        </w:rPr>
        <w:t xml:space="preserve">And Yosef was in </w:t>
      </w:r>
      <w:proofErr w:type="spellStart"/>
      <w:r w:rsidR="00476C54" w:rsidRPr="00476C54">
        <w:rPr>
          <w:rFonts w:ascii="Arial" w:eastAsia="Times New Roman" w:hAnsi="Arial" w:cs="Arial"/>
          <w:b/>
          <w:bCs/>
          <w:color w:val="000000"/>
        </w:rPr>
        <w:t>Mitzrayim</w:t>
      </w:r>
      <w:proofErr w:type="spellEnd"/>
      <w:r w:rsidR="00476C54" w:rsidRPr="00476C54">
        <w:rPr>
          <w:rFonts w:ascii="Arial" w:eastAsia="Times New Roman" w:hAnsi="Arial" w:cs="Arial"/>
          <w:b/>
          <w:bCs/>
          <w:color w:val="000000"/>
        </w:rPr>
        <w:t xml:space="preserve"> (1:5) - Rashi</w:t>
      </w:r>
      <w:r w:rsidR="00476C54" w:rsidRPr="00476C54">
        <w:rPr>
          <w:rFonts w:ascii="Arial" w:eastAsia="Times New Roman" w:hAnsi="Arial" w:cs="Arial"/>
          <w:color w:val="000000"/>
        </w:rPr>
        <w:t xml:space="preserve"> notes that although he was in </w:t>
      </w:r>
      <w:proofErr w:type="spellStart"/>
      <w:r w:rsidR="00476C54" w:rsidRPr="00476C54">
        <w:rPr>
          <w:rFonts w:ascii="Arial" w:eastAsia="Times New Roman" w:hAnsi="Arial" w:cs="Arial"/>
          <w:color w:val="000000"/>
        </w:rPr>
        <w:t>Mitzrayim</w:t>
      </w:r>
      <w:proofErr w:type="spellEnd"/>
      <w:r w:rsidR="00476C54" w:rsidRPr="00476C54">
        <w:rPr>
          <w:rFonts w:ascii="Arial" w:eastAsia="Times New Roman" w:hAnsi="Arial" w:cs="Arial"/>
          <w:color w:val="000000"/>
        </w:rPr>
        <w:t xml:space="preserve">, he was part of the 70 and the Torah is highlighting to us that he was the same tzaddik when working with the sheep as he was when he was viceroy. But why is his </w:t>
      </w:r>
      <w:proofErr w:type="spellStart"/>
      <w:r>
        <w:rPr>
          <w:rFonts w:ascii="Arial" w:eastAsia="Times New Roman" w:hAnsi="Arial" w:cs="Arial"/>
          <w:color w:val="000000"/>
        </w:rPr>
        <w:t>T</w:t>
      </w:r>
      <w:r w:rsidR="00476C54" w:rsidRPr="00476C54">
        <w:rPr>
          <w:rFonts w:ascii="Arial" w:eastAsia="Times New Roman" w:hAnsi="Arial" w:cs="Arial"/>
          <w:color w:val="000000"/>
        </w:rPr>
        <w:t>ziddkus</w:t>
      </w:r>
      <w:proofErr w:type="spellEnd"/>
      <w:r w:rsidR="00476C54" w:rsidRPr="00476C54">
        <w:rPr>
          <w:rFonts w:ascii="Arial" w:eastAsia="Times New Roman" w:hAnsi="Arial" w:cs="Arial"/>
          <w:color w:val="000000"/>
        </w:rPr>
        <w:t xml:space="preserve"> a discussion now during the census of names? </w:t>
      </w:r>
      <w:r w:rsidR="00476C54" w:rsidRPr="00476C54">
        <w:rPr>
          <w:rFonts w:ascii="Arial" w:eastAsia="Times New Roman" w:hAnsi="Arial" w:cs="Arial"/>
          <w:b/>
          <w:bCs/>
          <w:color w:val="000000"/>
        </w:rPr>
        <w:t xml:space="preserve">Rav Yitzchak </w:t>
      </w:r>
      <w:proofErr w:type="spellStart"/>
      <w:r w:rsidR="00476C54" w:rsidRPr="00476C54">
        <w:rPr>
          <w:rFonts w:ascii="Arial" w:eastAsia="Times New Roman" w:hAnsi="Arial" w:cs="Arial"/>
          <w:b/>
          <w:bCs/>
          <w:color w:val="000000"/>
        </w:rPr>
        <w:t>Koppleman</w:t>
      </w:r>
      <w:proofErr w:type="spellEnd"/>
      <w:r w:rsidR="00476C54" w:rsidRPr="00476C54">
        <w:rPr>
          <w:rFonts w:ascii="Arial" w:eastAsia="Times New Roman" w:hAnsi="Arial" w:cs="Arial"/>
          <w:b/>
          <w:bCs/>
          <w:color w:val="000000"/>
        </w:rPr>
        <w:t xml:space="preserve"> ztl.</w:t>
      </w:r>
      <w:r w:rsidR="00476C54" w:rsidRPr="00476C54">
        <w:rPr>
          <w:rFonts w:ascii="Arial" w:eastAsia="Times New Roman" w:hAnsi="Arial" w:cs="Arial"/>
          <w:color w:val="000000"/>
        </w:rPr>
        <w:t xml:space="preserve"> </w:t>
      </w:r>
      <w:r w:rsidR="00571B18">
        <w:rPr>
          <w:rFonts w:ascii="Arial" w:eastAsia="Times New Roman" w:hAnsi="Arial" w:cs="Arial"/>
          <w:color w:val="000000"/>
        </w:rPr>
        <w:t>n</w:t>
      </w:r>
      <w:r w:rsidR="00476C54" w:rsidRPr="00476C54">
        <w:rPr>
          <w:rFonts w:ascii="Arial" w:eastAsia="Times New Roman" w:hAnsi="Arial" w:cs="Arial"/>
          <w:color w:val="000000"/>
        </w:rPr>
        <w:t xml:space="preserve">oted that in order to get through </w:t>
      </w:r>
      <w:proofErr w:type="spellStart"/>
      <w:r w:rsidR="00476C54" w:rsidRPr="00476C54">
        <w:rPr>
          <w:rFonts w:ascii="Arial" w:eastAsia="Times New Roman" w:hAnsi="Arial" w:cs="Arial"/>
          <w:color w:val="000000"/>
        </w:rPr>
        <w:t>Galus</w:t>
      </w:r>
      <w:proofErr w:type="spellEnd"/>
      <w:r w:rsidR="00476C54" w:rsidRPr="00476C54">
        <w:rPr>
          <w:rFonts w:ascii="Arial" w:eastAsia="Times New Roman" w:hAnsi="Arial" w:cs="Arial"/>
          <w:color w:val="000000"/>
        </w:rPr>
        <w:t xml:space="preserve">, the Jews needed to know that they could make it. Yosef, who had gone done to Egypt as a poor shepherd of 17, was a model for passing the tests of </w:t>
      </w:r>
      <w:proofErr w:type="spellStart"/>
      <w:r w:rsidR="00476C54" w:rsidRPr="00476C54">
        <w:rPr>
          <w:rFonts w:ascii="Arial" w:eastAsia="Times New Roman" w:hAnsi="Arial" w:cs="Arial"/>
          <w:color w:val="000000"/>
        </w:rPr>
        <w:t>Galus</w:t>
      </w:r>
      <w:proofErr w:type="spellEnd"/>
      <w:r w:rsidR="00476C54" w:rsidRPr="00476C54">
        <w:rPr>
          <w:rFonts w:ascii="Arial" w:eastAsia="Times New Roman" w:hAnsi="Arial" w:cs="Arial"/>
          <w:color w:val="000000"/>
        </w:rPr>
        <w:t xml:space="preserve">. When we count the people going into </w:t>
      </w:r>
      <w:proofErr w:type="spellStart"/>
      <w:r w:rsidR="00476C54" w:rsidRPr="00476C54">
        <w:rPr>
          <w:rFonts w:ascii="Arial" w:eastAsia="Times New Roman" w:hAnsi="Arial" w:cs="Arial"/>
          <w:color w:val="000000"/>
        </w:rPr>
        <w:t>Galus</w:t>
      </w:r>
      <w:proofErr w:type="spellEnd"/>
      <w:r w:rsidR="00476C54" w:rsidRPr="00476C54">
        <w:rPr>
          <w:rFonts w:ascii="Arial" w:eastAsia="Times New Roman" w:hAnsi="Arial" w:cs="Arial"/>
          <w:color w:val="000000"/>
        </w:rPr>
        <w:t>, we wanted them to know that among them were those who already passed them and could be models to look up to in trying times. </w:t>
      </w:r>
    </w:p>
    <w:p w14:paraId="0B114F7E"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322353A4" w14:textId="72ABDCAD" w:rsidR="00476C54" w:rsidRPr="00476C54" w:rsidRDefault="00571B18" w:rsidP="00476C54">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Pr>
        <w:t> </w:t>
      </w:r>
      <w:r w:rsidRPr="00571B18">
        <w:rPr>
          <w:rFonts w:ascii="Arial" w:hAnsi="Arial" w:cs="Arial"/>
          <w:b/>
          <w:bCs/>
          <w:color w:val="000000"/>
          <w:sz w:val="29"/>
          <w:szCs w:val="29"/>
          <w:shd w:val="clear" w:color="auto" w:fill="FFFFFF"/>
          <w:rtl/>
        </w:rPr>
        <w:t>וְלֹ֣א עָשׂ֔וּ כַּֽאֲשֶׁ֛ר דִּבֶּ֥ר אֲלֵיהֶ֖ן מֶ֣לֶךְ מִצְרָ֑יִם</w:t>
      </w:r>
      <w:r w:rsidRPr="00571B18">
        <w:rPr>
          <w:rFonts w:ascii="Arial" w:hAnsi="Arial" w:cs="Arial"/>
          <w:b/>
          <w:bCs/>
          <w:color w:val="000000"/>
          <w:sz w:val="29"/>
          <w:szCs w:val="29"/>
          <w:shd w:val="clear" w:color="auto" w:fill="FFFFFF"/>
        </w:rPr>
        <w:t xml:space="preserve"> </w:t>
      </w:r>
      <w:r w:rsidR="00476C54" w:rsidRPr="00476C54">
        <w:rPr>
          <w:rFonts w:ascii="Arial" w:eastAsia="Times New Roman" w:hAnsi="Arial" w:cs="Arial"/>
          <w:b/>
          <w:bCs/>
          <w:color w:val="000000"/>
        </w:rPr>
        <w:t>They didn’t do that which was said unto them (1:17)</w:t>
      </w:r>
      <w:r w:rsidR="00476C54" w:rsidRPr="00476C54">
        <w:rPr>
          <w:rFonts w:ascii="Arial" w:eastAsia="Times New Roman" w:hAnsi="Arial" w:cs="Arial"/>
          <w:color w:val="000000"/>
        </w:rPr>
        <w:t xml:space="preserve"> - The Talmud notes the strange word </w:t>
      </w:r>
      <w:r w:rsidR="00476C54" w:rsidRPr="00476C54">
        <w:rPr>
          <w:rFonts w:ascii="Arial" w:eastAsia="Times New Roman" w:hAnsi="Arial" w:cs="Arial"/>
          <w:color w:val="000000"/>
          <w:rtl/>
        </w:rPr>
        <w:t>אליהן</w:t>
      </w:r>
      <w:r w:rsidR="00476C54" w:rsidRPr="00476C54">
        <w:rPr>
          <w:rFonts w:ascii="Arial" w:eastAsia="Times New Roman" w:hAnsi="Arial" w:cs="Arial"/>
          <w:color w:val="000000"/>
        </w:rPr>
        <w:t xml:space="preserve"> instead of </w:t>
      </w:r>
      <w:r w:rsidR="00476C54" w:rsidRPr="00476C54">
        <w:rPr>
          <w:rFonts w:ascii="Arial" w:eastAsia="Times New Roman" w:hAnsi="Arial" w:cs="Arial"/>
          <w:color w:val="000000"/>
          <w:rtl/>
        </w:rPr>
        <w:t>להן</w:t>
      </w:r>
      <w:r w:rsidR="00476C54" w:rsidRPr="00476C54">
        <w:rPr>
          <w:rFonts w:ascii="Arial" w:eastAsia="Times New Roman" w:hAnsi="Arial" w:cs="Arial"/>
          <w:color w:val="000000"/>
        </w:rPr>
        <w:t xml:space="preserve">. Why? Rav Yosef Bar </w:t>
      </w:r>
      <w:proofErr w:type="spellStart"/>
      <w:r w:rsidR="00476C54" w:rsidRPr="00476C54">
        <w:rPr>
          <w:rFonts w:ascii="Arial" w:eastAsia="Times New Roman" w:hAnsi="Arial" w:cs="Arial"/>
          <w:color w:val="000000"/>
        </w:rPr>
        <w:t>Chaninah</w:t>
      </w:r>
      <w:proofErr w:type="spellEnd"/>
      <w:r w:rsidR="00476C54" w:rsidRPr="00476C54">
        <w:rPr>
          <w:rFonts w:ascii="Arial" w:eastAsia="Times New Roman" w:hAnsi="Arial" w:cs="Arial"/>
          <w:color w:val="000000"/>
        </w:rPr>
        <w:t xml:space="preserve"> explains that Pharaoh wanted to use them in </w:t>
      </w:r>
      <w:r w:rsidR="00476C54" w:rsidRPr="00476C54">
        <w:rPr>
          <w:rFonts w:ascii="Arial" w:eastAsia="Times New Roman" w:hAnsi="Arial" w:cs="Arial"/>
          <w:color w:val="000000"/>
          <w:rtl/>
        </w:rPr>
        <w:t>גילוי עריות</w:t>
      </w:r>
      <w:r w:rsidR="00476C54" w:rsidRPr="00476C54">
        <w:rPr>
          <w:rFonts w:ascii="Arial" w:eastAsia="Times New Roman" w:hAnsi="Arial" w:cs="Arial"/>
          <w:color w:val="000000"/>
        </w:rPr>
        <w:t xml:space="preserve">. But why is this idea tucked in here, in regard to the killing of babies? </w:t>
      </w:r>
      <w:r w:rsidR="00476C54" w:rsidRPr="00476C54">
        <w:rPr>
          <w:rFonts w:ascii="Arial" w:eastAsia="Times New Roman" w:hAnsi="Arial" w:cs="Arial"/>
          <w:b/>
          <w:bCs/>
          <w:color w:val="000000"/>
        </w:rPr>
        <w:t xml:space="preserve">Rav </w:t>
      </w:r>
      <w:proofErr w:type="spellStart"/>
      <w:r w:rsidR="00476C54" w:rsidRPr="00476C54">
        <w:rPr>
          <w:rFonts w:ascii="Arial" w:eastAsia="Times New Roman" w:hAnsi="Arial" w:cs="Arial"/>
          <w:b/>
          <w:bCs/>
          <w:color w:val="000000"/>
        </w:rPr>
        <w:t>Zaidel</w:t>
      </w:r>
      <w:proofErr w:type="spellEnd"/>
      <w:r w:rsidR="00476C54" w:rsidRPr="00476C54">
        <w:rPr>
          <w:rFonts w:ascii="Arial" w:eastAsia="Times New Roman" w:hAnsi="Arial" w:cs="Arial"/>
          <w:b/>
          <w:bCs/>
          <w:color w:val="000000"/>
        </w:rPr>
        <w:t xml:space="preserve"> Epstein ztl.</w:t>
      </w:r>
      <w:r w:rsidR="00476C54" w:rsidRPr="00476C54">
        <w:rPr>
          <w:rFonts w:ascii="Arial" w:eastAsia="Times New Roman" w:hAnsi="Arial" w:cs="Arial"/>
          <w:color w:val="000000"/>
        </w:rPr>
        <w:t xml:space="preserve"> </w:t>
      </w:r>
      <w:r>
        <w:rPr>
          <w:rFonts w:ascii="Arial" w:eastAsia="Times New Roman" w:hAnsi="Arial" w:cs="Arial"/>
          <w:color w:val="000000"/>
        </w:rPr>
        <w:t>e</w:t>
      </w:r>
      <w:r w:rsidR="00476C54" w:rsidRPr="00476C54">
        <w:rPr>
          <w:rFonts w:ascii="Arial" w:eastAsia="Times New Roman" w:hAnsi="Arial" w:cs="Arial"/>
          <w:color w:val="000000"/>
        </w:rPr>
        <w:t xml:space="preserve">xplained that the protective shield of the Jewish people is the </w:t>
      </w:r>
      <w:proofErr w:type="spellStart"/>
      <w:r w:rsidR="00476C54" w:rsidRPr="00476C54">
        <w:rPr>
          <w:rFonts w:ascii="Arial" w:eastAsia="Times New Roman" w:hAnsi="Arial" w:cs="Arial"/>
          <w:color w:val="000000"/>
        </w:rPr>
        <w:t>Kedushas</w:t>
      </w:r>
      <w:proofErr w:type="spellEnd"/>
      <w:r w:rsidR="00476C54" w:rsidRPr="00476C54">
        <w:rPr>
          <w:rFonts w:ascii="Arial" w:eastAsia="Times New Roman" w:hAnsi="Arial" w:cs="Arial"/>
          <w:color w:val="000000"/>
        </w:rPr>
        <w:t xml:space="preserve"> Yisrael. Pharaoh knew that even with the command to kill the babies, the people would rather give up their lives than comply. He knew this power came from the </w:t>
      </w:r>
      <w:proofErr w:type="spellStart"/>
      <w:r w:rsidR="00476C54" w:rsidRPr="00476C54">
        <w:rPr>
          <w:rFonts w:ascii="Arial" w:eastAsia="Times New Roman" w:hAnsi="Arial" w:cs="Arial"/>
          <w:color w:val="000000"/>
        </w:rPr>
        <w:t>Kedusha</w:t>
      </w:r>
      <w:proofErr w:type="spellEnd"/>
      <w:r w:rsidR="00476C54" w:rsidRPr="00476C54">
        <w:rPr>
          <w:rFonts w:ascii="Arial" w:eastAsia="Times New Roman" w:hAnsi="Arial" w:cs="Arial"/>
          <w:color w:val="000000"/>
        </w:rPr>
        <w:t xml:space="preserve"> and thus sought to pierce the shield by introducing </w:t>
      </w:r>
      <w:proofErr w:type="spellStart"/>
      <w:r w:rsidR="00476C54" w:rsidRPr="00476C54">
        <w:rPr>
          <w:rFonts w:ascii="Arial" w:eastAsia="Times New Roman" w:hAnsi="Arial" w:cs="Arial"/>
          <w:color w:val="000000"/>
        </w:rPr>
        <w:t>Tumah</w:t>
      </w:r>
      <w:proofErr w:type="spellEnd"/>
      <w:r w:rsidR="00476C54" w:rsidRPr="00476C54">
        <w:rPr>
          <w:rFonts w:ascii="Arial" w:eastAsia="Times New Roman" w:hAnsi="Arial" w:cs="Arial"/>
          <w:color w:val="000000"/>
        </w:rPr>
        <w:t xml:space="preserve"> to it through inter-relations. But it didn’t work. They didn’t give in to the intended breech.</w:t>
      </w:r>
    </w:p>
    <w:p w14:paraId="104C7D44"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616E6681" w14:textId="527AD7A1" w:rsidR="00476C54" w:rsidRPr="00476C54" w:rsidRDefault="00571B18" w:rsidP="00476C54">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tl/>
        </w:rPr>
        <w:t>הַֽאֵלֵ֗ךְ וְקָרָ֤אתִי לָךְ֙ אִשָּׁ֣ה מֵינֶ֔קֶת מִ֖ן הָֽעִבְרִיֹּ֑ת</w:t>
      </w:r>
      <w:r w:rsidRPr="00571B18">
        <w:rPr>
          <w:rFonts w:ascii="Arial" w:hAnsi="Arial" w:cs="Arial"/>
          <w:b/>
          <w:bCs/>
          <w:color w:val="000000"/>
          <w:sz w:val="29"/>
          <w:szCs w:val="29"/>
          <w:shd w:val="clear" w:color="auto" w:fill="FFFFFF"/>
        </w:rPr>
        <w:t xml:space="preserve"> </w:t>
      </w:r>
      <w:r w:rsidR="00476C54" w:rsidRPr="00476C54">
        <w:rPr>
          <w:rFonts w:ascii="Arial" w:eastAsia="Times New Roman" w:hAnsi="Arial" w:cs="Arial"/>
          <w:b/>
          <w:bCs/>
          <w:color w:val="000000"/>
        </w:rPr>
        <w:t>A nursemaid from the Jews (2:</w:t>
      </w:r>
      <w:r w:rsidRPr="00571B18">
        <w:rPr>
          <w:rFonts w:ascii="Arial" w:eastAsia="Times New Roman" w:hAnsi="Arial" w:cs="Arial"/>
          <w:b/>
          <w:bCs/>
          <w:color w:val="000000"/>
        </w:rPr>
        <w:t>7</w:t>
      </w:r>
      <w:r w:rsidR="00476C54" w:rsidRPr="00476C54">
        <w:rPr>
          <w:rFonts w:ascii="Arial" w:eastAsia="Times New Roman" w:hAnsi="Arial" w:cs="Arial"/>
          <w:b/>
          <w:bCs/>
          <w:color w:val="000000"/>
        </w:rPr>
        <w:t>) - Rashi</w:t>
      </w:r>
      <w:r w:rsidR="00476C54" w:rsidRPr="00476C54">
        <w:rPr>
          <w:rFonts w:ascii="Arial" w:eastAsia="Times New Roman" w:hAnsi="Arial" w:cs="Arial"/>
          <w:color w:val="000000"/>
        </w:rPr>
        <w:t xml:space="preserve"> notes that the princess tried to get the baby to nurse from the </w:t>
      </w:r>
      <w:r>
        <w:rPr>
          <w:rFonts w:ascii="Arial" w:eastAsia="Times New Roman" w:hAnsi="Arial" w:cs="Arial"/>
          <w:color w:val="000000"/>
        </w:rPr>
        <w:t>E</w:t>
      </w:r>
      <w:r w:rsidR="00476C54" w:rsidRPr="00476C54">
        <w:rPr>
          <w:rFonts w:ascii="Arial" w:eastAsia="Times New Roman" w:hAnsi="Arial" w:cs="Arial"/>
          <w:color w:val="000000"/>
        </w:rPr>
        <w:t xml:space="preserve">gyptian nursemaids and he didn’t since, he reasoned,  a mouth destined to speak to the </w:t>
      </w:r>
      <w:proofErr w:type="spellStart"/>
      <w:r w:rsidR="00476C54" w:rsidRPr="00476C54">
        <w:rPr>
          <w:rFonts w:ascii="Arial" w:eastAsia="Times New Roman" w:hAnsi="Arial" w:cs="Arial"/>
          <w:color w:val="000000"/>
        </w:rPr>
        <w:t>Shechina</w:t>
      </w:r>
      <w:proofErr w:type="spellEnd"/>
      <w:r w:rsidR="00476C54" w:rsidRPr="00476C54">
        <w:rPr>
          <w:rFonts w:ascii="Arial" w:eastAsia="Times New Roman" w:hAnsi="Arial" w:cs="Arial"/>
          <w:color w:val="000000"/>
        </w:rPr>
        <w:t xml:space="preserve"> cannot have </w:t>
      </w:r>
      <w:proofErr w:type="spellStart"/>
      <w:r>
        <w:rPr>
          <w:rFonts w:ascii="Arial" w:eastAsia="Times New Roman" w:hAnsi="Arial" w:cs="Arial"/>
          <w:color w:val="000000"/>
        </w:rPr>
        <w:t>T</w:t>
      </w:r>
      <w:r w:rsidR="00476C54" w:rsidRPr="00476C54">
        <w:rPr>
          <w:rFonts w:ascii="Arial" w:eastAsia="Times New Roman" w:hAnsi="Arial" w:cs="Arial"/>
          <w:color w:val="000000"/>
        </w:rPr>
        <w:t>umah</w:t>
      </w:r>
      <w:proofErr w:type="spellEnd"/>
      <w:r w:rsidR="00476C54" w:rsidRPr="00476C54">
        <w:rPr>
          <w:rFonts w:ascii="Arial" w:eastAsia="Times New Roman" w:hAnsi="Arial" w:cs="Arial"/>
          <w:color w:val="000000"/>
        </w:rPr>
        <w:t xml:space="preserve"> residue in it. The </w:t>
      </w:r>
      <w:proofErr w:type="spellStart"/>
      <w:r w:rsidR="00476C54" w:rsidRPr="00476C54">
        <w:rPr>
          <w:rFonts w:ascii="Arial" w:eastAsia="Times New Roman" w:hAnsi="Arial" w:cs="Arial"/>
          <w:b/>
          <w:bCs/>
          <w:color w:val="000000"/>
        </w:rPr>
        <w:t>Rashba</w:t>
      </w:r>
      <w:proofErr w:type="spellEnd"/>
      <w:r w:rsidR="00476C54" w:rsidRPr="00476C54">
        <w:rPr>
          <w:rFonts w:ascii="Arial" w:eastAsia="Times New Roman" w:hAnsi="Arial" w:cs="Arial"/>
          <w:b/>
          <w:bCs/>
          <w:color w:val="000000"/>
        </w:rPr>
        <w:t xml:space="preserve"> </w:t>
      </w:r>
      <w:r w:rsidR="00476C54" w:rsidRPr="00476C54">
        <w:rPr>
          <w:rFonts w:ascii="Arial" w:eastAsia="Times New Roman" w:hAnsi="Arial" w:cs="Arial"/>
          <w:color w:val="000000"/>
        </w:rPr>
        <w:t xml:space="preserve">notes that we see from here that the nature passes on from nurse to child and influences the child. This idea is codified in </w:t>
      </w:r>
      <w:r w:rsidR="00476C54" w:rsidRPr="00476C54">
        <w:rPr>
          <w:rFonts w:ascii="Arial" w:eastAsia="Times New Roman" w:hAnsi="Arial" w:cs="Arial"/>
          <w:b/>
          <w:bCs/>
          <w:color w:val="000000"/>
        </w:rPr>
        <w:t xml:space="preserve">Shulchan </w:t>
      </w:r>
      <w:proofErr w:type="spellStart"/>
      <w:r w:rsidR="00476C54" w:rsidRPr="00476C54">
        <w:rPr>
          <w:rFonts w:ascii="Arial" w:eastAsia="Times New Roman" w:hAnsi="Arial" w:cs="Arial"/>
          <w:b/>
          <w:bCs/>
          <w:color w:val="000000"/>
        </w:rPr>
        <w:t>Aruch</w:t>
      </w:r>
      <w:proofErr w:type="spellEnd"/>
      <w:r w:rsidR="00476C54" w:rsidRPr="00476C54">
        <w:rPr>
          <w:rFonts w:ascii="Arial" w:eastAsia="Times New Roman" w:hAnsi="Arial" w:cs="Arial"/>
          <w:color w:val="000000"/>
        </w:rPr>
        <w:t xml:space="preserve"> (YD 81:7 See Rema). </w:t>
      </w:r>
      <w:r w:rsidR="00476C54" w:rsidRPr="00476C54">
        <w:rPr>
          <w:rFonts w:ascii="Arial" w:eastAsia="Times New Roman" w:hAnsi="Arial" w:cs="Arial"/>
          <w:b/>
          <w:bCs/>
          <w:color w:val="000000"/>
        </w:rPr>
        <w:t xml:space="preserve">Rav Yaakov </w:t>
      </w:r>
      <w:proofErr w:type="spellStart"/>
      <w:r w:rsidR="00476C54" w:rsidRPr="00476C54">
        <w:rPr>
          <w:rFonts w:ascii="Arial" w:eastAsia="Times New Roman" w:hAnsi="Arial" w:cs="Arial"/>
          <w:b/>
          <w:bCs/>
          <w:color w:val="000000"/>
        </w:rPr>
        <w:t>Kamenetzsky</w:t>
      </w:r>
      <w:proofErr w:type="spellEnd"/>
      <w:r w:rsidR="00476C54" w:rsidRPr="00476C54">
        <w:rPr>
          <w:rFonts w:ascii="Arial" w:eastAsia="Times New Roman" w:hAnsi="Arial" w:cs="Arial"/>
          <w:b/>
          <w:bCs/>
          <w:color w:val="000000"/>
        </w:rPr>
        <w:t xml:space="preserve"> ztl.</w:t>
      </w:r>
      <w:r w:rsidR="00476C54" w:rsidRPr="00476C54">
        <w:rPr>
          <w:rFonts w:ascii="Arial" w:eastAsia="Times New Roman" w:hAnsi="Arial" w:cs="Arial"/>
          <w:color w:val="000000"/>
        </w:rPr>
        <w:t xml:space="preserve"> </w:t>
      </w:r>
      <w:r>
        <w:rPr>
          <w:rFonts w:ascii="Arial" w:eastAsia="Times New Roman" w:hAnsi="Arial" w:cs="Arial"/>
          <w:color w:val="000000"/>
        </w:rPr>
        <w:t>a</w:t>
      </w:r>
      <w:r w:rsidR="00476C54" w:rsidRPr="00476C54">
        <w:rPr>
          <w:rFonts w:ascii="Arial" w:eastAsia="Times New Roman" w:hAnsi="Arial" w:cs="Arial"/>
          <w:color w:val="000000"/>
        </w:rPr>
        <w:t xml:space="preserve">sked what the proof was if Moshe was different simply because he was destined to speak with the </w:t>
      </w:r>
      <w:proofErr w:type="spellStart"/>
      <w:r w:rsidR="00476C54" w:rsidRPr="00476C54">
        <w:rPr>
          <w:rFonts w:ascii="Arial" w:eastAsia="Times New Roman" w:hAnsi="Arial" w:cs="Arial"/>
          <w:color w:val="000000"/>
        </w:rPr>
        <w:t>Shechina</w:t>
      </w:r>
      <w:proofErr w:type="spellEnd"/>
      <w:r w:rsidR="00476C54" w:rsidRPr="00476C54">
        <w:rPr>
          <w:rFonts w:ascii="Arial" w:eastAsia="Times New Roman" w:hAnsi="Arial" w:cs="Arial"/>
          <w:color w:val="000000"/>
        </w:rPr>
        <w:t xml:space="preserve">. Maybe the rest of the babies are not so destined and nursing now would be better? He answers that the Torah considers every child to have the potential of Moshe and every parent to have in mind that their kids are destined to speak with the </w:t>
      </w:r>
      <w:proofErr w:type="spellStart"/>
      <w:r w:rsidR="00476C54" w:rsidRPr="00476C54">
        <w:rPr>
          <w:rFonts w:ascii="Arial" w:eastAsia="Times New Roman" w:hAnsi="Arial" w:cs="Arial"/>
          <w:color w:val="000000"/>
        </w:rPr>
        <w:t>Shechina</w:t>
      </w:r>
      <w:proofErr w:type="spellEnd"/>
      <w:r w:rsidR="00476C54" w:rsidRPr="00476C54">
        <w:rPr>
          <w:rFonts w:ascii="Arial" w:eastAsia="Times New Roman" w:hAnsi="Arial" w:cs="Arial"/>
          <w:color w:val="000000"/>
        </w:rPr>
        <w:t xml:space="preserve">. </w:t>
      </w:r>
      <w:r w:rsidR="00476C54" w:rsidRPr="00476C54">
        <w:rPr>
          <w:rFonts w:ascii="Arial" w:eastAsia="Times New Roman" w:hAnsi="Arial" w:cs="Arial"/>
          <w:b/>
          <w:bCs/>
          <w:color w:val="000000"/>
        </w:rPr>
        <w:t xml:space="preserve">Rav </w:t>
      </w:r>
      <w:proofErr w:type="spellStart"/>
      <w:r w:rsidR="00476C54" w:rsidRPr="00476C54">
        <w:rPr>
          <w:rFonts w:ascii="Arial" w:eastAsia="Times New Roman" w:hAnsi="Arial" w:cs="Arial"/>
          <w:b/>
          <w:bCs/>
          <w:color w:val="000000"/>
        </w:rPr>
        <w:t>Shach</w:t>
      </w:r>
      <w:proofErr w:type="spellEnd"/>
      <w:r w:rsidR="00476C54" w:rsidRPr="00476C54">
        <w:rPr>
          <w:rFonts w:ascii="Arial" w:eastAsia="Times New Roman" w:hAnsi="Arial" w:cs="Arial"/>
          <w:b/>
          <w:bCs/>
          <w:color w:val="000000"/>
        </w:rPr>
        <w:t xml:space="preserve"> ztl.</w:t>
      </w:r>
      <w:r w:rsidR="00476C54" w:rsidRPr="00476C54">
        <w:rPr>
          <w:rFonts w:ascii="Arial" w:eastAsia="Times New Roman" w:hAnsi="Arial" w:cs="Arial"/>
          <w:color w:val="000000"/>
        </w:rPr>
        <w:t xml:space="preserve"> </w:t>
      </w:r>
      <w:r>
        <w:rPr>
          <w:rFonts w:ascii="Arial" w:eastAsia="Times New Roman" w:hAnsi="Arial" w:cs="Arial"/>
          <w:color w:val="000000"/>
        </w:rPr>
        <w:t>a</w:t>
      </w:r>
      <w:r w:rsidR="00476C54" w:rsidRPr="00476C54">
        <w:rPr>
          <w:rFonts w:ascii="Arial" w:eastAsia="Times New Roman" w:hAnsi="Arial" w:cs="Arial"/>
          <w:color w:val="000000"/>
        </w:rPr>
        <w:t xml:space="preserve">dded that every person DOES speak with the </w:t>
      </w:r>
      <w:proofErr w:type="spellStart"/>
      <w:r>
        <w:rPr>
          <w:rFonts w:ascii="Arial" w:eastAsia="Times New Roman" w:hAnsi="Arial" w:cs="Arial"/>
          <w:color w:val="000000"/>
        </w:rPr>
        <w:t>S</w:t>
      </w:r>
      <w:r w:rsidR="00476C54" w:rsidRPr="00476C54">
        <w:rPr>
          <w:rFonts w:ascii="Arial" w:eastAsia="Times New Roman" w:hAnsi="Arial" w:cs="Arial"/>
          <w:color w:val="000000"/>
        </w:rPr>
        <w:t>hechina</w:t>
      </w:r>
      <w:proofErr w:type="spellEnd"/>
      <w:r w:rsidR="00476C54" w:rsidRPr="00476C54">
        <w:rPr>
          <w:rFonts w:ascii="Arial" w:eastAsia="Times New Roman" w:hAnsi="Arial" w:cs="Arial"/>
          <w:color w:val="000000"/>
        </w:rPr>
        <w:t xml:space="preserve"> each and every day through </w:t>
      </w:r>
      <w:proofErr w:type="spellStart"/>
      <w:r w:rsidR="00476C54" w:rsidRPr="00476C54">
        <w:rPr>
          <w:rFonts w:ascii="Arial" w:eastAsia="Times New Roman" w:hAnsi="Arial" w:cs="Arial"/>
          <w:color w:val="000000"/>
        </w:rPr>
        <w:t>Berachos</w:t>
      </w:r>
      <w:proofErr w:type="spellEnd"/>
      <w:r w:rsidR="00476C54" w:rsidRPr="00476C54">
        <w:rPr>
          <w:rFonts w:ascii="Arial" w:eastAsia="Times New Roman" w:hAnsi="Arial" w:cs="Arial"/>
          <w:color w:val="000000"/>
        </w:rPr>
        <w:t xml:space="preserve"> and </w:t>
      </w:r>
      <w:proofErr w:type="spellStart"/>
      <w:r w:rsidR="00476C54" w:rsidRPr="00476C54">
        <w:rPr>
          <w:rFonts w:ascii="Arial" w:eastAsia="Times New Roman" w:hAnsi="Arial" w:cs="Arial"/>
          <w:color w:val="000000"/>
        </w:rPr>
        <w:t>Tefillos</w:t>
      </w:r>
      <w:proofErr w:type="spellEnd"/>
      <w:r w:rsidR="00476C54" w:rsidRPr="00476C54">
        <w:rPr>
          <w:rFonts w:ascii="Arial" w:eastAsia="Times New Roman" w:hAnsi="Arial" w:cs="Arial"/>
          <w:color w:val="000000"/>
        </w:rPr>
        <w:t>. Thus, we need to prepare ourselves as Moshe did. </w:t>
      </w:r>
    </w:p>
    <w:p w14:paraId="635F43AB"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58B3EB09" w14:textId="0F56AE74" w:rsidR="00476C54" w:rsidRPr="00476C54" w:rsidRDefault="00571B18" w:rsidP="00476C54">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tl/>
        </w:rPr>
        <w:t>וַיַּ֥רְא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 אֶת־בְּנֵ֣י יִשְׂרָאֵ֑ל וַיֵּ֖דַע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w:t>
      </w:r>
      <w:r w:rsidRPr="00571B18">
        <w:rPr>
          <w:rFonts w:ascii="Arial" w:eastAsia="Times New Roman" w:hAnsi="Arial" w:cs="Arial"/>
          <w:b/>
          <w:bCs/>
          <w:color w:val="000000"/>
        </w:rPr>
        <w:t xml:space="preserve"> Ha</w:t>
      </w:r>
      <w:r w:rsidR="00476C54" w:rsidRPr="00476C54">
        <w:rPr>
          <w:rFonts w:ascii="Arial" w:eastAsia="Times New Roman" w:hAnsi="Arial" w:cs="Arial"/>
          <w:b/>
          <w:bCs/>
          <w:color w:val="000000"/>
        </w:rPr>
        <w:t xml:space="preserve">shem saw Bnei Yisrael and Hashem knew (2:25) </w:t>
      </w:r>
      <w:r w:rsidR="00476C54" w:rsidRPr="00476C54">
        <w:rPr>
          <w:rFonts w:ascii="Arial" w:eastAsia="Times New Roman" w:hAnsi="Arial" w:cs="Arial"/>
          <w:color w:val="000000"/>
        </w:rPr>
        <w:t xml:space="preserve">- What did he see and why the emphasis on the fact that he knew? </w:t>
      </w:r>
      <w:r w:rsidR="00476C54" w:rsidRPr="00476C54">
        <w:rPr>
          <w:rFonts w:ascii="Arial" w:eastAsia="Times New Roman" w:hAnsi="Arial" w:cs="Arial"/>
          <w:b/>
          <w:bCs/>
          <w:color w:val="000000"/>
        </w:rPr>
        <w:t xml:space="preserve">Rav Yaakov </w:t>
      </w:r>
      <w:proofErr w:type="spellStart"/>
      <w:r w:rsidR="00476C54" w:rsidRPr="00476C54">
        <w:rPr>
          <w:rFonts w:ascii="Arial" w:eastAsia="Times New Roman" w:hAnsi="Arial" w:cs="Arial"/>
          <w:b/>
          <w:bCs/>
          <w:color w:val="000000"/>
        </w:rPr>
        <w:t>Perlow</w:t>
      </w:r>
      <w:proofErr w:type="spellEnd"/>
      <w:r w:rsidR="00476C54" w:rsidRPr="00476C54">
        <w:rPr>
          <w:rFonts w:ascii="Arial" w:eastAsia="Times New Roman" w:hAnsi="Arial" w:cs="Arial"/>
          <w:b/>
          <w:bCs/>
          <w:color w:val="000000"/>
        </w:rPr>
        <w:t xml:space="preserve">, </w:t>
      </w:r>
      <w:proofErr w:type="spellStart"/>
      <w:r w:rsidR="00476C54" w:rsidRPr="00476C54">
        <w:rPr>
          <w:rFonts w:ascii="Arial" w:eastAsia="Times New Roman" w:hAnsi="Arial" w:cs="Arial"/>
          <w:b/>
          <w:bCs/>
          <w:color w:val="000000"/>
        </w:rPr>
        <w:t>Novominsker</w:t>
      </w:r>
      <w:proofErr w:type="spellEnd"/>
      <w:r w:rsidR="00476C54" w:rsidRPr="00476C54">
        <w:rPr>
          <w:rFonts w:ascii="Arial" w:eastAsia="Times New Roman" w:hAnsi="Arial" w:cs="Arial"/>
          <w:b/>
          <w:bCs/>
          <w:color w:val="000000"/>
        </w:rPr>
        <w:t xml:space="preserve"> Rebbe ztl</w:t>
      </w:r>
      <w:r w:rsidR="00476C54" w:rsidRPr="00476C54">
        <w:rPr>
          <w:rFonts w:ascii="Arial" w:eastAsia="Times New Roman" w:hAnsi="Arial" w:cs="Arial"/>
          <w:color w:val="000000"/>
        </w:rPr>
        <w:t xml:space="preserve">. </w:t>
      </w:r>
      <w:r>
        <w:rPr>
          <w:rFonts w:ascii="Arial" w:eastAsia="Times New Roman" w:hAnsi="Arial" w:cs="Arial"/>
          <w:color w:val="000000"/>
        </w:rPr>
        <w:t>e</w:t>
      </w:r>
      <w:r w:rsidR="00476C54" w:rsidRPr="00476C54">
        <w:rPr>
          <w:rFonts w:ascii="Arial" w:eastAsia="Times New Roman" w:hAnsi="Arial" w:cs="Arial"/>
          <w:color w:val="000000"/>
        </w:rPr>
        <w:t xml:space="preserve">xplained that there are 2 perceptions here, one of seeing and one of knowing. Hashem was able to see the surface utilizing </w:t>
      </w:r>
      <w:proofErr w:type="spellStart"/>
      <w:r w:rsidR="00476C54" w:rsidRPr="00476C54">
        <w:rPr>
          <w:rFonts w:ascii="Arial" w:eastAsia="Times New Roman" w:hAnsi="Arial" w:cs="Arial"/>
          <w:color w:val="000000"/>
        </w:rPr>
        <w:t>Middas</w:t>
      </w:r>
      <w:proofErr w:type="spellEnd"/>
      <w:r w:rsidR="00476C54" w:rsidRPr="00476C54">
        <w:rPr>
          <w:rFonts w:ascii="Arial" w:eastAsia="Times New Roman" w:hAnsi="Arial" w:cs="Arial"/>
          <w:color w:val="000000"/>
        </w:rPr>
        <w:t xml:space="preserve"> </w:t>
      </w:r>
      <w:proofErr w:type="spellStart"/>
      <w:r w:rsidR="00476C54" w:rsidRPr="00476C54">
        <w:rPr>
          <w:rFonts w:ascii="Arial" w:eastAsia="Times New Roman" w:hAnsi="Arial" w:cs="Arial"/>
          <w:color w:val="000000"/>
        </w:rPr>
        <w:t>HaDin</w:t>
      </w:r>
      <w:proofErr w:type="spellEnd"/>
      <w:r w:rsidR="00476C54" w:rsidRPr="00476C54">
        <w:rPr>
          <w:rFonts w:ascii="Arial" w:eastAsia="Times New Roman" w:hAnsi="Arial" w:cs="Arial"/>
          <w:color w:val="000000"/>
        </w:rPr>
        <w:t xml:space="preserve"> to see that they needed the </w:t>
      </w:r>
      <w:proofErr w:type="spellStart"/>
      <w:r w:rsidR="00476C54" w:rsidRPr="00476C54">
        <w:rPr>
          <w:rFonts w:ascii="Arial" w:eastAsia="Times New Roman" w:hAnsi="Arial" w:cs="Arial"/>
          <w:color w:val="000000"/>
        </w:rPr>
        <w:t>Shibbud</w:t>
      </w:r>
      <w:proofErr w:type="spellEnd"/>
      <w:r w:rsidR="00476C54" w:rsidRPr="00476C54">
        <w:rPr>
          <w:rFonts w:ascii="Arial" w:eastAsia="Times New Roman" w:hAnsi="Arial" w:cs="Arial"/>
          <w:color w:val="000000"/>
        </w:rPr>
        <w:t xml:space="preserve"> but on a deeper level that only Hashem is able to see, he was able to figure that the people were involved in personal cries of Teshuva</w:t>
      </w:r>
      <w:r>
        <w:rPr>
          <w:rFonts w:ascii="Arial" w:eastAsia="Times New Roman" w:hAnsi="Arial" w:cs="Arial"/>
          <w:color w:val="000000"/>
        </w:rPr>
        <w:t xml:space="preserve"> </w:t>
      </w:r>
      <w:r w:rsidR="00476C54" w:rsidRPr="00476C54">
        <w:rPr>
          <w:rFonts w:ascii="Arial" w:eastAsia="Times New Roman" w:hAnsi="Arial" w:cs="Arial"/>
          <w:color w:val="000000"/>
        </w:rPr>
        <w:t>and he was able to see them more fully including evaluating their unspeakable Emunah.</w:t>
      </w:r>
    </w:p>
    <w:p w14:paraId="094C920A"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598B2DF9" w14:textId="40C3452A" w:rsidR="00476C54" w:rsidRPr="00476C54" w:rsidRDefault="00C2004C" w:rsidP="00476C54">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tl/>
        </w:rPr>
        <w:t>וַיַּ֥רְא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 אֶת־בְּנֵ֣י יִשְׂרָאֵ֑ל וַיֵּ֖דַע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w:t>
      </w:r>
      <w:r w:rsidRPr="00571B18">
        <w:rPr>
          <w:rFonts w:ascii="Arial" w:hAnsi="Arial" w:cs="Arial"/>
          <w:b/>
          <w:bCs/>
          <w:color w:val="000000"/>
          <w:sz w:val="29"/>
          <w:szCs w:val="29"/>
          <w:shd w:val="clear" w:color="auto" w:fill="FFFFFF"/>
        </w:rPr>
        <w:t xml:space="preserve"> </w:t>
      </w:r>
      <w:r w:rsidR="00476C54" w:rsidRPr="00476C54">
        <w:rPr>
          <w:rFonts w:ascii="Arial" w:eastAsia="Times New Roman" w:hAnsi="Arial" w:cs="Arial"/>
          <w:b/>
          <w:bCs/>
          <w:color w:val="000000"/>
        </w:rPr>
        <w:t xml:space="preserve">Hashem saw Bnei Yisrael and Hashem knew (2:25) </w:t>
      </w:r>
      <w:r w:rsidR="00476C54" w:rsidRPr="00476C54">
        <w:rPr>
          <w:rFonts w:ascii="Arial" w:eastAsia="Times New Roman" w:hAnsi="Arial" w:cs="Arial"/>
          <w:color w:val="000000"/>
        </w:rPr>
        <w:t xml:space="preserve">- In the </w:t>
      </w:r>
      <w:proofErr w:type="spellStart"/>
      <w:r w:rsidR="00476C54" w:rsidRPr="00476C54">
        <w:rPr>
          <w:rFonts w:ascii="Arial" w:eastAsia="Times New Roman" w:hAnsi="Arial" w:cs="Arial"/>
          <w:color w:val="000000"/>
        </w:rPr>
        <w:t>Haggada</w:t>
      </w:r>
      <w:proofErr w:type="spellEnd"/>
      <w:r w:rsidR="00476C54" w:rsidRPr="00476C54">
        <w:rPr>
          <w:rFonts w:ascii="Arial" w:eastAsia="Times New Roman" w:hAnsi="Arial" w:cs="Arial"/>
          <w:color w:val="000000"/>
        </w:rPr>
        <w:t xml:space="preserve"> we use this Possuk to highlight the </w:t>
      </w:r>
      <w:proofErr w:type="spellStart"/>
      <w:r w:rsidR="00476C54" w:rsidRPr="00476C54">
        <w:rPr>
          <w:rFonts w:ascii="Arial" w:eastAsia="Times New Roman" w:hAnsi="Arial" w:cs="Arial"/>
          <w:color w:val="000000"/>
        </w:rPr>
        <w:t>Prishus</w:t>
      </w:r>
      <w:proofErr w:type="spellEnd"/>
      <w:r w:rsidR="00476C54" w:rsidRPr="00476C54">
        <w:rPr>
          <w:rFonts w:ascii="Arial" w:eastAsia="Times New Roman" w:hAnsi="Arial" w:cs="Arial"/>
          <w:color w:val="000000"/>
        </w:rPr>
        <w:t xml:space="preserve"> </w:t>
      </w:r>
      <w:proofErr w:type="spellStart"/>
      <w:r w:rsidR="00476C54" w:rsidRPr="00476C54">
        <w:rPr>
          <w:rFonts w:ascii="Arial" w:eastAsia="Times New Roman" w:hAnsi="Arial" w:cs="Arial"/>
          <w:color w:val="000000"/>
        </w:rPr>
        <w:t>Derech</w:t>
      </w:r>
      <w:proofErr w:type="spellEnd"/>
      <w:r w:rsidR="00476C54" w:rsidRPr="00476C54">
        <w:rPr>
          <w:rFonts w:ascii="Arial" w:eastAsia="Times New Roman" w:hAnsi="Arial" w:cs="Arial"/>
          <w:color w:val="000000"/>
        </w:rPr>
        <w:t xml:space="preserve"> Eretz - the interruption of family life. How? Why is the proof so vague? </w:t>
      </w:r>
      <w:r w:rsidR="00476C54" w:rsidRPr="00476C54">
        <w:rPr>
          <w:rFonts w:ascii="Arial" w:eastAsia="Times New Roman" w:hAnsi="Arial" w:cs="Arial"/>
          <w:b/>
          <w:bCs/>
          <w:color w:val="000000"/>
        </w:rPr>
        <w:t>Rav Schachter Shlita</w:t>
      </w:r>
      <w:r w:rsidR="00476C54" w:rsidRPr="00476C54">
        <w:rPr>
          <w:rFonts w:ascii="Arial" w:eastAsia="Times New Roman" w:hAnsi="Arial" w:cs="Arial"/>
          <w:color w:val="000000"/>
        </w:rPr>
        <w:t xml:space="preserve"> would remind us that </w:t>
      </w:r>
      <w:proofErr w:type="spellStart"/>
      <w:r w:rsidR="00476C54" w:rsidRPr="00476C54">
        <w:rPr>
          <w:rFonts w:ascii="Arial" w:eastAsia="Times New Roman" w:hAnsi="Arial" w:cs="Arial"/>
          <w:color w:val="000000"/>
        </w:rPr>
        <w:t>Middas</w:t>
      </w:r>
      <w:proofErr w:type="spellEnd"/>
      <w:r w:rsidR="00476C54" w:rsidRPr="00476C54">
        <w:rPr>
          <w:rFonts w:ascii="Arial" w:eastAsia="Times New Roman" w:hAnsi="Arial" w:cs="Arial"/>
          <w:color w:val="000000"/>
        </w:rPr>
        <w:t xml:space="preserve"> </w:t>
      </w:r>
      <w:proofErr w:type="spellStart"/>
      <w:r w:rsidR="00476C54" w:rsidRPr="00476C54">
        <w:rPr>
          <w:rFonts w:ascii="Arial" w:eastAsia="Times New Roman" w:hAnsi="Arial" w:cs="Arial"/>
          <w:color w:val="000000"/>
        </w:rPr>
        <w:t>HaTzniyus</w:t>
      </w:r>
      <w:proofErr w:type="spellEnd"/>
      <w:r w:rsidR="00476C54" w:rsidRPr="00476C54">
        <w:rPr>
          <w:rFonts w:ascii="Arial" w:eastAsia="Times New Roman" w:hAnsi="Arial" w:cs="Arial"/>
          <w:color w:val="000000"/>
        </w:rPr>
        <w:t xml:space="preserve"> requires us to be discreet in the language that we use when and </w:t>
      </w:r>
      <w:proofErr w:type="gramStart"/>
      <w:r w:rsidR="00476C54" w:rsidRPr="00476C54">
        <w:rPr>
          <w:rFonts w:ascii="Arial" w:eastAsia="Times New Roman" w:hAnsi="Arial" w:cs="Arial"/>
          <w:color w:val="000000"/>
        </w:rPr>
        <w:t>where</w:t>
      </w:r>
      <w:proofErr w:type="gramEnd"/>
      <w:r w:rsidR="00476C54" w:rsidRPr="00476C54">
        <w:rPr>
          <w:rFonts w:ascii="Arial" w:eastAsia="Times New Roman" w:hAnsi="Arial" w:cs="Arial"/>
          <w:color w:val="000000"/>
        </w:rPr>
        <w:t xml:space="preserve"> discussing matters relating to intimacy. When it comes to family life, the Torah is discreet. Here too, since the Torah uses a series of obscure descriptions, it MUST refer to issues of marital intimacy.</w:t>
      </w:r>
    </w:p>
    <w:p w14:paraId="4B6F86F8"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1099A5F3" w14:textId="10011836" w:rsidR="00476C54" w:rsidRPr="00476C54" w:rsidRDefault="00C2004C" w:rsidP="00476C54">
      <w:pPr>
        <w:spacing w:after="0" w:line="240" w:lineRule="auto"/>
        <w:rPr>
          <w:rFonts w:ascii="Times New Roman" w:eastAsia="Times New Roman" w:hAnsi="Times New Roman" w:cs="Times New Roman"/>
          <w:sz w:val="24"/>
          <w:szCs w:val="24"/>
        </w:rPr>
      </w:pPr>
      <w:r w:rsidRPr="00C2004C">
        <w:rPr>
          <w:rFonts w:ascii="Arial" w:hAnsi="Arial" w:cs="Arial"/>
          <w:b/>
          <w:bCs/>
          <w:color w:val="000000"/>
          <w:sz w:val="29"/>
          <w:szCs w:val="29"/>
          <w:shd w:val="clear" w:color="auto" w:fill="FFFFFF"/>
          <w:rtl/>
        </w:rPr>
        <w:t>כִּ֣י הַמָּק֗וֹם אֲשֶׁ֤ר אַתָּה֙ עוֹמֵ֣ד עָלָ֔יו אַדְמַת־קֹ֖דֶשׁ הֽוּא</w:t>
      </w:r>
      <w:r w:rsidRPr="00C2004C">
        <w:rPr>
          <w:rFonts w:ascii="Arial" w:hAnsi="Arial" w:cs="Arial"/>
          <w:b/>
          <w:bCs/>
          <w:color w:val="000000"/>
          <w:sz w:val="29"/>
          <w:szCs w:val="29"/>
          <w:shd w:val="clear" w:color="auto" w:fill="FFFFFF"/>
        </w:rPr>
        <w:t xml:space="preserve"> </w:t>
      </w:r>
      <w:r w:rsidR="00476C54" w:rsidRPr="00476C54">
        <w:rPr>
          <w:rFonts w:ascii="Arial" w:eastAsia="Times New Roman" w:hAnsi="Arial" w:cs="Arial"/>
          <w:b/>
          <w:bCs/>
          <w:color w:val="000000"/>
        </w:rPr>
        <w:t xml:space="preserve">The land you are standing on is </w:t>
      </w:r>
      <w:proofErr w:type="spellStart"/>
      <w:r w:rsidR="00476C54" w:rsidRPr="00476C54">
        <w:rPr>
          <w:rFonts w:ascii="Arial" w:eastAsia="Times New Roman" w:hAnsi="Arial" w:cs="Arial"/>
          <w:b/>
          <w:bCs/>
          <w:color w:val="000000"/>
        </w:rPr>
        <w:t>Kodesh</w:t>
      </w:r>
      <w:proofErr w:type="spellEnd"/>
      <w:r w:rsidR="00476C54" w:rsidRPr="00476C54">
        <w:rPr>
          <w:rFonts w:ascii="Arial" w:eastAsia="Times New Roman" w:hAnsi="Arial" w:cs="Arial"/>
          <w:b/>
          <w:bCs/>
          <w:color w:val="000000"/>
        </w:rPr>
        <w:t xml:space="preserve"> (3:5) </w:t>
      </w:r>
      <w:r w:rsidR="00476C54" w:rsidRPr="00476C54">
        <w:rPr>
          <w:rFonts w:ascii="Arial" w:eastAsia="Times New Roman" w:hAnsi="Arial" w:cs="Arial"/>
          <w:color w:val="000000"/>
        </w:rPr>
        <w:t xml:space="preserve">- How? And why is shoe removal so important? The </w:t>
      </w:r>
      <w:proofErr w:type="spellStart"/>
      <w:r w:rsidR="00476C54" w:rsidRPr="00476C54">
        <w:rPr>
          <w:rFonts w:ascii="Arial" w:eastAsia="Times New Roman" w:hAnsi="Arial" w:cs="Arial"/>
          <w:b/>
          <w:bCs/>
          <w:color w:val="000000"/>
        </w:rPr>
        <w:t>Chofetz</w:t>
      </w:r>
      <w:proofErr w:type="spellEnd"/>
      <w:r w:rsidR="00476C54" w:rsidRPr="00476C54">
        <w:rPr>
          <w:rFonts w:ascii="Arial" w:eastAsia="Times New Roman" w:hAnsi="Arial" w:cs="Arial"/>
          <w:b/>
          <w:bCs/>
          <w:color w:val="000000"/>
        </w:rPr>
        <w:t xml:space="preserve"> Chaim</w:t>
      </w:r>
      <w:r w:rsidR="00476C54" w:rsidRPr="00476C54">
        <w:rPr>
          <w:rFonts w:ascii="Arial" w:eastAsia="Times New Roman" w:hAnsi="Arial" w:cs="Arial"/>
          <w:color w:val="000000"/>
        </w:rPr>
        <w:t xml:space="preserve"> quoted the </w:t>
      </w:r>
      <w:r w:rsidR="00476C54" w:rsidRPr="00476C54">
        <w:rPr>
          <w:rFonts w:ascii="Arial" w:eastAsia="Times New Roman" w:hAnsi="Arial" w:cs="Arial"/>
          <w:b/>
          <w:bCs/>
          <w:color w:val="000000"/>
        </w:rPr>
        <w:t>Vilna Gaon</w:t>
      </w:r>
      <w:r w:rsidR="00476C54" w:rsidRPr="00476C54">
        <w:rPr>
          <w:rFonts w:ascii="Arial" w:eastAsia="Times New Roman" w:hAnsi="Arial" w:cs="Arial"/>
          <w:color w:val="000000"/>
        </w:rPr>
        <w:t xml:space="preserve"> who explained that there are times in life when we think we are stuck standing still in Jewish growth. </w:t>
      </w:r>
      <w:proofErr w:type="gramStart"/>
      <w:r w:rsidR="00476C54" w:rsidRPr="00476C54">
        <w:rPr>
          <w:rFonts w:ascii="Arial" w:eastAsia="Times New Roman" w:hAnsi="Arial" w:cs="Arial"/>
          <w:color w:val="000000"/>
        </w:rPr>
        <w:t>But,</w:t>
      </w:r>
      <w:proofErr w:type="gramEnd"/>
      <w:r w:rsidR="00476C54" w:rsidRPr="00476C54">
        <w:rPr>
          <w:rFonts w:ascii="Arial" w:eastAsia="Times New Roman" w:hAnsi="Arial" w:cs="Arial"/>
          <w:color w:val="000000"/>
        </w:rPr>
        <w:t xml:space="preserve"> the antidote is to recall that the land you are standing on, the stage you think you cannot move past, is a place of holiness – a vehicle for the very growth you seek. How do you grow within it? Take off your shoes – remove the barriers that hold you back from connecting to </w:t>
      </w:r>
      <w:proofErr w:type="spellStart"/>
      <w:r w:rsidR="00476C54" w:rsidRPr="00476C54">
        <w:rPr>
          <w:rFonts w:ascii="Arial" w:eastAsia="Times New Roman" w:hAnsi="Arial" w:cs="Arial"/>
          <w:color w:val="000000"/>
        </w:rPr>
        <w:t>Kedusha</w:t>
      </w:r>
      <w:proofErr w:type="spellEnd"/>
      <w:r w:rsidR="00476C54" w:rsidRPr="00476C54">
        <w:rPr>
          <w:rFonts w:ascii="Arial" w:eastAsia="Times New Roman" w:hAnsi="Arial" w:cs="Arial"/>
          <w:color w:val="000000"/>
        </w:rPr>
        <w:t xml:space="preserve"> and you will sense the opportunity and seize it.</w:t>
      </w:r>
    </w:p>
    <w:p w14:paraId="7180042F" w14:textId="77777777" w:rsidR="00476C54" w:rsidRPr="00476C54" w:rsidRDefault="00476C54" w:rsidP="00476C54">
      <w:pPr>
        <w:spacing w:after="0" w:line="240" w:lineRule="auto"/>
        <w:rPr>
          <w:rFonts w:ascii="Times New Roman" w:eastAsia="Times New Roman" w:hAnsi="Times New Roman" w:cs="Times New Roman"/>
          <w:b/>
          <w:bCs/>
          <w:sz w:val="24"/>
          <w:szCs w:val="24"/>
        </w:rPr>
      </w:pPr>
    </w:p>
    <w:p w14:paraId="572D8605" w14:textId="34523EF6" w:rsidR="00476C54" w:rsidRDefault="00C2004C" w:rsidP="00476C54">
      <w:pPr>
        <w:spacing w:after="0" w:line="240" w:lineRule="auto"/>
        <w:rPr>
          <w:rFonts w:ascii="Arial" w:eastAsia="Times New Roman" w:hAnsi="Arial" w:cs="Arial"/>
          <w:color w:val="000000"/>
        </w:rPr>
      </w:pPr>
      <w:r w:rsidRPr="00C2004C">
        <w:rPr>
          <w:rFonts w:ascii="Arial" w:hAnsi="Arial" w:cs="Arial"/>
          <w:b/>
          <w:bCs/>
          <w:color w:val="000000"/>
          <w:sz w:val="29"/>
          <w:szCs w:val="29"/>
          <w:shd w:val="clear" w:color="auto" w:fill="FFFFFF"/>
          <w:rtl/>
        </w:rPr>
        <w:t>בְּנִ֥י בְכֹרִ֖י יִשְׂרָאֵֽל</w:t>
      </w:r>
      <w:r w:rsidRPr="00C2004C">
        <w:rPr>
          <w:rFonts w:ascii="Arial" w:hAnsi="Arial" w:cs="Arial"/>
          <w:b/>
          <w:bCs/>
          <w:color w:val="000000"/>
          <w:sz w:val="29"/>
          <w:szCs w:val="29"/>
          <w:shd w:val="clear" w:color="auto" w:fill="FFFFFF"/>
        </w:rPr>
        <w:t xml:space="preserve"> </w:t>
      </w:r>
      <w:r w:rsidR="00D6271F" w:rsidRPr="00C2004C">
        <w:rPr>
          <w:rFonts w:ascii="Arial" w:eastAsia="Times New Roman" w:hAnsi="Arial" w:cs="Arial"/>
          <w:b/>
          <w:bCs/>
          <w:color w:val="000000"/>
        </w:rPr>
        <w:t xml:space="preserve">My son, my </w:t>
      </w:r>
      <w:proofErr w:type="spellStart"/>
      <w:r w:rsidR="00D6271F" w:rsidRPr="00C2004C">
        <w:rPr>
          <w:rFonts w:ascii="Arial" w:eastAsia="Times New Roman" w:hAnsi="Arial" w:cs="Arial"/>
          <w:b/>
          <w:bCs/>
          <w:color w:val="000000"/>
        </w:rPr>
        <w:t>Bechor</w:t>
      </w:r>
      <w:proofErr w:type="spellEnd"/>
      <w:r w:rsidR="00D6271F" w:rsidRPr="00C2004C">
        <w:rPr>
          <w:rFonts w:ascii="Arial" w:eastAsia="Times New Roman" w:hAnsi="Arial" w:cs="Arial"/>
          <w:b/>
          <w:bCs/>
          <w:color w:val="000000"/>
        </w:rPr>
        <w:t xml:space="preserve"> Yisrael (4:22) – Sforno</w:t>
      </w:r>
      <w:r w:rsidR="00D6271F">
        <w:rPr>
          <w:rFonts w:ascii="Arial" w:eastAsia="Times New Roman" w:hAnsi="Arial" w:cs="Arial"/>
          <w:color w:val="000000"/>
        </w:rPr>
        <w:t xml:space="preserve"> notes that even in the future when the nations of the world will also call out to Hashem, it will be the </w:t>
      </w:r>
      <w:proofErr w:type="spellStart"/>
      <w:r w:rsidR="00D6271F">
        <w:rPr>
          <w:rFonts w:ascii="Arial" w:eastAsia="Times New Roman" w:hAnsi="Arial" w:cs="Arial"/>
          <w:color w:val="000000"/>
        </w:rPr>
        <w:t>Tefillos</w:t>
      </w:r>
      <w:proofErr w:type="spellEnd"/>
      <w:r w:rsidR="00D6271F">
        <w:rPr>
          <w:rFonts w:ascii="Arial" w:eastAsia="Times New Roman" w:hAnsi="Arial" w:cs="Arial"/>
          <w:color w:val="000000"/>
        </w:rPr>
        <w:t xml:space="preserve"> of Bnei Yisrael that Hashem prefers. </w:t>
      </w:r>
      <w:r w:rsidR="00D6271F" w:rsidRPr="00C2004C">
        <w:rPr>
          <w:rFonts w:ascii="Arial" w:eastAsia="Times New Roman" w:hAnsi="Arial" w:cs="Arial"/>
          <w:b/>
          <w:bCs/>
          <w:color w:val="000000"/>
        </w:rPr>
        <w:t>Rav Kook ztl.</w:t>
      </w:r>
      <w:r w:rsidR="00D6271F">
        <w:rPr>
          <w:rFonts w:ascii="Arial" w:eastAsia="Times New Roman" w:hAnsi="Arial" w:cs="Arial"/>
          <w:color w:val="000000"/>
        </w:rPr>
        <w:t xml:space="preserve"> explained why. </w:t>
      </w:r>
      <w:r w:rsidR="00703607">
        <w:rPr>
          <w:rFonts w:ascii="Arial" w:eastAsia="Times New Roman" w:hAnsi="Arial" w:cs="Arial"/>
          <w:color w:val="000000"/>
        </w:rPr>
        <w:t xml:space="preserve">He notes that although other nations will note the proper language to call to Hashem, Bnei Yisrael realize the sanctity of the tongue that calls to Hashem in that language and raises itself above. This is the reason why we note, </w:t>
      </w:r>
      <w:proofErr w:type="spellStart"/>
      <w:r w:rsidR="00703607" w:rsidRPr="00703607">
        <w:rPr>
          <w:rFonts w:ascii="Arial" w:eastAsia="Times New Roman" w:hAnsi="Arial" w:cs="Arial"/>
          <w:i/>
          <w:iCs/>
          <w:color w:val="000000"/>
        </w:rPr>
        <w:t>V’Romamtanu</w:t>
      </w:r>
      <w:proofErr w:type="spellEnd"/>
      <w:r w:rsidR="00703607" w:rsidRPr="00703607">
        <w:rPr>
          <w:rFonts w:ascii="Arial" w:eastAsia="Times New Roman" w:hAnsi="Arial" w:cs="Arial"/>
          <w:i/>
          <w:iCs/>
          <w:color w:val="000000"/>
        </w:rPr>
        <w:t xml:space="preserve"> </w:t>
      </w:r>
      <w:proofErr w:type="spellStart"/>
      <w:r w:rsidR="00703607" w:rsidRPr="00703607">
        <w:rPr>
          <w:rFonts w:ascii="Arial" w:eastAsia="Times New Roman" w:hAnsi="Arial" w:cs="Arial"/>
          <w:i/>
          <w:iCs/>
          <w:color w:val="000000"/>
        </w:rPr>
        <w:t>Mikol</w:t>
      </w:r>
      <w:proofErr w:type="spellEnd"/>
      <w:r w:rsidR="00703607" w:rsidRPr="00703607">
        <w:rPr>
          <w:rFonts w:ascii="Arial" w:eastAsia="Times New Roman" w:hAnsi="Arial" w:cs="Arial"/>
          <w:i/>
          <w:iCs/>
          <w:color w:val="000000"/>
        </w:rPr>
        <w:t xml:space="preserve"> </w:t>
      </w:r>
      <w:proofErr w:type="spellStart"/>
      <w:r w:rsidR="00703607" w:rsidRPr="00703607">
        <w:rPr>
          <w:rFonts w:ascii="Arial" w:eastAsia="Times New Roman" w:hAnsi="Arial" w:cs="Arial"/>
          <w:i/>
          <w:iCs/>
          <w:color w:val="000000"/>
        </w:rPr>
        <w:t>HaLeshonos</w:t>
      </w:r>
      <w:proofErr w:type="spellEnd"/>
      <w:r w:rsidR="00703607">
        <w:rPr>
          <w:rFonts w:ascii="Arial" w:eastAsia="Times New Roman" w:hAnsi="Arial" w:cs="Arial"/>
          <w:color w:val="000000"/>
        </w:rPr>
        <w:t xml:space="preserve"> when highlighting our uniqueness to Hashem at the start of a Yom Tov. </w:t>
      </w:r>
      <w:r w:rsidR="00703607" w:rsidRPr="00C2004C">
        <w:rPr>
          <w:rFonts w:ascii="Arial" w:eastAsia="Times New Roman" w:hAnsi="Arial" w:cs="Arial"/>
          <w:b/>
          <w:bCs/>
          <w:color w:val="000000"/>
        </w:rPr>
        <w:t>Rav Mordechai Greenberg Shlita</w:t>
      </w:r>
      <w:r w:rsidR="00703607">
        <w:rPr>
          <w:rFonts w:ascii="Arial" w:eastAsia="Times New Roman" w:hAnsi="Arial" w:cs="Arial"/>
          <w:color w:val="000000"/>
        </w:rPr>
        <w:t xml:space="preserve"> added that this is one of the reasons why we can state </w:t>
      </w:r>
      <w:r w:rsidR="001A40EC">
        <w:rPr>
          <w:rFonts w:ascii="Arial" w:eastAsia="Times New Roman" w:hAnsi="Arial" w:cs="Arial"/>
          <w:color w:val="000000"/>
        </w:rPr>
        <w:t xml:space="preserve">that had Hashem brought us to Har Sinai and not given us the Torah it would have been enough. </w:t>
      </w:r>
      <w:proofErr w:type="spellStart"/>
      <w:r w:rsidR="001A40EC">
        <w:rPr>
          <w:rFonts w:ascii="Arial" w:eastAsia="Times New Roman" w:hAnsi="Arial" w:cs="Arial"/>
          <w:color w:val="000000"/>
        </w:rPr>
        <w:t>Dayeinu</w:t>
      </w:r>
      <w:proofErr w:type="spellEnd"/>
      <w:r w:rsidR="001A40EC">
        <w:rPr>
          <w:rFonts w:ascii="Arial" w:eastAsia="Times New Roman" w:hAnsi="Arial" w:cs="Arial"/>
          <w:color w:val="000000"/>
        </w:rPr>
        <w:t xml:space="preserve">. </w:t>
      </w:r>
      <w:proofErr w:type="spellStart"/>
      <w:r w:rsidR="001A40EC">
        <w:rPr>
          <w:rFonts w:ascii="Arial" w:eastAsia="Times New Roman" w:hAnsi="Arial" w:cs="Arial"/>
          <w:color w:val="000000"/>
        </w:rPr>
        <w:t>Dayeinu</w:t>
      </w:r>
      <w:proofErr w:type="spellEnd"/>
      <w:r w:rsidR="001A40EC">
        <w:rPr>
          <w:rFonts w:ascii="Arial" w:eastAsia="Times New Roman" w:hAnsi="Arial" w:cs="Arial"/>
          <w:color w:val="000000"/>
        </w:rPr>
        <w:t>, says Rav Moti, since the snake introduced poison into the children of man at the time of original sin. That poison stopped having effect on the Jewish people at Har</w:t>
      </w:r>
      <w:r>
        <w:rPr>
          <w:rFonts w:ascii="Arial" w:eastAsia="Times New Roman" w:hAnsi="Arial" w:cs="Arial"/>
          <w:color w:val="000000"/>
        </w:rPr>
        <w:t xml:space="preserve"> S</w:t>
      </w:r>
      <w:r w:rsidR="001A40EC">
        <w:rPr>
          <w:rFonts w:ascii="Arial" w:eastAsia="Times New Roman" w:hAnsi="Arial" w:cs="Arial"/>
          <w:color w:val="000000"/>
        </w:rPr>
        <w:t xml:space="preserve">inai allowing them to be different and their </w:t>
      </w:r>
      <w:proofErr w:type="spellStart"/>
      <w:r w:rsidR="001A40EC">
        <w:rPr>
          <w:rFonts w:ascii="Arial" w:eastAsia="Times New Roman" w:hAnsi="Arial" w:cs="Arial"/>
          <w:color w:val="000000"/>
        </w:rPr>
        <w:t>Tefillos</w:t>
      </w:r>
      <w:proofErr w:type="spellEnd"/>
      <w:r w:rsidR="001A40EC">
        <w:rPr>
          <w:rFonts w:ascii="Arial" w:eastAsia="Times New Roman" w:hAnsi="Arial" w:cs="Arial"/>
          <w:color w:val="000000"/>
        </w:rPr>
        <w:t xml:space="preserve"> more exalted. </w:t>
      </w:r>
    </w:p>
    <w:p w14:paraId="3B05AE01" w14:textId="63F130CE" w:rsidR="001A40EC" w:rsidRPr="00C2004C" w:rsidRDefault="001A40EC" w:rsidP="00476C54">
      <w:pPr>
        <w:spacing w:after="0" w:line="240" w:lineRule="auto"/>
        <w:rPr>
          <w:rFonts w:asciiTheme="minorBidi" w:eastAsia="Times New Roman" w:hAnsiTheme="minorBidi"/>
          <w:color w:val="000000"/>
        </w:rPr>
      </w:pPr>
    </w:p>
    <w:p w14:paraId="36EA43E0" w14:textId="33200135" w:rsidR="001A40EC" w:rsidRPr="00476C54" w:rsidRDefault="001A40EC" w:rsidP="00476C54">
      <w:pPr>
        <w:spacing w:after="0" w:line="240" w:lineRule="auto"/>
        <w:rPr>
          <w:rFonts w:asciiTheme="minorBidi" w:eastAsia="Times New Roman" w:hAnsiTheme="minorBidi"/>
          <w:b/>
          <w:bCs/>
          <w:sz w:val="36"/>
          <w:szCs w:val="36"/>
        </w:rPr>
      </w:pPr>
      <w:r w:rsidRPr="00FC6582">
        <w:rPr>
          <w:rFonts w:asciiTheme="minorBidi" w:eastAsia="Times New Roman" w:hAnsiTheme="minorBidi"/>
          <w:b/>
          <w:bCs/>
          <w:color w:val="000000"/>
          <w:sz w:val="32"/>
          <w:szCs w:val="32"/>
        </w:rPr>
        <w:t xml:space="preserve">Haftara </w:t>
      </w:r>
    </w:p>
    <w:p w14:paraId="6B07983D" w14:textId="2C0A5620" w:rsidR="00476C54" w:rsidRPr="00C2004C" w:rsidRDefault="00476C54">
      <w:pPr>
        <w:rPr>
          <w:rFonts w:asciiTheme="minorBidi" w:hAnsiTheme="minorBidi"/>
          <w:b/>
          <w:bCs/>
        </w:rPr>
      </w:pPr>
    </w:p>
    <w:p w14:paraId="2396E4AA" w14:textId="18212331" w:rsidR="001A40EC" w:rsidRPr="00C2004C" w:rsidRDefault="00C2004C">
      <w:pPr>
        <w:rPr>
          <w:rFonts w:asciiTheme="minorBidi" w:hAnsiTheme="minorBidi"/>
        </w:rPr>
      </w:pPr>
      <w:r w:rsidRPr="00C2004C">
        <w:rPr>
          <w:rFonts w:ascii="Arial" w:hAnsi="Arial" w:cs="Arial"/>
          <w:b/>
          <w:bCs/>
          <w:color w:val="000000"/>
          <w:sz w:val="29"/>
          <w:szCs w:val="29"/>
          <w:shd w:val="clear" w:color="auto" w:fill="FFFFFF"/>
          <w:rtl/>
        </w:rPr>
        <w:t>הַבָּאִים֙ יַשְׁרֵ֣שׁ יַֽעֲקֹ֔ב יָצִ֥יץ וּפָרַ֖ח יִשְׂרָאֵ֑ל</w:t>
      </w:r>
      <w:r w:rsidRPr="00C2004C">
        <w:rPr>
          <w:rFonts w:ascii="Arial" w:hAnsi="Arial" w:cs="Arial"/>
          <w:b/>
          <w:bCs/>
          <w:color w:val="000000"/>
          <w:sz w:val="29"/>
          <w:szCs w:val="29"/>
          <w:shd w:val="clear" w:color="auto" w:fill="FFFFFF"/>
        </w:rPr>
        <w:t xml:space="preserve"> </w:t>
      </w:r>
      <w:r w:rsidR="001A40EC" w:rsidRPr="00C2004C">
        <w:rPr>
          <w:rFonts w:asciiTheme="minorBidi" w:hAnsiTheme="minorBidi"/>
          <w:b/>
          <w:bCs/>
        </w:rPr>
        <w:t xml:space="preserve">Those who come for whom Yaakov takes root </w:t>
      </w:r>
      <w:r w:rsidRPr="00C2004C">
        <w:rPr>
          <w:rFonts w:asciiTheme="minorBidi" w:hAnsiTheme="minorBidi"/>
          <w:b/>
          <w:bCs/>
        </w:rPr>
        <w:t xml:space="preserve">will blossom and flourish </w:t>
      </w:r>
      <w:r w:rsidR="001A40EC" w:rsidRPr="00C2004C">
        <w:rPr>
          <w:rFonts w:asciiTheme="minorBidi" w:hAnsiTheme="minorBidi"/>
          <w:b/>
          <w:bCs/>
        </w:rPr>
        <w:t xml:space="preserve">(Yeshayahu 27:6) </w:t>
      </w:r>
      <w:r w:rsidR="00A9708A" w:rsidRPr="00C2004C">
        <w:rPr>
          <w:rFonts w:asciiTheme="minorBidi" w:hAnsiTheme="minorBidi"/>
          <w:b/>
          <w:bCs/>
        </w:rPr>
        <w:t>–</w:t>
      </w:r>
      <w:r w:rsidR="001A40EC" w:rsidRPr="00C2004C">
        <w:rPr>
          <w:rFonts w:asciiTheme="minorBidi" w:hAnsiTheme="minorBidi"/>
          <w:b/>
          <w:bCs/>
        </w:rPr>
        <w:t xml:space="preserve"> </w:t>
      </w:r>
      <w:r w:rsidR="00A9708A" w:rsidRPr="00C2004C">
        <w:rPr>
          <w:rFonts w:asciiTheme="minorBidi" w:hAnsiTheme="minorBidi"/>
          <w:b/>
          <w:bCs/>
        </w:rPr>
        <w:t xml:space="preserve">Rav Yaakov Krantz ztl. </w:t>
      </w:r>
      <w:proofErr w:type="spellStart"/>
      <w:r w:rsidR="00A9708A" w:rsidRPr="00C2004C">
        <w:rPr>
          <w:rFonts w:asciiTheme="minorBidi" w:hAnsiTheme="minorBidi"/>
          <w:b/>
          <w:bCs/>
        </w:rPr>
        <w:t>Dubno</w:t>
      </w:r>
      <w:proofErr w:type="spellEnd"/>
      <w:r w:rsidR="00A9708A" w:rsidRPr="00C2004C">
        <w:rPr>
          <w:rFonts w:asciiTheme="minorBidi" w:hAnsiTheme="minorBidi"/>
          <w:b/>
          <w:bCs/>
        </w:rPr>
        <w:t xml:space="preserve"> Maggid,</w:t>
      </w:r>
      <w:r w:rsidR="00A9708A" w:rsidRPr="00C2004C">
        <w:rPr>
          <w:rFonts w:asciiTheme="minorBidi" w:hAnsiTheme="minorBidi"/>
        </w:rPr>
        <w:t xml:space="preserve"> noted that this selection for the Haftara for this week’s Parsha is especially </w:t>
      </w:r>
      <w:r w:rsidRPr="00C2004C">
        <w:rPr>
          <w:rFonts w:asciiTheme="minorBidi" w:hAnsiTheme="minorBidi"/>
        </w:rPr>
        <w:t>poignant</w:t>
      </w:r>
      <w:r w:rsidR="00A9708A" w:rsidRPr="00C2004C">
        <w:rPr>
          <w:rFonts w:asciiTheme="minorBidi" w:hAnsiTheme="minorBidi"/>
        </w:rPr>
        <w:t xml:space="preserve"> as like the Parsha which focuses on the tragedy surrounding the </w:t>
      </w:r>
      <w:r w:rsidR="00A63FCD" w:rsidRPr="00C2004C">
        <w:rPr>
          <w:rFonts w:asciiTheme="minorBidi" w:hAnsiTheme="minorBidi"/>
        </w:rPr>
        <w:t xml:space="preserve">beginning of the slavery with little relief before the end, the Haftara reminds us that sometimes the cuts we suffer are part of the </w:t>
      </w:r>
      <w:proofErr w:type="spellStart"/>
      <w:r w:rsidR="00A63FCD" w:rsidRPr="00C2004C">
        <w:rPr>
          <w:rFonts w:asciiTheme="minorBidi" w:hAnsiTheme="minorBidi"/>
        </w:rPr>
        <w:t>Geulah</w:t>
      </w:r>
      <w:proofErr w:type="spellEnd"/>
      <w:r w:rsidR="00A63FCD" w:rsidRPr="00C2004C">
        <w:rPr>
          <w:rFonts w:asciiTheme="minorBidi" w:hAnsiTheme="minorBidi"/>
        </w:rPr>
        <w:t xml:space="preserve"> process. The maggid likens this to the cuts into a piece of cedar wood that are a part of forming the </w:t>
      </w:r>
      <w:r w:rsidRPr="00C2004C">
        <w:rPr>
          <w:rFonts w:asciiTheme="minorBidi" w:hAnsiTheme="minorBidi"/>
        </w:rPr>
        <w:t xml:space="preserve">most beautiful of artistic furniture pieces. These too, are part of the </w:t>
      </w:r>
      <w:proofErr w:type="spellStart"/>
      <w:r w:rsidRPr="00C2004C">
        <w:rPr>
          <w:rFonts w:asciiTheme="minorBidi" w:hAnsiTheme="minorBidi"/>
        </w:rPr>
        <w:t>Geulah</w:t>
      </w:r>
      <w:proofErr w:type="spellEnd"/>
      <w:r w:rsidRPr="00C2004C">
        <w:rPr>
          <w:rFonts w:asciiTheme="minorBidi" w:hAnsiTheme="minorBidi"/>
        </w:rPr>
        <w:t xml:space="preserve">. </w:t>
      </w:r>
    </w:p>
    <w:sectPr w:rsidR="001A40EC" w:rsidRPr="00C2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54"/>
    <w:rsid w:val="001A40EC"/>
    <w:rsid w:val="00476C54"/>
    <w:rsid w:val="00571B18"/>
    <w:rsid w:val="00703607"/>
    <w:rsid w:val="0070610F"/>
    <w:rsid w:val="008A7109"/>
    <w:rsid w:val="00A63FCD"/>
    <w:rsid w:val="00A9708A"/>
    <w:rsid w:val="00C2004C"/>
    <w:rsid w:val="00D6271F"/>
    <w:rsid w:val="00FC65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00F3"/>
  <w15:chartTrackingRefBased/>
  <w15:docId w15:val="{69E2D20B-FC8A-4CE1-963B-BB44584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ECDD-D17B-4085-87DE-1AECABA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2021-12-20T14:45:00Z</dcterms:created>
  <dcterms:modified xsi:type="dcterms:W3CDTF">2021-12-20T18:16:00Z</dcterms:modified>
</cp:coreProperties>
</file>