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3A74" w14:textId="3A976DD0" w:rsidR="000B2091" w:rsidRPr="000F496D" w:rsidRDefault="00F43E38" w:rsidP="00F43E38">
      <w:pPr>
        <w:rPr>
          <w:rFonts w:ascii="David" w:hAnsi="David" w:cs="David"/>
          <w:b/>
          <w:bCs/>
          <w:sz w:val="28"/>
          <w:szCs w:val="28"/>
          <w:u w:val="single"/>
          <w:rtl/>
        </w:rPr>
      </w:pPr>
      <w:r w:rsidRPr="000F496D">
        <w:rPr>
          <w:rFonts w:ascii="David" w:hAnsi="David" w:cs="David"/>
          <w:b/>
          <w:bCs/>
          <w:sz w:val="28"/>
          <w:szCs w:val="28"/>
          <w:u w:val="single"/>
          <w:rtl/>
        </w:rPr>
        <w:t>חזרה בדין מועד</w:t>
      </w:r>
    </w:p>
    <w:p w14:paraId="2FAFE52E" w14:textId="77777777" w:rsidR="001311C7" w:rsidRPr="000F496D" w:rsidRDefault="001311C7" w:rsidP="00F43E38">
      <w:pPr>
        <w:rPr>
          <w:rFonts w:ascii="David" w:hAnsi="David" w:cs="David"/>
          <w:sz w:val="28"/>
          <w:szCs w:val="28"/>
          <w:rtl/>
        </w:rPr>
      </w:pPr>
    </w:p>
    <w:p w14:paraId="792515C2" w14:textId="0657B54A" w:rsidR="00F43E38" w:rsidRPr="000F496D" w:rsidRDefault="001311C7" w:rsidP="00F43E38">
      <w:pPr>
        <w:rPr>
          <w:rFonts w:ascii="David" w:hAnsi="David" w:cs="David"/>
          <w:sz w:val="28"/>
          <w:szCs w:val="28"/>
          <w:rtl/>
        </w:rPr>
      </w:pPr>
      <w:r w:rsidRPr="000F496D">
        <w:rPr>
          <w:rFonts w:ascii="David" w:hAnsi="David" w:cs="David"/>
          <w:sz w:val="28"/>
          <w:szCs w:val="28"/>
          <w:rtl/>
        </w:rPr>
        <w:t>1)</w:t>
      </w:r>
      <w:r w:rsidR="00F43E38" w:rsidRPr="000F496D">
        <w:rPr>
          <w:rFonts w:ascii="David" w:hAnsi="David" w:cs="David"/>
          <w:sz w:val="28"/>
          <w:szCs w:val="28"/>
          <w:u w:val="single"/>
          <w:rtl/>
        </w:rPr>
        <w:t>מחלוקת ר"מ ור' יהודה</w:t>
      </w:r>
      <w:r w:rsidR="00F43E38" w:rsidRPr="000F496D">
        <w:rPr>
          <w:rFonts w:ascii="David" w:hAnsi="David" w:cs="David"/>
          <w:sz w:val="28"/>
          <w:szCs w:val="28"/>
          <w:rtl/>
        </w:rPr>
        <w:t xml:space="preserve"> </w:t>
      </w:r>
    </w:p>
    <w:p w14:paraId="20A6BCB1" w14:textId="3FE8C93A" w:rsidR="00F43E38" w:rsidRPr="000F496D" w:rsidRDefault="001311C7" w:rsidP="00F43E38">
      <w:pPr>
        <w:rPr>
          <w:rFonts w:ascii="David" w:hAnsi="David" w:cs="David"/>
          <w:sz w:val="28"/>
          <w:szCs w:val="28"/>
          <w:rtl/>
        </w:rPr>
      </w:pPr>
      <w:r w:rsidRPr="000F496D">
        <w:rPr>
          <w:rFonts w:ascii="David" w:hAnsi="David" w:cs="David"/>
          <w:sz w:val="28"/>
          <w:szCs w:val="28"/>
          <w:rtl/>
        </w:rPr>
        <w:t>א)</w:t>
      </w:r>
      <w:r w:rsidR="00F43E38" w:rsidRPr="000F496D">
        <w:rPr>
          <w:rFonts w:ascii="David" w:hAnsi="David" w:cs="David"/>
          <w:sz w:val="28"/>
          <w:szCs w:val="28"/>
          <w:rtl/>
        </w:rPr>
        <w:t>עיין משנה (</w:t>
      </w:r>
      <w:r w:rsidR="00F43E38" w:rsidRPr="000F496D">
        <w:rPr>
          <w:rFonts w:ascii="David" w:hAnsi="David" w:cs="David"/>
          <w:sz w:val="28"/>
          <w:szCs w:val="28"/>
        </w:rPr>
        <w:t xml:space="preserve"> </w:t>
      </w:r>
      <w:r w:rsidR="00F43E38" w:rsidRPr="000F496D">
        <w:rPr>
          <w:rFonts w:ascii="David" w:hAnsi="David" w:cs="David"/>
          <w:sz w:val="28"/>
          <w:szCs w:val="28"/>
          <w:rtl/>
        </w:rPr>
        <w:t>כג: )</w:t>
      </w:r>
      <w:r w:rsidR="00F43E38" w:rsidRPr="000F496D">
        <w:rPr>
          <w:rFonts w:ascii="David" w:hAnsi="David" w:cs="David"/>
          <w:sz w:val="28"/>
          <w:szCs w:val="28"/>
        </w:rPr>
        <w:t xml:space="preserve"> </w:t>
      </w:r>
    </w:p>
    <w:p w14:paraId="1C59A353" w14:textId="77F15068" w:rsidR="00F43E38" w:rsidRPr="000F496D" w:rsidRDefault="00F43E38" w:rsidP="00F43E38">
      <w:pPr>
        <w:rPr>
          <w:rFonts w:ascii="David" w:hAnsi="David" w:cs="David"/>
          <w:sz w:val="28"/>
          <w:szCs w:val="28"/>
          <w:rtl/>
        </w:rPr>
      </w:pPr>
      <w:r w:rsidRPr="000F496D">
        <w:rPr>
          <w:rFonts w:ascii="David" w:hAnsi="David" w:cs="David"/>
          <w:sz w:val="28"/>
          <w:szCs w:val="28"/>
          <w:rtl/>
        </w:rPr>
        <w:t>גמ' שם (</w:t>
      </w:r>
      <w:r w:rsidRPr="000F496D">
        <w:rPr>
          <w:rFonts w:ascii="David" w:hAnsi="David" w:cs="David"/>
          <w:sz w:val="28"/>
          <w:szCs w:val="28"/>
        </w:rPr>
        <w:t xml:space="preserve"> </w:t>
      </w:r>
      <w:r w:rsidRPr="000F496D">
        <w:rPr>
          <w:rFonts w:ascii="David" w:hAnsi="David" w:cs="David"/>
          <w:sz w:val="28"/>
          <w:szCs w:val="28"/>
          <w:rtl/>
        </w:rPr>
        <w:t>כג: )</w:t>
      </w:r>
      <w:r w:rsidRPr="000F496D">
        <w:rPr>
          <w:rFonts w:ascii="David" w:hAnsi="David" w:cs="David"/>
          <w:sz w:val="28"/>
          <w:szCs w:val="28"/>
        </w:rPr>
        <w:t xml:space="preserve"> </w:t>
      </w:r>
      <w:r w:rsidRPr="000F496D">
        <w:rPr>
          <w:rFonts w:ascii="David" w:hAnsi="David" w:cs="David"/>
          <w:sz w:val="28"/>
          <w:szCs w:val="28"/>
          <w:rtl/>
        </w:rPr>
        <w:t>...נימוקו עמו</w:t>
      </w:r>
    </w:p>
    <w:p w14:paraId="0822C247" w14:textId="23200C8C" w:rsidR="001311C7" w:rsidRPr="000F496D" w:rsidRDefault="001311C7" w:rsidP="00F43E38">
      <w:pPr>
        <w:rPr>
          <w:rFonts w:ascii="David" w:hAnsi="David" w:cs="David"/>
          <w:sz w:val="28"/>
          <w:szCs w:val="28"/>
          <w:rtl/>
        </w:rPr>
      </w:pPr>
      <w:r w:rsidRPr="000F496D">
        <w:rPr>
          <w:rFonts w:ascii="David" w:hAnsi="David" w:cs="David"/>
          <w:sz w:val="28"/>
          <w:szCs w:val="28"/>
          <w:rtl/>
        </w:rPr>
        <w:t>ב)</w:t>
      </w:r>
      <w:r w:rsidR="001E0F50" w:rsidRPr="000F496D">
        <w:rPr>
          <w:rFonts w:ascii="David" w:hAnsi="David" w:cs="David"/>
          <w:sz w:val="28"/>
          <w:szCs w:val="28"/>
          <w:rtl/>
        </w:rPr>
        <w:t>נו"ב מהדורא קמא או"ח סימן,  תוס' (כד.) ד"ה הרי</w:t>
      </w:r>
    </w:p>
    <w:p w14:paraId="26B6C932" w14:textId="3883D52A" w:rsidR="001E0F50" w:rsidRPr="000F496D" w:rsidRDefault="001311C7" w:rsidP="00F43E38">
      <w:pPr>
        <w:rPr>
          <w:rFonts w:ascii="David" w:hAnsi="David" w:cs="David"/>
          <w:sz w:val="28"/>
          <w:szCs w:val="28"/>
          <w:rtl/>
        </w:rPr>
      </w:pPr>
      <w:r w:rsidRPr="000F496D">
        <w:rPr>
          <w:rFonts w:ascii="David" w:hAnsi="David" w:cs="David"/>
          <w:sz w:val="28"/>
          <w:szCs w:val="28"/>
          <w:rtl/>
        </w:rPr>
        <w:t>עיין מאירי בפירוש המשנה</w:t>
      </w:r>
      <w:r w:rsidR="001E0F50" w:rsidRPr="000F496D">
        <w:rPr>
          <w:rFonts w:ascii="David" w:hAnsi="David" w:cs="David"/>
          <w:sz w:val="28"/>
          <w:szCs w:val="28"/>
          <w:rtl/>
        </w:rPr>
        <w:t xml:space="preserve"> </w:t>
      </w:r>
    </w:p>
    <w:p w14:paraId="32034C43" w14:textId="77777777" w:rsidR="001E0F50" w:rsidRPr="000F496D" w:rsidRDefault="001E0F50" w:rsidP="00F43E38">
      <w:pPr>
        <w:rPr>
          <w:rFonts w:ascii="David" w:hAnsi="David" w:cs="David"/>
          <w:sz w:val="28"/>
          <w:szCs w:val="28"/>
          <w:rtl/>
        </w:rPr>
      </w:pPr>
      <w:r w:rsidRPr="000F496D">
        <w:rPr>
          <w:rFonts w:ascii="David" w:hAnsi="David" w:cs="David"/>
          <w:sz w:val="28"/>
          <w:szCs w:val="28"/>
          <w:rtl/>
        </w:rPr>
        <w:t xml:space="preserve">טור או"ח סימן קי"ד בשם מהר"ם מרוטנברג </w:t>
      </w:r>
    </w:p>
    <w:p w14:paraId="68F0AA37" w14:textId="73BEF504" w:rsidR="001311C7" w:rsidRPr="000F496D" w:rsidRDefault="001311C7" w:rsidP="00F43E38">
      <w:pPr>
        <w:rPr>
          <w:rFonts w:ascii="David" w:hAnsi="David" w:cs="David"/>
          <w:b/>
          <w:bCs/>
          <w:sz w:val="28"/>
          <w:szCs w:val="28"/>
          <w:rtl/>
        </w:rPr>
      </w:pPr>
      <w:r w:rsidRPr="000F496D">
        <w:rPr>
          <w:rFonts w:ascii="David" w:hAnsi="David" w:cs="David"/>
          <w:sz w:val="28"/>
          <w:szCs w:val="28"/>
          <w:rtl/>
        </w:rPr>
        <w:t>והר"ם מרוטנבורק היה רגיל לומר בשמיני עצרת ברכת אתה גבור תשעים פעמים עד משיב הרוח ומוריד הגשם יז) כנגד ל' יום שאומר אותו ג' פעמים בכל יום ועכשיו אם היה מסופק א"צ לחזור וראייתו מפרק כיצד הרגל (כד א) דאמר גבי שור המועד ג] ריחק נגיחותיו חייב קירב נגיחותיו לא כ"ש ה"נ כיון דאחר ל' יום אם הוא מסופק א"צ לחזור כ"ש צ' פעמים ביום אחד</w:t>
      </w:r>
    </w:p>
    <w:p w14:paraId="1CE48D65" w14:textId="77777777" w:rsidR="001311C7" w:rsidRPr="000F496D" w:rsidRDefault="001311C7" w:rsidP="001311C7">
      <w:pPr>
        <w:rPr>
          <w:rFonts w:ascii="David" w:hAnsi="David" w:cs="David"/>
          <w:b/>
          <w:bCs/>
          <w:sz w:val="28"/>
          <w:szCs w:val="28"/>
          <w:u w:val="single"/>
          <w:rtl/>
        </w:rPr>
      </w:pPr>
      <w:r w:rsidRPr="000F496D">
        <w:rPr>
          <w:rFonts w:ascii="David" w:hAnsi="David" w:cs="David"/>
          <w:b/>
          <w:bCs/>
          <w:sz w:val="28"/>
          <w:szCs w:val="28"/>
          <w:u w:val="single"/>
          <w:rtl/>
        </w:rPr>
        <w:t>מגן אברהם סימן קיד ס"ק יג</w:t>
      </w:r>
    </w:p>
    <w:p w14:paraId="07112700" w14:textId="77777777" w:rsidR="001311C7" w:rsidRPr="000F496D" w:rsidRDefault="001311C7" w:rsidP="001311C7">
      <w:pPr>
        <w:rPr>
          <w:rFonts w:ascii="David" w:hAnsi="David" w:cs="David"/>
          <w:sz w:val="28"/>
          <w:szCs w:val="28"/>
          <w:rtl/>
        </w:rPr>
      </w:pPr>
      <w:r w:rsidRPr="000F496D">
        <w:rPr>
          <w:rFonts w:ascii="David" w:hAnsi="David" w:cs="David"/>
          <w:sz w:val="28"/>
          <w:szCs w:val="28"/>
          <w:rtl/>
        </w:rPr>
        <w:t>(יג) (פמ"ג) (מחה"ש) הרי הוא בחזקת. כדאמרינן בגמ' אם ריחק נגיחותיו חייב קירב נגיחותיו לא כ"ש והר"פ דחה ראייתו וכו' (טור) וצ"ע דהיכי מייתי ראיה מר"מ הא קי"ל כר"י דלא נעשה מועד עד שיגח ג"פ בג' ימים ולא ג"פ ביום א' [אח"כ ראיתי שהקשה זה בשל"ה] וכ"פ לקמן סי' תקע"ו ס"ב דדוקא ג' מתים בג' ימים אבל ג' מתים ביום א' אין זה דבר וזה דלא כר"מ כדאמרי' בגמ' וא"כ חזי' דאין זה ק"ו וי"ל דש"ה דאמרי' דבאותו יום תונבא הוא דנקט ליה וכן גבי דבר אמרי' אותו היום האויר משונה משא"כ הכא אם הורגל כשאומר' מפוזרין ק"ו ברצופי' וה"ק כיון דלר"מ אפי' בשור סובר ק"ו וכ"ש הכא ואף על גב דלא קי"ל כר"מ בשור בהא מיהו קי"ל כוותיה:</w:t>
      </w:r>
    </w:p>
    <w:p w14:paraId="28B64554" w14:textId="77777777" w:rsidR="001311C7" w:rsidRPr="000F496D" w:rsidRDefault="001311C7" w:rsidP="00F43E38">
      <w:pPr>
        <w:rPr>
          <w:rFonts w:ascii="David" w:hAnsi="David" w:cs="David"/>
          <w:sz w:val="28"/>
          <w:szCs w:val="28"/>
          <w:rtl/>
        </w:rPr>
      </w:pPr>
    </w:p>
    <w:p w14:paraId="7E2C8847" w14:textId="6CEE0AD1" w:rsidR="000F496D" w:rsidRPr="000F496D" w:rsidRDefault="000F496D" w:rsidP="00F43E38">
      <w:pPr>
        <w:rPr>
          <w:rFonts w:ascii="David" w:hAnsi="David" w:cs="David"/>
          <w:sz w:val="28"/>
          <w:szCs w:val="28"/>
          <w:rtl/>
        </w:rPr>
      </w:pPr>
      <w:r w:rsidRPr="000F496D">
        <w:rPr>
          <w:rFonts w:ascii="David" w:hAnsi="David" w:cs="David"/>
          <w:sz w:val="28"/>
          <w:szCs w:val="28"/>
          <w:rtl/>
        </w:rPr>
        <w:t xml:space="preserve">2) מחלוקת רבי ורשב"ג בדיני חזקה </w:t>
      </w:r>
    </w:p>
    <w:p w14:paraId="08B934DF" w14:textId="239CEB7E" w:rsidR="000F496D" w:rsidRPr="000F496D" w:rsidRDefault="000F496D" w:rsidP="000F496D">
      <w:pPr>
        <w:rPr>
          <w:rFonts w:ascii="David" w:hAnsi="David" w:cs="David"/>
          <w:sz w:val="28"/>
          <w:szCs w:val="28"/>
          <w:rtl/>
        </w:rPr>
      </w:pPr>
      <w:r w:rsidRPr="000F496D">
        <w:rPr>
          <w:rFonts w:ascii="David" w:hAnsi="David" w:cs="David"/>
          <w:sz w:val="28"/>
          <w:szCs w:val="28"/>
          <w:rtl/>
        </w:rPr>
        <w:t xml:space="preserve">(כג: ) משנה, גמ' ...האידנא חייב </w:t>
      </w:r>
    </w:p>
    <w:p w14:paraId="442DF85F" w14:textId="77777777" w:rsidR="000F496D" w:rsidRPr="000F496D" w:rsidRDefault="000F496D" w:rsidP="000F496D">
      <w:pPr>
        <w:rPr>
          <w:rFonts w:ascii="David" w:hAnsi="David" w:cs="David"/>
          <w:sz w:val="28"/>
          <w:szCs w:val="28"/>
          <w:rtl/>
        </w:rPr>
      </w:pPr>
      <w:r w:rsidRPr="000F496D">
        <w:rPr>
          <w:rFonts w:ascii="David" w:hAnsi="David" w:cs="David"/>
          <w:sz w:val="28"/>
          <w:szCs w:val="28"/>
          <w:rtl/>
        </w:rPr>
        <w:t xml:space="preserve">יבמות (סד: ) דתניא מלה הראשונה ומת ...לא תמול </w:t>
      </w:r>
    </w:p>
    <w:p w14:paraId="329E388B" w14:textId="77777777" w:rsidR="000F496D" w:rsidRPr="000F496D" w:rsidRDefault="000F496D" w:rsidP="000F496D">
      <w:pPr>
        <w:rPr>
          <w:rFonts w:ascii="David" w:hAnsi="David" w:cs="David"/>
          <w:sz w:val="28"/>
          <w:szCs w:val="28"/>
          <w:rtl/>
        </w:rPr>
      </w:pPr>
      <w:r w:rsidRPr="000F496D">
        <w:rPr>
          <w:rFonts w:ascii="David" w:hAnsi="David" w:cs="David"/>
          <w:sz w:val="28"/>
          <w:szCs w:val="28"/>
          <w:rtl/>
        </w:rPr>
        <w:t xml:space="preserve">שם א"ל ר' יוסף ...כרבן שמעון בן גמליאל </w:t>
      </w:r>
    </w:p>
    <w:p w14:paraId="7AEBF2C7" w14:textId="77777777" w:rsidR="000F496D" w:rsidRPr="000F496D" w:rsidRDefault="000F496D" w:rsidP="000F496D">
      <w:pPr>
        <w:rPr>
          <w:rFonts w:ascii="David" w:hAnsi="David" w:cs="David"/>
          <w:sz w:val="28"/>
          <w:szCs w:val="28"/>
          <w:rtl/>
        </w:rPr>
      </w:pPr>
      <w:r w:rsidRPr="000F496D">
        <w:rPr>
          <w:rFonts w:ascii="David" w:hAnsi="David" w:cs="David"/>
          <w:sz w:val="28"/>
          <w:szCs w:val="28"/>
          <w:rtl/>
        </w:rPr>
        <w:t xml:space="preserve">שם (סה.) ושור המועד דתנן ...שלשה פעמים, </w:t>
      </w:r>
    </w:p>
    <w:p w14:paraId="48CDA4AB" w14:textId="77777777" w:rsidR="000F496D" w:rsidRPr="000F496D" w:rsidRDefault="000F496D" w:rsidP="000F496D">
      <w:pPr>
        <w:rPr>
          <w:rFonts w:ascii="David" w:hAnsi="David" w:cs="David"/>
          <w:sz w:val="28"/>
          <w:szCs w:val="28"/>
          <w:rtl/>
        </w:rPr>
      </w:pPr>
      <w:r w:rsidRPr="000F496D">
        <w:rPr>
          <w:rFonts w:ascii="David" w:hAnsi="David" w:cs="David"/>
          <w:sz w:val="28"/>
          <w:szCs w:val="28"/>
          <w:rtl/>
        </w:rPr>
        <w:t xml:space="preserve"> </w:t>
      </w:r>
    </w:p>
    <w:p w14:paraId="14330F03" w14:textId="77AC326F" w:rsidR="000F496D" w:rsidRPr="000F496D" w:rsidRDefault="000F496D" w:rsidP="000F496D">
      <w:pPr>
        <w:rPr>
          <w:rFonts w:ascii="David" w:hAnsi="David" w:cs="David"/>
          <w:sz w:val="28"/>
          <w:szCs w:val="28"/>
          <w:rtl/>
        </w:rPr>
      </w:pPr>
      <w:r w:rsidRPr="000F496D">
        <w:rPr>
          <w:rFonts w:ascii="David" w:hAnsi="David" w:cs="David"/>
          <w:sz w:val="28"/>
          <w:szCs w:val="28"/>
          <w:rtl/>
        </w:rPr>
        <w:t xml:space="preserve">תוס' ב"ק (כג: ) ד"ה איזהו  מועד , תוס' יבמות (סה.) ד" ושור </w:t>
      </w:r>
    </w:p>
    <w:p w14:paraId="4920C1D7" w14:textId="05D3A63B" w:rsidR="000F496D" w:rsidRPr="000F496D" w:rsidRDefault="000F496D" w:rsidP="000F496D">
      <w:pPr>
        <w:rPr>
          <w:rFonts w:ascii="David" w:hAnsi="David" w:cs="David"/>
          <w:sz w:val="28"/>
          <w:szCs w:val="28"/>
          <w:rtl/>
        </w:rPr>
      </w:pPr>
      <w:r w:rsidRPr="000F496D">
        <w:rPr>
          <w:rFonts w:ascii="David" w:hAnsi="David" w:cs="David"/>
          <w:sz w:val="28"/>
          <w:szCs w:val="28"/>
          <w:rtl/>
        </w:rPr>
        <w:t>נימוקי יוסף יבמות שם (כ.) בדפי אלפס ד"ה אי זהו שור</w:t>
      </w:r>
    </w:p>
    <w:p w14:paraId="2F8B8D2D" w14:textId="77777777" w:rsidR="000F496D" w:rsidRPr="000F496D" w:rsidRDefault="000F496D" w:rsidP="000F496D">
      <w:pPr>
        <w:rPr>
          <w:rFonts w:ascii="David" w:hAnsi="David" w:cs="David"/>
          <w:sz w:val="28"/>
          <w:szCs w:val="28"/>
          <w:rtl/>
        </w:rPr>
      </w:pPr>
    </w:p>
    <w:p w14:paraId="67FFB506" w14:textId="77777777" w:rsidR="000F496D" w:rsidRPr="000F496D" w:rsidRDefault="000F496D" w:rsidP="000F496D">
      <w:pPr>
        <w:rPr>
          <w:rFonts w:ascii="David" w:hAnsi="David" w:cs="David"/>
          <w:sz w:val="28"/>
          <w:szCs w:val="28"/>
          <w:rtl/>
        </w:rPr>
      </w:pPr>
    </w:p>
    <w:p w14:paraId="41957E8E" w14:textId="2417C76F" w:rsidR="001311C7" w:rsidRPr="000F496D" w:rsidRDefault="001311C7" w:rsidP="000F496D">
      <w:pPr>
        <w:rPr>
          <w:rFonts w:ascii="David" w:hAnsi="David" w:cs="David"/>
          <w:sz w:val="28"/>
          <w:szCs w:val="28"/>
          <w:rtl/>
        </w:rPr>
      </w:pPr>
      <w:r w:rsidRPr="000F496D">
        <w:rPr>
          <w:rFonts w:ascii="David" w:hAnsi="David" w:cs="David"/>
          <w:sz w:val="28"/>
          <w:szCs w:val="28"/>
          <w:rtl/>
        </w:rPr>
        <w:t>2)</w:t>
      </w:r>
      <w:r w:rsidRPr="000F496D">
        <w:rPr>
          <w:rFonts w:ascii="David" w:hAnsi="David" w:cs="David"/>
          <w:sz w:val="28"/>
          <w:szCs w:val="28"/>
          <w:u w:val="single"/>
          <w:rtl/>
        </w:rPr>
        <w:t>מחלוקת אביי ורבא</w:t>
      </w:r>
      <w:r w:rsidRPr="000F496D">
        <w:rPr>
          <w:rFonts w:ascii="David" w:hAnsi="David" w:cs="David"/>
          <w:sz w:val="28"/>
          <w:szCs w:val="28"/>
          <w:rtl/>
        </w:rPr>
        <w:t xml:space="preserve"> </w:t>
      </w:r>
    </w:p>
    <w:p w14:paraId="01078526" w14:textId="77777777" w:rsidR="001311C7" w:rsidRPr="000F496D" w:rsidRDefault="001311C7" w:rsidP="001311C7">
      <w:pPr>
        <w:rPr>
          <w:rFonts w:ascii="David" w:hAnsi="David" w:cs="David"/>
          <w:sz w:val="28"/>
          <w:szCs w:val="28"/>
          <w:rtl/>
        </w:rPr>
      </w:pPr>
      <w:r w:rsidRPr="000F496D">
        <w:rPr>
          <w:rFonts w:ascii="David" w:hAnsi="David" w:cs="David"/>
          <w:sz w:val="28"/>
          <w:szCs w:val="28"/>
          <w:rtl/>
        </w:rPr>
        <w:lastRenderedPageBreak/>
        <w:t xml:space="preserve">ב"ב (כח.) משנה, גמ' שם ...קיימא ליה ברשותיה </w:t>
      </w:r>
    </w:p>
    <w:p w14:paraId="188BB010" w14:textId="77777777" w:rsidR="001311C7" w:rsidRPr="000F496D" w:rsidRDefault="001311C7" w:rsidP="001311C7">
      <w:pPr>
        <w:rPr>
          <w:rFonts w:ascii="David" w:hAnsi="David" w:cs="David"/>
          <w:sz w:val="28"/>
          <w:szCs w:val="28"/>
          <w:rtl/>
        </w:rPr>
      </w:pPr>
      <w:r w:rsidRPr="000F496D">
        <w:rPr>
          <w:rFonts w:ascii="David" w:hAnsi="David" w:cs="David"/>
          <w:sz w:val="28"/>
          <w:szCs w:val="28"/>
          <w:rtl/>
        </w:rPr>
        <w:t>תוס' ב"ק (כג: ) ד"ה ולא ישמרנו ..בג' חייב</w:t>
      </w:r>
    </w:p>
    <w:p w14:paraId="41EE2490" w14:textId="77777777" w:rsidR="001311C7" w:rsidRDefault="001311C7" w:rsidP="001311C7">
      <w:pPr>
        <w:rPr>
          <w:rFonts w:ascii="David" w:hAnsi="David" w:cs="David"/>
          <w:sz w:val="28"/>
          <w:szCs w:val="28"/>
          <w:rtl/>
        </w:rPr>
      </w:pPr>
      <w:r w:rsidRPr="000F496D">
        <w:rPr>
          <w:rFonts w:ascii="David" w:hAnsi="David" w:cs="David"/>
          <w:sz w:val="28"/>
          <w:szCs w:val="28"/>
          <w:rtl/>
        </w:rPr>
        <w:t>תוס' ב"ב (כח.) ד"ה אי מה שור המועד</w:t>
      </w:r>
    </w:p>
    <w:p w14:paraId="20408DCA" w14:textId="77777777" w:rsidR="001321EF" w:rsidRPr="000F496D" w:rsidRDefault="001321EF" w:rsidP="001311C7">
      <w:pPr>
        <w:rPr>
          <w:rFonts w:ascii="David" w:hAnsi="David" w:cs="David"/>
          <w:sz w:val="28"/>
          <w:szCs w:val="28"/>
          <w:rtl/>
        </w:rPr>
      </w:pPr>
    </w:p>
    <w:p w14:paraId="41E1929B" w14:textId="77777777" w:rsidR="000F496D" w:rsidRPr="000F496D" w:rsidRDefault="000F496D" w:rsidP="00F43E38">
      <w:pPr>
        <w:rPr>
          <w:rFonts w:ascii="David" w:hAnsi="David" w:cs="David"/>
          <w:sz w:val="28"/>
          <w:szCs w:val="28"/>
          <w:rtl/>
        </w:rPr>
      </w:pPr>
      <w:r w:rsidRPr="000F496D">
        <w:rPr>
          <w:rFonts w:ascii="David" w:hAnsi="David" w:cs="David"/>
          <w:sz w:val="28"/>
          <w:szCs w:val="28"/>
          <w:rtl/>
        </w:rPr>
        <w:t xml:space="preserve">4) </w:t>
      </w:r>
      <w:r w:rsidRPr="005756E8">
        <w:rPr>
          <w:rFonts w:ascii="David" w:hAnsi="David" w:cs="David"/>
          <w:sz w:val="28"/>
          <w:szCs w:val="28"/>
          <w:u w:val="single"/>
          <w:rtl/>
        </w:rPr>
        <w:t>יעודי תורא או יעודי גברא</w:t>
      </w:r>
      <w:r w:rsidRPr="000F496D">
        <w:rPr>
          <w:rFonts w:ascii="David" w:hAnsi="David" w:cs="David"/>
          <w:sz w:val="28"/>
          <w:szCs w:val="28"/>
          <w:rtl/>
        </w:rPr>
        <w:t xml:space="preserve"> </w:t>
      </w:r>
    </w:p>
    <w:p w14:paraId="412C0F78" w14:textId="0E86CF64" w:rsidR="000F496D" w:rsidRPr="000F496D" w:rsidRDefault="000F496D" w:rsidP="00F43E38">
      <w:pPr>
        <w:rPr>
          <w:rFonts w:ascii="David" w:hAnsi="David" w:cs="David"/>
          <w:sz w:val="28"/>
          <w:szCs w:val="28"/>
          <w:rtl/>
        </w:rPr>
      </w:pPr>
      <w:r w:rsidRPr="000F496D">
        <w:rPr>
          <w:rFonts w:ascii="David" w:hAnsi="David" w:cs="David"/>
          <w:sz w:val="28"/>
          <w:szCs w:val="28"/>
          <w:rtl/>
        </w:rPr>
        <w:t xml:space="preserve">א) האם השאילה של יעודי גברא או  יעודי תורא הוי לכו"ע או רק לפי ר' יהודה </w:t>
      </w:r>
    </w:p>
    <w:p w14:paraId="007BEC50" w14:textId="77777777" w:rsidR="005756E8" w:rsidRPr="000F496D" w:rsidRDefault="000F496D" w:rsidP="005756E8">
      <w:pPr>
        <w:spacing w:after="0" w:line="240" w:lineRule="auto"/>
        <w:rPr>
          <w:rFonts w:ascii="David" w:hAnsi="David" w:cs="David"/>
          <w:sz w:val="28"/>
          <w:szCs w:val="28"/>
          <w:rtl/>
        </w:rPr>
      </w:pPr>
      <w:r w:rsidRPr="000F496D">
        <w:rPr>
          <w:rFonts w:ascii="David" w:hAnsi="David" w:cs="David"/>
          <w:sz w:val="28"/>
          <w:szCs w:val="28"/>
          <w:rtl/>
        </w:rPr>
        <w:t xml:space="preserve">עיין ראב"ד ד"ה איבעי </w:t>
      </w:r>
      <w:r w:rsidR="005756E8">
        <w:rPr>
          <w:rFonts w:ascii="David" w:hAnsi="David" w:cs="David" w:hint="cs"/>
          <w:sz w:val="28"/>
          <w:szCs w:val="28"/>
          <w:rtl/>
        </w:rPr>
        <w:t xml:space="preserve">, </w:t>
      </w:r>
      <w:r w:rsidR="005756E8" w:rsidRPr="000F496D">
        <w:rPr>
          <w:rFonts w:ascii="David" w:hAnsi="David" w:cs="David"/>
          <w:sz w:val="28"/>
          <w:szCs w:val="28"/>
          <w:rtl/>
        </w:rPr>
        <w:t>עיין מאירי  (כד.) ודבר זה לדעתי ...וכן ההלכה</w:t>
      </w:r>
    </w:p>
    <w:p w14:paraId="6EF4151C" w14:textId="54171C9C" w:rsidR="000F496D" w:rsidRPr="000F496D" w:rsidRDefault="000F496D" w:rsidP="005756E8">
      <w:pPr>
        <w:rPr>
          <w:rFonts w:ascii="David" w:hAnsi="David" w:cs="David"/>
          <w:sz w:val="28"/>
          <w:szCs w:val="28"/>
          <w:rtl/>
        </w:rPr>
      </w:pPr>
      <w:r w:rsidRPr="000F496D">
        <w:rPr>
          <w:rFonts w:ascii="David" w:hAnsi="David" w:cs="David"/>
          <w:sz w:val="28"/>
          <w:szCs w:val="28"/>
          <w:rtl/>
        </w:rPr>
        <w:t xml:space="preserve">עיין רש"י לייעודי , אי אמרת </w:t>
      </w:r>
    </w:p>
    <w:p w14:paraId="75517870" w14:textId="77777777" w:rsidR="005756E8" w:rsidRDefault="005756E8" w:rsidP="00F43E38">
      <w:pPr>
        <w:rPr>
          <w:rFonts w:ascii="David" w:hAnsi="David" w:cs="David"/>
          <w:sz w:val="28"/>
          <w:szCs w:val="28"/>
          <w:rtl/>
        </w:rPr>
      </w:pPr>
      <w:r>
        <w:rPr>
          <w:rFonts w:ascii="David" w:hAnsi="David" w:cs="David" w:hint="cs"/>
          <w:sz w:val="28"/>
          <w:szCs w:val="28"/>
          <w:rtl/>
        </w:rPr>
        <w:t xml:space="preserve">ב) האם זה דין באדם או בבהמה </w:t>
      </w:r>
    </w:p>
    <w:p w14:paraId="04790A34" w14:textId="4B14BADC" w:rsidR="000F496D" w:rsidRPr="000F496D" w:rsidRDefault="000F496D" w:rsidP="00F43E38">
      <w:pPr>
        <w:rPr>
          <w:rFonts w:ascii="David" w:hAnsi="David" w:cs="David"/>
          <w:sz w:val="28"/>
          <w:szCs w:val="28"/>
          <w:rtl/>
        </w:rPr>
      </w:pPr>
      <w:r w:rsidRPr="000F496D">
        <w:rPr>
          <w:rFonts w:ascii="David" w:hAnsi="David" w:cs="David"/>
          <w:sz w:val="28"/>
          <w:szCs w:val="28"/>
          <w:rtl/>
        </w:rPr>
        <w:t xml:space="preserve">תוס' (כג.) ד"ה אי </w:t>
      </w:r>
    </w:p>
    <w:p w14:paraId="76F49E67" w14:textId="2ACA01F4" w:rsidR="000F496D" w:rsidRDefault="000F496D" w:rsidP="005756E8">
      <w:pPr>
        <w:rPr>
          <w:rFonts w:ascii="David" w:hAnsi="David" w:cs="David"/>
          <w:sz w:val="28"/>
          <w:szCs w:val="28"/>
          <w:rtl/>
        </w:rPr>
      </w:pPr>
      <w:r w:rsidRPr="000F496D">
        <w:rPr>
          <w:rFonts w:ascii="David" w:hAnsi="David" w:cs="David"/>
          <w:sz w:val="28"/>
          <w:szCs w:val="28"/>
          <w:rtl/>
        </w:rPr>
        <w:t xml:space="preserve">תוס ב"ב (כח.) ד"ה אי מה </w:t>
      </w:r>
      <w:r w:rsidR="005756E8">
        <w:rPr>
          <w:rFonts w:ascii="David" w:hAnsi="David" w:cs="David" w:hint="cs"/>
          <w:sz w:val="28"/>
          <w:szCs w:val="28"/>
          <w:rtl/>
        </w:rPr>
        <w:t>,</w:t>
      </w:r>
      <w:r w:rsidRPr="000F496D">
        <w:rPr>
          <w:rFonts w:ascii="David" w:hAnsi="David" w:cs="David"/>
          <w:sz w:val="28"/>
          <w:szCs w:val="28"/>
          <w:rtl/>
        </w:rPr>
        <w:t>תוס' ר"פ (</w:t>
      </w:r>
      <w:r w:rsidRPr="000F496D">
        <w:rPr>
          <w:rFonts w:ascii="David" w:hAnsi="David" w:cs="David"/>
          <w:sz w:val="28"/>
          <w:szCs w:val="28"/>
        </w:rPr>
        <w:t xml:space="preserve"> </w:t>
      </w:r>
      <w:r w:rsidRPr="000F496D">
        <w:rPr>
          <w:rFonts w:ascii="David" w:hAnsi="David" w:cs="David"/>
          <w:sz w:val="28"/>
          <w:szCs w:val="28"/>
          <w:rtl/>
        </w:rPr>
        <w:t>כד:</w:t>
      </w:r>
      <w:r w:rsidRPr="000F496D">
        <w:rPr>
          <w:rFonts w:ascii="David" w:hAnsi="David" w:cs="David"/>
          <w:sz w:val="28"/>
          <w:szCs w:val="28"/>
        </w:rPr>
        <w:t xml:space="preserve"> </w:t>
      </w:r>
      <w:r w:rsidRPr="000F496D">
        <w:rPr>
          <w:rFonts w:ascii="David" w:hAnsi="David" w:cs="David"/>
          <w:sz w:val="28"/>
          <w:szCs w:val="28"/>
          <w:rtl/>
        </w:rPr>
        <w:t>)</w:t>
      </w:r>
      <w:r w:rsidRPr="000F496D">
        <w:rPr>
          <w:rFonts w:ascii="David" w:hAnsi="David" w:cs="David"/>
          <w:sz w:val="28"/>
          <w:szCs w:val="28"/>
        </w:rPr>
        <w:t xml:space="preserve"> </w:t>
      </w:r>
      <w:r w:rsidRPr="000F496D">
        <w:rPr>
          <w:rFonts w:ascii="David" w:hAnsi="David" w:cs="David"/>
          <w:sz w:val="28"/>
          <w:szCs w:val="28"/>
          <w:rtl/>
        </w:rPr>
        <w:t>ד"ה במכירין "</w:t>
      </w:r>
      <w:r w:rsidRPr="000F496D">
        <w:rPr>
          <w:rFonts w:ascii="David" w:hAnsi="David" w:cs="David"/>
          <w:sz w:val="28"/>
          <w:szCs w:val="28"/>
        </w:rPr>
        <w:t xml:space="preserve"> </w:t>
      </w:r>
      <w:r w:rsidRPr="000F496D">
        <w:rPr>
          <w:rFonts w:ascii="David" w:hAnsi="David" w:cs="David"/>
          <w:sz w:val="28"/>
          <w:szCs w:val="28"/>
          <w:rtl/>
        </w:rPr>
        <w:t xml:space="preserve">אבל ליעודי גברא  היינו טעמא ..שלוש פעמים , וא"ת והאיך יחייב ...בפעם זו </w:t>
      </w:r>
    </w:p>
    <w:p w14:paraId="073268DD" w14:textId="77777777" w:rsidR="005756E8" w:rsidRDefault="005756E8" w:rsidP="005756E8">
      <w:pPr>
        <w:rPr>
          <w:rFonts w:ascii="David" w:hAnsi="David" w:cs="David"/>
          <w:sz w:val="28"/>
          <w:szCs w:val="28"/>
          <w:rtl/>
        </w:rPr>
      </w:pPr>
    </w:p>
    <w:p w14:paraId="3C02CD17" w14:textId="6D9ACBB1" w:rsidR="005756E8" w:rsidRDefault="005756E8" w:rsidP="005756E8">
      <w:pPr>
        <w:rPr>
          <w:rFonts w:ascii="David" w:hAnsi="David" w:cs="David"/>
          <w:sz w:val="28"/>
          <w:szCs w:val="28"/>
          <w:rtl/>
        </w:rPr>
      </w:pPr>
      <w:r>
        <w:rPr>
          <w:rFonts w:ascii="David" w:hAnsi="David" w:cs="David" w:hint="cs"/>
          <w:sz w:val="28"/>
          <w:szCs w:val="28"/>
          <w:rtl/>
        </w:rPr>
        <w:t xml:space="preserve">5) </w:t>
      </w:r>
      <w:r w:rsidRPr="005756E8">
        <w:rPr>
          <w:rFonts w:ascii="David" w:hAnsi="David" w:cs="David" w:hint="cs"/>
          <w:sz w:val="28"/>
          <w:szCs w:val="28"/>
          <w:u w:val="single"/>
          <w:rtl/>
        </w:rPr>
        <w:t xml:space="preserve">דין של עדות וב"ד במועד </w:t>
      </w:r>
    </w:p>
    <w:p w14:paraId="2066A772" w14:textId="28C8B23D" w:rsidR="005756E8" w:rsidRDefault="005756E8" w:rsidP="005756E8">
      <w:pPr>
        <w:rPr>
          <w:rFonts w:ascii="David" w:hAnsi="David" w:cs="David"/>
          <w:sz w:val="28"/>
          <w:szCs w:val="28"/>
          <w:rtl/>
        </w:rPr>
      </w:pPr>
      <w:r>
        <w:rPr>
          <w:rFonts w:ascii="David" w:hAnsi="David" w:cs="David" w:hint="cs"/>
          <w:sz w:val="28"/>
          <w:szCs w:val="28"/>
          <w:rtl/>
        </w:rPr>
        <w:t>א)</w:t>
      </w:r>
      <w:r>
        <w:rPr>
          <w:rFonts w:ascii="David" w:hAnsi="David" w:cs="David"/>
          <w:sz w:val="28"/>
          <w:szCs w:val="28"/>
        </w:rPr>
        <w:t xml:space="preserve"> </w:t>
      </w:r>
      <w:r w:rsidRPr="005756E8">
        <w:rPr>
          <w:rFonts w:ascii="David" w:hAnsi="David" w:cs="David" w:hint="cs"/>
          <w:b/>
          <w:bCs/>
          <w:sz w:val="28"/>
          <w:szCs w:val="28"/>
          <w:rtl/>
        </w:rPr>
        <w:t xml:space="preserve">עצם הצורך בב"ד </w:t>
      </w:r>
      <w:r>
        <w:rPr>
          <w:rFonts w:ascii="David" w:hAnsi="David" w:cs="David"/>
          <w:sz w:val="28"/>
          <w:szCs w:val="28"/>
          <w:rtl/>
        </w:rPr>
        <w:t>–</w:t>
      </w:r>
      <w:r>
        <w:rPr>
          <w:rFonts w:ascii="David" w:hAnsi="David" w:cs="David" w:hint="cs"/>
          <w:sz w:val="28"/>
          <w:szCs w:val="28"/>
          <w:rtl/>
        </w:rPr>
        <w:t xml:space="preserve"> עיין גמ' (כד.) ת"ש אין השור ...בקרא</w:t>
      </w:r>
    </w:p>
    <w:p w14:paraId="3104647B" w14:textId="4E351910" w:rsidR="005756E8" w:rsidRDefault="005756E8" w:rsidP="005756E8">
      <w:pPr>
        <w:rPr>
          <w:rFonts w:ascii="David" w:hAnsi="David" w:cs="David"/>
          <w:sz w:val="28"/>
          <w:szCs w:val="28"/>
          <w:rtl/>
        </w:rPr>
      </w:pPr>
      <w:r>
        <w:rPr>
          <w:rFonts w:ascii="David" w:hAnsi="David" w:cs="David" w:hint="cs"/>
          <w:sz w:val="28"/>
          <w:szCs w:val="28"/>
          <w:rtl/>
        </w:rPr>
        <w:t>ב"ק (פד:</w:t>
      </w:r>
      <w:r>
        <w:rPr>
          <w:rFonts w:ascii="David" w:hAnsi="David" w:cs="David"/>
          <w:sz w:val="28"/>
          <w:szCs w:val="28"/>
        </w:rPr>
        <w:t xml:space="preserve"> </w:t>
      </w:r>
      <w:r>
        <w:rPr>
          <w:rFonts w:ascii="David" w:hAnsi="David" w:cs="David" w:hint="cs"/>
          <w:sz w:val="28"/>
          <w:szCs w:val="28"/>
          <w:rtl/>
        </w:rPr>
        <w:t xml:space="preserve">) ושור ושור גובין בבבל ...נינהו , רש"י  ד"ה  אין , רמב"ם נזקי ממון ו:ב </w:t>
      </w:r>
    </w:p>
    <w:p w14:paraId="795F23DB" w14:textId="3333B576" w:rsidR="005756E8" w:rsidRDefault="005F3503" w:rsidP="005756E8">
      <w:pPr>
        <w:rPr>
          <w:rFonts w:ascii="David" w:hAnsi="David" w:cs="David"/>
          <w:sz w:val="28"/>
          <w:szCs w:val="28"/>
          <w:rtl/>
        </w:rPr>
      </w:pPr>
      <w:r>
        <w:rPr>
          <w:rFonts w:ascii="David" w:hAnsi="David" w:cs="David" w:hint="cs"/>
          <w:b/>
          <w:bCs/>
          <w:sz w:val="28"/>
          <w:szCs w:val="28"/>
          <w:rtl/>
        </w:rPr>
        <w:t>ב)</w:t>
      </w:r>
      <w:r w:rsidR="005756E8" w:rsidRPr="005756E8">
        <w:rPr>
          <w:rFonts w:ascii="David" w:hAnsi="David" w:cs="David" w:hint="cs"/>
          <w:b/>
          <w:bCs/>
          <w:sz w:val="28"/>
          <w:szCs w:val="28"/>
          <w:rtl/>
        </w:rPr>
        <w:t xml:space="preserve">בענין מועד ע"פ הודאת בעל השור </w:t>
      </w:r>
      <w:r w:rsidR="005756E8">
        <w:rPr>
          <w:rFonts w:ascii="David" w:hAnsi="David" w:cs="David"/>
          <w:sz w:val="28"/>
          <w:szCs w:val="28"/>
          <w:rtl/>
        </w:rPr>
        <w:t>–</w:t>
      </w:r>
      <w:r w:rsidR="005756E8">
        <w:rPr>
          <w:rFonts w:ascii="David" w:hAnsi="David" w:cs="David" w:hint="cs"/>
          <w:sz w:val="28"/>
          <w:szCs w:val="28"/>
          <w:rtl/>
        </w:rPr>
        <w:t xml:space="preserve"> עיין תוס' (</w:t>
      </w:r>
      <w:r w:rsidR="005756E8">
        <w:rPr>
          <w:rFonts w:ascii="David" w:hAnsi="David" w:cs="David"/>
          <w:sz w:val="28"/>
          <w:szCs w:val="28"/>
        </w:rPr>
        <w:t xml:space="preserve"> </w:t>
      </w:r>
      <w:r w:rsidR="005756E8">
        <w:rPr>
          <w:rFonts w:ascii="David" w:hAnsi="David" w:cs="David" w:hint="cs"/>
          <w:sz w:val="28"/>
          <w:szCs w:val="28"/>
          <w:rtl/>
        </w:rPr>
        <w:t xml:space="preserve">מא.) ד"ה מאחר  , ובראב"ד ד"ה אלא "ונראה לי ..על פיו , ובתוס' ר"פ שם </w:t>
      </w:r>
    </w:p>
    <w:p w14:paraId="09ED61BD" w14:textId="69A66B0B" w:rsidR="005756E8" w:rsidRPr="005756E8" w:rsidRDefault="005F3503" w:rsidP="005756E8">
      <w:pPr>
        <w:rPr>
          <w:rFonts w:ascii="David" w:hAnsi="David" w:cs="David"/>
          <w:b/>
          <w:bCs/>
          <w:sz w:val="28"/>
          <w:szCs w:val="28"/>
          <w:rtl/>
        </w:rPr>
      </w:pPr>
      <w:r>
        <w:rPr>
          <w:rFonts w:ascii="David" w:hAnsi="David" w:cs="David" w:hint="cs"/>
          <w:b/>
          <w:bCs/>
          <w:sz w:val="28"/>
          <w:szCs w:val="28"/>
          <w:rtl/>
        </w:rPr>
        <w:t>ג)</w:t>
      </w:r>
      <w:r w:rsidR="005756E8" w:rsidRPr="005756E8">
        <w:rPr>
          <w:rFonts w:ascii="David" w:hAnsi="David" w:cs="David" w:hint="cs"/>
          <w:b/>
          <w:bCs/>
          <w:sz w:val="28"/>
          <w:szCs w:val="28"/>
          <w:rtl/>
        </w:rPr>
        <w:t xml:space="preserve">בענין קבלת עדות שלא בפני בעל דין </w:t>
      </w:r>
    </w:p>
    <w:p w14:paraId="75ADD6A6" w14:textId="3F13F227" w:rsidR="005756E8" w:rsidRDefault="005756E8" w:rsidP="005756E8">
      <w:pPr>
        <w:rPr>
          <w:rFonts w:ascii="David" w:hAnsi="David" w:cs="David"/>
          <w:sz w:val="28"/>
          <w:szCs w:val="28"/>
          <w:rtl/>
        </w:rPr>
      </w:pPr>
      <w:r>
        <w:rPr>
          <w:rFonts w:ascii="David" w:hAnsi="David" w:cs="David" w:hint="cs"/>
          <w:sz w:val="28"/>
          <w:szCs w:val="28"/>
          <w:rtl/>
        </w:rPr>
        <w:t xml:space="preserve">עיין תוס' (כד.) ד"ה בפני </w:t>
      </w:r>
    </w:p>
    <w:p w14:paraId="4717324A" w14:textId="77777777" w:rsidR="005756E8" w:rsidRDefault="005756E8" w:rsidP="005756E8">
      <w:pPr>
        <w:rPr>
          <w:rFonts w:ascii="David" w:hAnsi="David" w:cs="David"/>
          <w:sz w:val="28"/>
          <w:szCs w:val="28"/>
          <w:rtl/>
        </w:rPr>
      </w:pPr>
      <w:r>
        <w:rPr>
          <w:rFonts w:ascii="David" w:hAnsi="David" w:cs="David" w:hint="cs"/>
          <w:sz w:val="28"/>
          <w:szCs w:val="28"/>
          <w:rtl/>
        </w:rPr>
        <w:t xml:space="preserve">ב"ק ( קיב: ) אמר ר' אשי ...למדינת הים </w:t>
      </w:r>
    </w:p>
    <w:p w14:paraId="51143DC8" w14:textId="37CCCE68" w:rsidR="005756E8" w:rsidRPr="000F496D" w:rsidRDefault="005756E8" w:rsidP="005756E8">
      <w:pPr>
        <w:rPr>
          <w:rFonts w:ascii="David" w:hAnsi="David" w:cs="David"/>
          <w:sz w:val="28"/>
          <w:szCs w:val="28"/>
          <w:rtl/>
        </w:rPr>
      </w:pPr>
      <w:r>
        <w:rPr>
          <w:rFonts w:ascii="David" w:hAnsi="David" w:cs="David" w:hint="cs"/>
          <w:sz w:val="28"/>
          <w:szCs w:val="28"/>
          <w:rtl/>
        </w:rPr>
        <w:t xml:space="preserve">עיין נימוקי יוסף (י: ) בדפי אילפס ד"ה בפני בעלים ..אינו כלום </w:t>
      </w:r>
    </w:p>
    <w:p w14:paraId="35071FA4" w14:textId="237756F1" w:rsidR="00F43E38" w:rsidRPr="005F3503" w:rsidRDefault="005F3503" w:rsidP="00F43E38">
      <w:pPr>
        <w:rPr>
          <w:rFonts w:ascii="David" w:hAnsi="David" w:cs="David"/>
          <w:b/>
          <w:bCs/>
          <w:sz w:val="28"/>
          <w:szCs w:val="28"/>
          <w:rtl/>
        </w:rPr>
      </w:pPr>
      <w:r>
        <w:rPr>
          <w:rFonts w:ascii="David" w:hAnsi="David" w:cs="David" w:hint="cs"/>
          <w:b/>
          <w:bCs/>
          <w:sz w:val="28"/>
          <w:szCs w:val="28"/>
          <w:rtl/>
        </w:rPr>
        <w:t>ד)</w:t>
      </w:r>
      <w:r>
        <w:rPr>
          <w:rFonts w:ascii="David" w:hAnsi="David" w:cs="David"/>
          <w:b/>
          <w:bCs/>
          <w:sz w:val="28"/>
          <w:szCs w:val="28"/>
        </w:rPr>
        <w:t xml:space="preserve"> </w:t>
      </w:r>
      <w:r w:rsidRPr="005F3503">
        <w:rPr>
          <w:rFonts w:ascii="David" w:hAnsi="David" w:cs="David" w:hint="cs"/>
          <w:b/>
          <w:bCs/>
          <w:sz w:val="28"/>
          <w:szCs w:val="28"/>
          <w:rtl/>
        </w:rPr>
        <w:t xml:space="preserve">בענין נגיחות שאינן מחייבות </w:t>
      </w:r>
    </w:p>
    <w:p w14:paraId="1E9E179B" w14:textId="11D0CCB6" w:rsidR="005F3503" w:rsidRDefault="005F3503" w:rsidP="00F43E38">
      <w:pPr>
        <w:rPr>
          <w:rFonts w:ascii="David" w:hAnsi="David" w:cs="David"/>
          <w:sz w:val="28"/>
          <w:szCs w:val="28"/>
          <w:rtl/>
        </w:rPr>
      </w:pPr>
      <w:r w:rsidRPr="005F3503">
        <w:rPr>
          <w:rFonts w:ascii="David" w:hAnsi="David" w:cs="David" w:hint="cs"/>
          <w:sz w:val="28"/>
          <w:szCs w:val="28"/>
          <w:rtl/>
        </w:rPr>
        <w:t>עיין ת</w:t>
      </w:r>
      <w:r>
        <w:rPr>
          <w:rFonts w:ascii="David" w:hAnsi="David" w:cs="David" w:hint="cs"/>
          <w:sz w:val="28"/>
          <w:szCs w:val="28"/>
          <w:rtl/>
        </w:rPr>
        <w:t>וס'</w:t>
      </w:r>
      <w:r w:rsidRPr="005F3503">
        <w:rPr>
          <w:rFonts w:ascii="David" w:hAnsi="David" w:cs="David" w:hint="cs"/>
          <w:sz w:val="28"/>
          <w:szCs w:val="28"/>
          <w:rtl/>
        </w:rPr>
        <w:t xml:space="preserve"> (כד: ) ד"ה במכירין </w:t>
      </w:r>
      <w:r>
        <w:rPr>
          <w:rFonts w:ascii="David" w:hAnsi="David" w:cs="David" w:hint="cs"/>
          <w:sz w:val="28"/>
          <w:szCs w:val="28"/>
          <w:rtl/>
        </w:rPr>
        <w:t xml:space="preserve"> בא"ד ותימה דלא משני ...סוף התוס' , עיין רש"י ( פד: ) ד"ה אין </w:t>
      </w:r>
    </w:p>
    <w:p w14:paraId="3B1FBE21" w14:textId="28846621" w:rsidR="005F3503" w:rsidRDefault="005F3503" w:rsidP="00F43E38">
      <w:pPr>
        <w:rPr>
          <w:rFonts w:ascii="David" w:hAnsi="David" w:cs="David"/>
          <w:sz w:val="28"/>
          <w:szCs w:val="28"/>
          <w:rtl/>
        </w:rPr>
      </w:pPr>
      <w:r>
        <w:rPr>
          <w:rFonts w:ascii="David" w:hAnsi="David" w:cs="David" w:hint="cs"/>
          <w:sz w:val="28"/>
          <w:szCs w:val="28"/>
          <w:rtl/>
        </w:rPr>
        <w:t>6)</w:t>
      </w:r>
      <w:r>
        <w:rPr>
          <w:rFonts w:ascii="David" w:hAnsi="David" w:cs="David"/>
          <w:sz w:val="28"/>
          <w:szCs w:val="28"/>
        </w:rPr>
        <w:t xml:space="preserve"> </w:t>
      </w:r>
      <w:r w:rsidRPr="005F3503">
        <w:rPr>
          <w:rFonts w:ascii="David" w:hAnsi="David" w:cs="David" w:hint="cs"/>
          <w:sz w:val="28"/>
          <w:szCs w:val="28"/>
          <w:u w:val="single"/>
          <w:rtl/>
        </w:rPr>
        <w:t xml:space="preserve">מועד למינו האם הוי מועד לשאינו מינו </w:t>
      </w:r>
      <w:r w:rsidRPr="005F3503">
        <w:rPr>
          <w:rFonts w:ascii="David" w:hAnsi="David" w:cs="David"/>
          <w:sz w:val="28"/>
          <w:szCs w:val="28"/>
          <w:u w:val="single"/>
          <w:rtl/>
        </w:rPr>
        <w:t>–</w:t>
      </w:r>
      <w:r w:rsidRPr="005F3503">
        <w:rPr>
          <w:rFonts w:ascii="David" w:hAnsi="David" w:cs="David" w:hint="cs"/>
          <w:sz w:val="28"/>
          <w:szCs w:val="28"/>
          <w:u w:val="single"/>
          <w:rtl/>
        </w:rPr>
        <w:t xml:space="preserve"> מחלוקת ר' זביד ור' פפא </w:t>
      </w:r>
    </w:p>
    <w:p w14:paraId="3585353A" w14:textId="6A3599F3" w:rsidR="008F5EDB" w:rsidRDefault="008F5EDB" w:rsidP="008F5EDB">
      <w:pPr>
        <w:rPr>
          <w:rFonts w:ascii="David" w:hAnsi="David" w:cs="David"/>
          <w:sz w:val="28"/>
          <w:szCs w:val="28"/>
          <w:rtl/>
        </w:rPr>
      </w:pPr>
      <w:r>
        <w:rPr>
          <w:rFonts w:ascii="David" w:hAnsi="David" w:cs="David" w:hint="cs"/>
          <w:sz w:val="28"/>
          <w:szCs w:val="28"/>
          <w:rtl/>
        </w:rPr>
        <w:t>משנה ( לז.) , גמ' שם  לכולהו מיני (לז: )</w:t>
      </w:r>
      <w:r>
        <w:rPr>
          <w:rFonts w:ascii="David" w:hAnsi="David" w:cs="David"/>
          <w:sz w:val="28"/>
          <w:szCs w:val="28"/>
        </w:rPr>
        <w:t xml:space="preserve"> </w:t>
      </w:r>
    </w:p>
    <w:p w14:paraId="01C94EAE" w14:textId="77777777" w:rsidR="008F5EDB" w:rsidRDefault="008F5EDB" w:rsidP="008F5EDB">
      <w:pPr>
        <w:rPr>
          <w:rFonts w:ascii="David" w:hAnsi="David" w:cs="David"/>
          <w:sz w:val="28"/>
          <w:szCs w:val="28"/>
          <w:rtl/>
        </w:rPr>
      </w:pPr>
      <w:r w:rsidRPr="008F5EDB">
        <w:rPr>
          <w:rFonts w:ascii="David" w:hAnsi="David" w:cs="David" w:hint="cs"/>
          <w:b/>
          <w:bCs/>
          <w:sz w:val="28"/>
          <w:szCs w:val="28"/>
          <w:rtl/>
        </w:rPr>
        <w:t xml:space="preserve">בשיטת ר' זביד </w:t>
      </w:r>
    </w:p>
    <w:p w14:paraId="6ABFB28F" w14:textId="6280C9C4" w:rsidR="008F5EDB" w:rsidRDefault="008F5EDB" w:rsidP="008F5EDB">
      <w:pPr>
        <w:rPr>
          <w:rFonts w:ascii="David" w:hAnsi="David" w:cs="David"/>
          <w:sz w:val="28"/>
          <w:szCs w:val="28"/>
          <w:rtl/>
        </w:rPr>
      </w:pPr>
      <w:r>
        <w:rPr>
          <w:rFonts w:ascii="David" w:hAnsi="David" w:cs="David" w:hint="cs"/>
          <w:sz w:val="28"/>
          <w:szCs w:val="28"/>
          <w:rtl/>
        </w:rPr>
        <w:t>גמ' ב"ק (מה: )</w:t>
      </w:r>
      <w:r>
        <w:rPr>
          <w:rFonts w:ascii="David" w:hAnsi="David" w:cs="David"/>
          <w:sz w:val="28"/>
          <w:szCs w:val="28"/>
        </w:rPr>
        <w:t xml:space="preserve"> </w:t>
      </w:r>
      <w:r>
        <w:rPr>
          <w:rFonts w:ascii="David" w:hAnsi="David" w:cs="David" w:hint="cs"/>
          <w:sz w:val="28"/>
          <w:szCs w:val="28"/>
          <w:rtl/>
        </w:rPr>
        <w:t xml:space="preserve">אמר רב מועד ...שמאל , תוד"ה מועד </w:t>
      </w:r>
    </w:p>
    <w:p w14:paraId="770C961C" w14:textId="7254E61B" w:rsidR="008F5EDB" w:rsidRDefault="008F5EDB" w:rsidP="008F5EDB">
      <w:pPr>
        <w:rPr>
          <w:rFonts w:ascii="David" w:hAnsi="David" w:cs="David"/>
          <w:sz w:val="28"/>
          <w:szCs w:val="28"/>
          <w:rtl/>
        </w:rPr>
      </w:pPr>
      <w:r>
        <w:rPr>
          <w:rFonts w:ascii="David" w:hAnsi="David" w:cs="David" w:hint="cs"/>
          <w:sz w:val="28"/>
          <w:szCs w:val="28"/>
          <w:rtl/>
        </w:rPr>
        <w:t>(ב: )</w:t>
      </w:r>
      <w:r>
        <w:rPr>
          <w:rFonts w:ascii="David" w:hAnsi="David" w:cs="David"/>
          <w:sz w:val="28"/>
          <w:szCs w:val="28"/>
        </w:rPr>
        <w:t xml:space="preserve"> </w:t>
      </w:r>
      <w:r>
        <w:rPr>
          <w:rFonts w:ascii="David" w:hAnsi="David" w:cs="David" w:hint="cs"/>
          <w:sz w:val="28"/>
          <w:szCs w:val="28"/>
          <w:rtl/>
        </w:rPr>
        <w:t xml:space="preserve">תולדה דקרן מה היא ...לאדם , תוד"ה ומלתא </w:t>
      </w:r>
    </w:p>
    <w:p w14:paraId="03DF1DE1" w14:textId="6434E2DD" w:rsidR="008F5EDB" w:rsidRDefault="008F5EDB" w:rsidP="008F5EDB">
      <w:pPr>
        <w:rPr>
          <w:rFonts w:ascii="David" w:hAnsi="David" w:cs="David"/>
          <w:sz w:val="28"/>
          <w:szCs w:val="28"/>
          <w:rtl/>
        </w:rPr>
      </w:pPr>
      <w:r>
        <w:rPr>
          <w:rFonts w:ascii="David" w:hAnsi="David" w:cs="David" w:hint="cs"/>
          <w:sz w:val="28"/>
          <w:szCs w:val="28"/>
          <w:rtl/>
        </w:rPr>
        <w:t xml:space="preserve">תוס' (לז.) ד"ה רב בזיד </w:t>
      </w:r>
    </w:p>
    <w:p w14:paraId="25FC6FE4" w14:textId="2D4A920D" w:rsidR="008F5EDB" w:rsidRPr="008F5EDB" w:rsidRDefault="008F5EDB" w:rsidP="008F5EDB">
      <w:pPr>
        <w:rPr>
          <w:rFonts w:ascii="David" w:hAnsi="David" w:cs="David" w:hint="cs"/>
          <w:b/>
          <w:bCs/>
          <w:sz w:val="28"/>
          <w:szCs w:val="28"/>
          <w:rtl/>
        </w:rPr>
      </w:pPr>
      <w:r w:rsidRPr="008F5EDB">
        <w:rPr>
          <w:rFonts w:ascii="David" w:hAnsi="David" w:cs="David" w:hint="cs"/>
          <w:b/>
          <w:bCs/>
          <w:sz w:val="28"/>
          <w:szCs w:val="28"/>
          <w:rtl/>
        </w:rPr>
        <w:t xml:space="preserve">בשיטת ר' פפא </w:t>
      </w:r>
    </w:p>
    <w:p w14:paraId="3F001BD5" w14:textId="02E448A6" w:rsidR="005F3503" w:rsidRDefault="008F5EDB" w:rsidP="00F43E38">
      <w:pPr>
        <w:rPr>
          <w:rFonts w:ascii="David" w:hAnsi="David" w:cs="David"/>
          <w:sz w:val="28"/>
          <w:szCs w:val="28"/>
          <w:rtl/>
        </w:rPr>
      </w:pPr>
      <w:r>
        <w:rPr>
          <w:rFonts w:ascii="David" w:hAnsi="David" w:cs="David" w:hint="cs"/>
          <w:sz w:val="28"/>
          <w:szCs w:val="28"/>
          <w:rtl/>
        </w:rPr>
        <w:lastRenderedPageBreak/>
        <w:t xml:space="preserve">תוס' (ב: ) ד"ה ומלתא </w:t>
      </w:r>
    </w:p>
    <w:p w14:paraId="11E53AE3" w14:textId="305DDA10" w:rsidR="008F5EDB" w:rsidRDefault="008F5EDB" w:rsidP="00F43E38">
      <w:pPr>
        <w:rPr>
          <w:rFonts w:ascii="David" w:hAnsi="David" w:cs="David"/>
          <w:sz w:val="28"/>
          <w:szCs w:val="28"/>
          <w:rtl/>
        </w:rPr>
      </w:pPr>
      <w:r>
        <w:rPr>
          <w:rFonts w:ascii="David" w:hAnsi="David" w:cs="David" w:hint="cs"/>
          <w:sz w:val="28"/>
          <w:szCs w:val="28"/>
          <w:rtl/>
        </w:rPr>
        <w:t xml:space="preserve">רמב"ם נזקי ממון ו:ט </w:t>
      </w:r>
    </w:p>
    <w:p w14:paraId="1C7267EE" w14:textId="77777777" w:rsidR="008F5EDB" w:rsidRDefault="008F5EDB" w:rsidP="00F43E38">
      <w:pPr>
        <w:rPr>
          <w:rFonts w:ascii="David" w:hAnsi="David" w:cs="David" w:hint="cs"/>
          <w:sz w:val="28"/>
          <w:szCs w:val="28"/>
          <w:rtl/>
        </w:rPr>
      </w:pPr>
    </w:p>
    <w:p w14:paraId="3A642EA2" w14:textId="77777777" w:rsidR="008F5EDB" w:rsidRDefault="008F5EDB" w:rsidP="00F43E38">
      <w:pPr>
        <w:rPr>
          <w:rFonts w:ascii="David" w:hAnsi="David" w:cs="David"/>
          <w:sz w:val="28"/>
          <w:szCs w:val="28"/>
          <w:rtl/>
        </w:rPr>
      </w:pPr>
    </w:p>
    <w:p w14:paraId="4D4DB487" w14:textId="77777777" w:rsidR="005F3503" w:rsidRPr="005F3503" w:rsidRDefault="005F3503" w:rsidP="00F43E38">
      <w:pPr>
        <w:rPr>
          <w:rFonts w:ascii="David" w:hAnsi="David" w:cs="David"/>
          <w:sz w:val="28"/>
          <w:szCs w:val="28"/>
        </w:rPr>
      </w:pPr>
    </w:p>
    <w:sectPr w:rsidR="005F3503" w:rsidRPr="005F3503" w:rsidSect="00D52F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D0F"/>
    <w:multiLevelType w:val="hybridMultilevel"/>
    <w:tmpl w:val="6E74D91A"/>
    <w:lvl w:ilvl="0" w:tplc="BB38E80A">
      <w:start w:val="28"/>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0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38"/>
    <w:rsid w:val="000B2091"/>
    <w:rsid w:val="000F496D"/>
    <w:rsid w:val="001311C7"/>
    <w:rsid w:val="001321EF"/>
    <w:rsid w:val="001E0F50"/>
    <w:rsid w:val="003105AD"/>
    <w:rsid w:val="003714CD"/>
    <w:rsid w:val="005756E8"/>
    <w:rsid w:val="005F3503"/>
    <w:rsid w:val="00620C42"/>
    <w:rsid w:val="007E3558"/>
    <w:rsid w:val="008F5EDB"/>
    <w:rsid w:val="00D52F50"/>
    <w:rsid w:val="00D660EE"/>
    <w:rsid w:val="00DF5583"/>
    <w:rsid w:val="00F43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BF1"/>
  <w15:chartTrackingRefBased/>
  <w15:docId w15:val="{1282C547-4D30-45A6-ABAA-0D813CB3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474</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6</cp:revision>
  <dcterms:created xsi:type="dcterms:W3CDTF">2024-02-19T16:41:00Z</dcterms:created>
  <dcterms:modified xsi:type="dcterms:W3CDTF">2024-02-20T20:07:00Z</dcterms:modified>
</cp:coreProperties>
</file>