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8269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eastAsia="Times New Roman" w:hAnsi="Arial" w:cs="Arial"/>
          <w:color w:val="000000"/>
        </w:rPr>
        <w:t>Points to Ponder </w:t>
      </w:r>
    </w:p>
    <w:p w14:paraId="50C5F1B3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847">
        <w:rPr>
          <w:rFonts w:ascii="Arial" w:eastAsia="Times New Roman" w:hAnsi="Arial" w:cs="Arial"/>
          <w:color w:val="000000"/>
        </w:rPr>
        <w:t>Chayeii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Sarah 5782</w:t>
      </w:r>
    </w:p>
    <w:p w14:paraId="54D64E19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EE867" w14:textId="6A043F4D" w:rsidR="009F1847" w:rsidRPr="009F1847" w:rsidRDefault="009F1847" w:rsidP="009F184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שְׁנֵ֖י חַיֵּ֥י שָׂרָֽה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9F1847">
        <w:rPr>
          <w:rFonts w:ascii="Arial" w:eastAsia="Times New Roman" w:hAnsi="Arial" w:cs="Arial"/>
          <w:b/>
          <w:bCs/>
          <w:color w:val="000000"/>
        </w:rPr>
        <w:t>The years of Sarah’s life (</w:t>
      </w:r>
      <w:r w:rsidRPr="009F1847">
        <w:rPr>
          <w:rFonts w:ascii="Arial" w:eastAsia="Times New Roman" w:hAnsi="Arial" w:cs="Arial"/>
          <w:b/>
          <w:bCs/>
          <w:color w:val="000000"/>
        </w:rPr>
        <w:t>23:1</w:t>
      </w:r>
      <w:r w:rsidRPr="009F1847">
        <w:rPr>
          <w:rFonts w:ascii="Arial" w:eastAsia="Times New Roman" w:hAnsi="Arial" w:cs="Arial"/>
          <w:b/>
          <w:bCs/>
          <w:color w:val="000000"/>
        </w:rPr>
        <w:t>) - Rashi</w:t>
      </w:r>
      <w:r w:rsidRPr="009F1847">
        <w:rPr>
          <w:rFonts w:ascii="Arial" w:eastAsia="Times New Roman" w:hAnsi="Arial" w:cs="Arial"/>
          <w:color w:val="000000"/>
        </w:rPr>
        <w:t xml:space="preserve"> explains that they were all equal for their goodness. But were they? Sarah went through different trials and tribulations -- </w:t>
      </w:r>
      <w:proofErr w:type="spellStart"/>
      <w:r w:rsidRPr="009F1847">
        <w:rPr>
          <w:rFonts w:ascii="Arial" w:eastAsia="Times New Roman" w:hAnsi="Arial" w:cs="Arial"/>
          <w:color w:val="000000"/>
        </w:rPr>
        <w:t>Mitzrayim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1847">
        <w:rPr>
          <w:rFonts w:ascii="Arial" w:eastAsia="Times New Roman" w:hAnsi="Arial" w:cs="Arial"/>
          <w:color w:val="000000"/>
        </w:rPr>
        <w:t>Gerar</w:t>
      </w:r>
      <w:proofErr w:type="spellEnd"/>
      <w:r w:rsidRPr="009F1847">
        <w:rPr>
          <w:rFonts w:ascii="Arial" w:eastAsia="Times New Roman" w:hAnsi="Arial" w:cs="Arial"/>
          <w:color w:val="000000"/>
        </w:rPr>
        <w:t>, childlessness</w:t>
      </w:r>
      <w:r w:rsidR="008C4187">
        <w:rPr>
          <w:rFonts w:ascii="Arial" w:eastAsia="Times New Roman" w:hAnsi="Arial" w:cs="Arial"/>
          <w:color w:val="000000"/>
        </w:rPr>
        <w:t xml:space="preserve"> etc.</w:t>
      </w:r>
      <w:r w:rsidRPr="009F1847">
        <w:rPr>
          <w:rFonts w:ascii="Arial" w:eastAsia="Times New Roman" w:hAnsi="Arial" w:cs="Arial"/>
          <w:color w:val="000000"/>
        </w:rPr>
        <w:t xml:space="preserve">? How could those be equal to the year of Yitzchak’s birth? 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Rav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Aharon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Levin the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Reisher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Rav ztl.</w:t>
      </w:r>
      <w:r w:rsidRPr="009F1847">
        <w:rPr>
          <w:rFonts w:ascii="Arial" w:eastAsia="Times New Roman" w:hAnsi="Arial" w:cs="Arial"/>
          <w:color w:val="000000"/>
        </w:rPr>
        <w:t xml:space="preserve"> explained that in the natural ups and downs in life, Sarah managed to hold them </w:t>
      </w:r>
      <w:proofErr w:type="spellStart"/>
      <w:r w:rsidRPr="009F1847">
        <w:rPr>
          <w:rFonts w:ascii="Arial" w:eastAsia="Times New Roman" w:hAnsi="Arial" w:cs="Arial"/>
          <w:color w:val="000000"/>
        </w:rPr>
        <w:t>L’Tov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-- she displayed an inner peace.</w:t>
      </w:r>
    </w:p>
    <w:p w14:paraId="6BA690A8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0863AE" w14:textId="4DB49640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בְּקִרְיַ֥ת אַרְבַּ֛ע הִ֥וא חֶבְר֖וֹן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In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Kiryat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Arba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which is Chevron (</w:t>
      </w:r>
      <w:r w:rsidRPr="009F1847">
        <w:rPr>
          <w:rFonts w:ascii="Arial" w:eastAsia="Times New Roman" w:hAnsi="Arial" w:cs="Arial"/>
          <w:b/>
          <w:bCs/>
          <w:color w:val="000000"/>
        </w:rPr>
        <w:t>23:2</w:t>
      </w:r>
      <w:r w:rsidRPr="009F1847">
        <w:rPr>
          <w:rFonts w:ascii="Arial" w:eastAsia="Times New Roman" w:hAnsi="Arial" w:cs="Arial"/>
          <w:b/>
          <w:bCs/>
          <w:color w:val="000000"/>
        </w:rPr>
        <w:t>)</w:t>
      </w:r>
      <w:r w:rsidRPr="009F1847">
        <w:rPr>
          <w:rFonts w:ascii="Arial" w:eastAsia="Times New Roman" w:hAnsi="Arial" w:cs="Arial"/>
          <w:color w:val="000000"/>
        </w:rPr>
        <w:t xml:space="preserve"> - Why does Avraham want to buy and bury Sarah in Chevron specifically? </w:t>
      </w:r>
      <w:r w:rsidRPr="009F1847">
        <w:rPr>
          <w:rFonts w:ascii="Arial" w:eastAsia="Times New Roman" w:hAnsi="Arial" w:cs="Arial"/>
          <w:b/>
          <w:bCs/>
          <w:color w:val="000000"/>
        </w:rPr>
        <w:t>Rav Schachter Shlita</w:t>
      </w:r>
      <w:r w:rsidRPr="009F1847">
        <w:rPr>
          <w:rFonts w:ascii="Arial" w:eastAsia="Times New Roman" w:hAnsi="Arial" w:cs="Arial"/>
          <w:color w:val="000000"/>
        </w:rPr>
        <w:t xml:space="preserve"> quoted the Zohar which notes that it was the entrance into Gan Eden. Rav </w:t>
      </w:r>
      <w:proofErr w:type="spellStart"/>
      <w:r w:rsidRPr="009F1847">
        <w:rPr>
          <w:rFonts w:ascii="Arial" w:eastAsia="Times New Roman" w:hAnsi="Arial" w:cs="Arial"/>
          <w:color w:val="000000"/>
        </w:rPr>
        <w:t>Schacher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asked that if this is the case then paying 400 Shekel should have been </w:t>
      </w:r>
      <w:proofErr w:type="spellStart"/>
      <w:r w:rsidRPr="009F1847">
        <w:rPr>
          <w:rFonts w:ascii="Arial" w:eastAsia="Times New Roman" w:hAnsi="Arial" w:cs="Arial"/>
          <w:color w:val="000000"/>
        </w:rPr>
        <w:t>Ona’ah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? Rav </w:t>
      </w:r>
      <w:r>
        <w:rPr>
          <w:rFonts w:ascii="Arial" w:eastAsia="Times New Roman" w:hAnsi="Arial" w:cs="Arial"/>
          <w:color w:val="000000"/>
        </w:rPr>
        <w:t>S</w:t>
      </w:r>
      <w:r w:rsidRPr="009F1847">
        <w:rPr>
          <w:rFonts w:ascii="Arial" w:eastAsia="Times New Roman" w:hAnsi="Arial" w:cs="Arial"/>
          <w:color w:val="000000"/>
        </w:rPr>
        <w:t xml:space="preserve">chachter answered that when something is valued by one and not by another it is not </w:t>
      </w:r>
      <w:proofErr w:type="spellStart"/>
      <w:r w:rsidRPr="009F1847">
        <w:rPr>
          <w:rFonts w:ascii="Arial" w:eastAsia="Times New Roman" w:hAnsi="Arial" w:cs="Arial"/>
          <w:color w:val="000000"/>
        </w:rPr>
        <w:t>Ona’ah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9F1847">
        <w:rPr>
          <w:rFonts w:ascii="Arial" w:eastAsia="Times New Roman" w:hAnsi="Arial" w:cs="Arial"/>
          <w:color w:val="000000"/>
        </w:rPr>
        <w:t>Ona’ah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is based on what it would sell for in the market. Rav Schachter added that although Avr</w:t>
      </w:r>
      <w:r>
        <w:rPr>
          <w:rFonts w:ascii="Arial" w:eastAsia="Times New Roman" w:hAnsi="Arial" w:cs="Arial"/>
          <w:color w:val="000000"/>
        </w:rPr>
        <w:t>a</w:t>
      </w:r>
      <w:r w:rsidRPr="009F1847">
        <w:rPr>
          <w:rFonts w:ascii="Arial" w:eastAsia="Times New Roman" w:hAnsi="Arial" w:cs="Arial"/>
          <w:color w:val="000000"/>
        </w:rPr>
        <w:t>ham paid good money for the land he did not live there long term because it is hard to be living so close to the opening of Gan Eden.</w:t>
      </w:r>
    </w:p>
    <w:p w14:paraId="0CE504B9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F2E015" w14:textId="271646F5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וְכָל־הָעֵץ֙ אֲשֶׁ֣ר בַּשָּׂדֶ֔ה 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9F1847">
        <w:rPr>
          <w:rFonts w:ascii="Arial" w:eastAsia="Times New Roman" w:hAnsi="Arial" w:cs="Arial"/>
          <w:b/>
          <w:bCs/>
          <w:color w:val="000000"/>
        </w:rPr>
        <w:t>And all the trees in the field (23:17)</w:t>
      </w:r>
      <w:r w:rsidRPr="009F1847">
        <w:rPr>
          <w:rFonts w:ascii="Arial" w:eastAsia="Times New Roman" w:hAnsi="Arial" w:cs="Arial"/>
          <w:color w:val="000000"/>
        </w:rPr>
        <w:t xml:space="preserve"> - Why is there a focus on the trees here when there was no mention of them before?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Sfas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Emes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explains that the mentioning of the trees teaches us that we need to attach everything we do to Hashem -- every detail. My friend 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Rabbi Naftali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Lavenda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Shlita</w:t>
      </w:r>
      <w:r w:rsidRPr="009F1847">
        <w:rPr>
          <w:rFonts w:ascii="Arial" w:eastAsia="Times New Roman" w:hAnsi="Arial" w:cs="Arial"/>
          <w:color w:val="000000"/>
        </w:rPr>
        <w:t xml:space="preserve"> added that we find this idea specifically in regard to Avraham and trees. Avraham was famous for utilizing trees for food, for shade and for mitzva. </w:t>
      </w:r>
    </w:p>
    <w:p w14:paraId="288B6C48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C5DA28" w14:textId="20D79625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שְׁתֵ֔ה וְגַם־גְּמַלֶּ֖יךָ אַשְׁקֶ֑ה אֹתָ֤הּ 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9F1847">
        <w:rPr>
          <w:rFonts w:ascii="Arial" w:eastAsia="Times New Roman" w:hAnsi="Arial" w:cs="Arial"/>
          <w:b/>
          <w:bCs/>
          <w:color w:val="000000"/>
        </w:rPr>
        <w:t>Drink and I will also give your camels to drink (</w:t>
      </w:r>
      <w:r w:rsidRPr="009F1847">
        <w:rPr>
          <w:rFonts w:ascii="Arial" w:eastAsia="Times New Roman" w:hAnsi="Arial" w:cs="Arial"/>
          <w:b/>
          <w:bCs/>
          <w:color w:val="000000"/>
        </w:rPr>
        <w:t>24:14</w:t>
      </w:r>
      <w:r w:rsidRPr="009F1847">
        <w:rPr>
          <w:rFonts w:ascii="Arial" w:eastAsia="Times New Roman" w:hAnsi="Arial" w:cs="Arial"/>
          <w:b/>
          <w:bCs/>
          <w:color w:val="000000"/>
        </w:rPr>
        <w:t>)</w:t>
      </w:r>
      <w:r w:rsidRPr="009F1847">
        <w:rPr>
          <w:rFonts w:ascii="Arial" w:eastAsia="Times New Roman" w:hAnsi="Arial" w:cs="Arial"/>
          <w:color w:val="000000"/>
        </w:rPr>
        <w:t xml:space="preserve"> - The </w:t>
      </w:r>
      <w:r w:rsidRPr="009F1847">
        <w:rPr>
          <w:rFonts w:ascii="Arial" w:eastAsia="Times New Roman" w:hAnsi="Arial" w:cs="Arial"/>
          <w:b/>
          <w:bCs/>
          <w:color w:val="000000"/>
        </w:rPr>
        <w:t>Mogen Avraham</w:t>
      </w:r>
      <w:r w:rsidRPr="009F1847">
        <w:rPr>
          <w:rFonts w:ascii="Arial" w:eastAsia="Times New Roman" w:hAnsi="Arial" w:cs="Arial"/>
          <w:color w:val="000000"/>
        </w:rPr>
        <w:t xml:space="preserve"> notes that although one cannot sit down to a meal before feeding his animals, when it comes to drinking the opposite is true. A person can drink prior to giving to his animals to drink. 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Rabbi Abba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Wagensberg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Pr="009F1847">
        <w:rPr>
          <w:rFonts w:ascii="Arial" w:eastAsia="Times New Roman" w:hAnsi="Arial" w:cs="Arial"/>
          <w:b/>
          <w:bCs/>
          <w:color w:val="000000"/>
        </w:rPr>
        <w:t>hlita</w:t>
      </w:r>
      <w:r w:rsidRPr="009F1847">
        <w:rPr>
          <w:rFonts w:ascii="Arial" w:eastAsia="Times New Roman" w:hAnsi="Arial" w:cs="Arial"/>
          <w:color w:val="000000"/>
        </w:rPr>
        <w:t xml:space="preserve"> explained that homiletically water represents Torah and thus when it comes to water, the person comes first. </w:t>
      </w:r>
    </w:p>
    <w:p w14:paraId="4C4ED565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D6B9F" w14:textId="1A7F7D62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וַיָּ֥רָץ הָעֶ֖בֶד לִקְרָאתָ֑הּ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9F1847">
        <w:rPr>
          <w:rFonts w:ascii="Arial" w:eastAsia="Times New Roman" w:hAnsi="Arial" w:cs="Arial"/>
          <w:b/>
          <w:bCs/>
          <w:color w:val="000000"/>
        </w:rPr>
        <w:t>The servant ran to greet her (24:17) - Rashi</w:t>
      </w:r>
      <w:r w:rsidRPr="009F1847">
        <w:rPr>
          <w:rFonts w:ascii="Arial" w:eastAsia="Times New Roman" w:hAnsi="Arial" w:cs="Arial"/>
          <w:color w:val="000000"/>
        </w:rPr>
        <w:t xml:space="preserve"> notes that Eliezer ran to her because he saw that miraculously the waters toward her. But if he saw a miracle, why did he bother to test her? 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Rav Yisroel Reisman Shlita quoted both Rav Moshe Feinstein ztl and Rav Mordechai Druk ztl. </w:t>
      </w:r>
      <w:r w:rsidRPr="009F1847">
        <w:rPr>
          <w:rFonts w:ascii="Arial" w:eastAsia="Times New Roman" w:hAnsi="Arial" w:cs="Arial"/>
          <w:color w:val="000000"/>
        </w:rPr>
        <w:t xml:space="preserve">who explained that just because we observe a miracle does not mean that the message carrier is kosher. Rav Moshe notes that </w:t>
      </w:r>
      <w:proofErr w:type="spellStart"/>
      <w:r w:rsidRPr="009F1847">
        <w:rPr>
          <w:rFonts w:ascii="Arial" w:eastAsia="Times New Roman" w:hAnsi="Arial" w:cs="Arial"/>
          <w:color w:val="000000"/>
        </w:rPr>
        <w:t>Nevuchadnetzer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was a </w:t>
      </w:r>
      <w:proofErr w:type="spellStart"/>
      <w:r w:rsidRPr="009F1847">
        <w:rPr>
          <w:rFonts w:ascii="Arial" w:eastAsia="Times New Roman" w:hAnsi="Arial" w:cs="Arial"/>
          <w:color w:val="000000"/>
        </w:rPr>
        <w:t>Rasha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but deserved to have certain miracles happen to him. </w:t>
      </w:r>
    </w:p>
    <w:p w14:paraId="25F663C4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E2819" w14:textId="755E5B03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וְהָאִ֥ישׁ מִשְׁתָּאֵ֖ה לָ֑הּ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9F1847">
        <w:rPr>
          <w:rFonts w:ascii="Arial" w:eastAsia="Times New Roman" w:hAnsi="Arial" w:cs="Arial"/>
          <w:b/>
          <w:bCs/>
          <w:color w:val="000000"/>
        </w:rPr>
        <w:t>The man was waiting to see if Hashem made his trip successful or not (</w:t>
      </w:r>
      <w:r w:rsidRPr="009F1847">
        <w:rPr>
          <w:rFonts w:ascii="Arial" w:eastAsia="Times New Roman" w:hAnsi="Arial" w:cs="Arial"/>
          <w:b/>
          <w:bCs/>
          <w:color w:val="000000"/>
        </w:rPr>
        <w:t>24:21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) </w:t>
      </w:r>
      <w:r w:rsidRPr="009F1847">
        <w:rPr>
          <w:rFonts w:ascii="Arial" w:eastAsia="Times New Roman" w:hAnsi="Arial" w:cs="Arial"/>
          <w:color w:val="000000"/>
        </w:rPr>
        <w:t>- What was he waiting for? She already passed his test</w:t>
      </w:r>
      <w:r w:rsidRPr="009F1847">
        <w:rPr>
          <w:rFonts w:ascii="Arial" w:eastAsia="Times New Roman" w:hAnsi="Arial" w:cs="Arial"/>
          <w:b/>
          <w:bCs/>
          <w:color w:val="000000"/>
        </w:rPr>
        <w:t>? Sforno</w:t>
      </w:r>
      <w:r w:rsidRPr="009F1847">
        <w:rPr>
          <w:rFonts w:ascii="Arial" w:eastAsia="Times New Roman" w:hAnsi="Arial" w:cs="Arial"/>
          <w:color w:val="000000"/>
        </w:rPr>
        <w:t xml:space="preserve"> answers that he wanted to see if she was really the one who did the total </w:t>
      </w:r>
      <w:proofErr w:type="spellStart"/>
      <w:r w:rsidRPr="009F1847">
        <w:rPr>
          <w:rFonts w:ascii="Arial" w:eastAsia="Times New Roman" w:hAnsi="Arial" w:cs="Arial"/>
          <w:color w:val="000000"/>
        </w:rPr>
        <w:t>Chessed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or not. 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Rav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Mattisyahu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Solomon Shlita</w:t>
      </w:r>
      <w:r w:rsidRPr="009F1847">
        <w:rPr>
          <w:rFonts w:ascii="Arial" w:eastAsia="Times New Roman" w:hAnsi="Arial" w:cs="Arial"/>
          <w:color w:val="000000"/>
        </w:rPr>
        <w:t xml:space="preserve"> explains that if Rivka was willing to trade her </w:t>
      </w:r>
      <w:proofErr w:type="spellStart"/>
      <w:r w:rsidRPr="009F1847">
        <w:rPr>
          <w:rFonts w:ascii="Arial" w:eastAsia="Times New Roman" w:hAnsi="Arial" w:cs="Arial"/>
          <w:color w:val="000000"/>
        </w:rPr>
        <w:t>Chessed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for some trinket or jewelry she would have cheapened her action into something small. </w:t>
      </w:r>
    </w:p>
    <w:p w14:paraId="4F353560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4D8C1A" w14:textId="3D02AE49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וַיְשַׁלְּח֛וּ אֶת־רִבְקָ֥ה אֲחֹתָ֖ם וְאֶת־מֵֽנִקְתָּ֑הּ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9F1847">
        <w:rPr>
          <w:rFonts w:ascii="Arial" w:eastAsia="Times New Roman" w:hAnsi="Arial" w:cs="Arial"/>
          <w:b/>
          <w:bCs/>
          <w:color w:val="000000"/>
        </w:rPr>
        <w:t>They sent Rivka and her nursemaid (</w:t>
      </w:r>
      <w:r w:rsidRPr="009F1847">
        <w:rPr>
          <w:rFonts w:ascii="Arial" w:eastAsia="Times New Roman" w:hAnsi="Arial" w:cs="Arial"/>
          <w:b/>
          <w:bCs/>
          <w:color w:val="000000"/>
        </w:rPr>
        <w:t>24:59</w:t>
      </w:r>
      <w:r w:rsidRPr="009F1847">
        <w:rPr>
          <w:rFonts w:ascii="Arial" w:eastAsia="Times New Roman" w:hAnsi="Arial" w:cs="Arial"/>
          <w:b/>
          <w:bCs/>
          <w:color w:val="000000"/>
        </w:rPr>
        <w:t>)</w:t>
      </w:r>
      <w:r w:rsidRPr="009F1847">
        <w:rPr>
          <w:rFonts w:ascii="Arial" w:eastAsia="Times New Roman" w:hAnsi="Arial" w:cs="Arial"/>
          <w:color w:val="000000"/>
        </w:rPr>
        <w:t xml:space="preserve"> - Why stress the nu</w:t>
      </w:r>
      <w:r>
        <w:rPr>
          <w:rFonts w:ascii="Arial" w:eastAsia="Times New Roman" w:hAnsi="Arial" w:cs="Arial"/>
          <w:color w:val="000000"/>
        </w:rPr>
        <w:t>r</w:t>
      </w:r>
      <w:r w:rsidRPr="009F1847">
        <w:rPr>
          <w:rFonts w:ascii="Arial" w:eastAsia="Times New Roman" w:hAnsi="Arial" w:cs="Arial"/>
          <w:color w:val="000000"/>
        </w:rPr>
        <w:t xml:space="preserve">semaid? </w:t>
      </w:r>
      <w:r w:rsidRPr="009F1847">
        <w:rPr>
          <w:rFonts w:ascii="Arial" w:eastAsia="Times New Roman" w:hAnsi="Arial" w:cs="Arial"/>
          <w:b/>
          <w:bCs/>
          <w:color w:val="000000"/>
        </w:rPr>
        <w:t xml:space="preserve">Rav Moshe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Tzvi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Neriah ztl.</w:t>
      </w:r>
      <w:r w:rsidRPr="009F1847">
        <w:rPr>
          <w:rFonts w:ascii="Arial" w:eastAsia="Times New Roman" w:hAnsi="Arial" w:cs="Arial"/>
          <w:color w:val="000000"/>
        </w:rPr>
        <w:t>  explained that Devorah was a pedagogue -- she nursed Rivka on spiritual matters. She provided the stories and the wisdom that children grow up on and develop into strong adults. </w:t>
      </w:r>
    </w:p>
    <w:p w14:paraId="05048E53" w14:textId="77777777" w:rsidR="009F1847" w:rsidRPr="009F1847" w:rsidRDefault="009F1847" w:rsidP="009F1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4C791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Haftara</w:t>
      </w:r>
      <w:r w:rsidRPr="009F1847">
        <w:rPr>
          <w:rFonts w:ascii="Arial" w:eastAsia="Times New Roman" w:hAnsi="Arial" w:cs="Arial"/>
          <w:color w:val="000000"/>
        </w:rPr>
        <w:t>: </w:t>
      </w:r>
    </w:p>
    <w:p w14:paraId="6FF8CF1A" w14:textId="77777777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E18F3" w14:textId="182580BF" w:rsidR="009F1847" w:rsidRPr="009F1847" w:rsidRDefault="009F1847" w:rsidP="009F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וַאֲדֹנִיָּ֧ה בֶן־חַגִּ֛ית </w:t>
      </w:r>
      <w:r w:rsidRPr="009F1847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9F1847">
        <w:rPr>
          <w:rFonts w:ascii="Arial" w:eastAsia="Times New Roman" w:hAnsi="Arial" w:cs="Arial"/>
          <w:b/>
          <w:bCs/>
          <w:color w:val="000000"/>
        </w:rPr>
        <w:t>Adoniyah</w:t>
      </w:r>
      <w:proofErr w:type="spellEnd"/>
      <w:r w:rsidRPr="009F1847">
        <w:rPr>
          <w:rFonts w:ascii="Arial" w:eastAsia="Times New Roman" w:hAnsi="Arial" w:cs="Arial"/>
          <w:b/>
          <w:bCs/>
          <w:color w:val="000000"/>
        </w:rPr>
        <w:t xml:space="preserve"> (Melachim I 1:</w:t>
      </w:r>
      <w:r w:rsidRPr="009F1847">
        <w:rPr>
          <w:rFonts w:ascii="Arial" w:eastAsia="Times New Roman" w:hAnsi="Arial" w:cs="Arial"/>
          <w:b/>
          <w:bCs/>
          <w:color w:val="000000"/>
        </w:rPr>
        <w:t>5</w:t>
      </w:r>
      <w:r w:rsidRPr="009F1847">
        <w:rPr>
          <w:rFonts w:ascii="Arial" w:eastAsia="Times New Roman" w:hAnsi="Arial" w:cs="Arial"/>
          <w:b/>
          <w:bCs/>
          <w:color w:val="000000"/>
        </w:rPr>
        <w:t>)</w:t>
      </w:r>
      <w:r w:rsidRPr="009F1847">
        <w:rPr>
          <w:rFonts w:ascii="Arial" w:eastAsia="Times New Roman" w:hAnsi="Arial" w:cs="Arial"/>
          <w:color w:val="000000"/>
        </w:rPr>
        <w:t xml:space="preserve"> - Why is he sometimes known as </w:t>
      </w:r>
      <w:proofErr w:type="spellStart"/>
      <w:r w:rsidRPr="009F1847">
        <w:rPr>
          <w:rFonts w:ascii="Arial" w:eastAsia="Times New Roman" w:hAnsi="Arial" w:cs="Arial"/>
          <w:color w:val="000000"/>
        </w:rPr>
        <w:t>Adoniya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and others as </w:t>
      </w:r>
      <w:proofErr w:type="spellStart"/>
      <w:r w:rsidRPr="009F1847">
        <w:rPr>
          <w:rFonts w:ascii="Arial" w:eastAsia="Times New Roman" w:hAnsi="Arial" w:cs="Arial"/>
          <w:color w:val="000000"/>
        </w:rPr>
        <w:t>Adoniyahu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? </w:t>
      </w:r>
      <w:proofErr w:type="spellStart"/>
      <w:r w:rsidRPr="009F1847">
        <w:rPr>
          <w:rFonts w:ascii="Arial" w:eastAsia="Times New Roman" w:hAnsi="Arial" w:cs="Arial"/>
          <w:color w:val="000000"/>
        </w:rPr>
        <w:t>Chasam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1847">
        <w:rPr>
          <w:rFonts w:ascii="Arial" w:eastAsia="Times New Roman" w:hAnsi="Arial" w:cs="Arial"/>
          <w:color w:val="000000"/>
        </w:rPr>
        <w:t>Sofer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explains that when you have an extra letter it refers to a time when the person had an extra connection to Hashem and </w:t>
      </w:r>
      <w:proofErr w:type="spellStart"/>
      <w:r w:rsidRPr="009F1847">
        <w:rPr>
          <w:rFonts w:ascii="Arial" w:eastAsia="Times New Roman" w:hAnsi="Arial" w:cs="Arial"/>
          <w:color w:val="000000"/>
        </w:rPr>
        <w:t>Siyat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1847">
        <w:rPr>
          <w:rFonts w:ascii="Arial" w:eastAsia="Times New Roman" w:hAnsi="Arial" w:cs="Arial"/>
          <w:color w:val="000000"/>
        </w:rPr>
        <w:t>D’Shmaya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. We know the same of </w:t>
      </w:r>
      <w:proofErr w:type="spellStart"/>
      <w:r w:rsidRPr="009F1847">
        <w:rPr>
          <w:rFonts w:ascii="Arial" w:eastAsia="Times New Roman" w:hAnsi="Arial" w:cs="Arial"/>
          <w:color w:val="000000"/>
        </w:rPr>
        <w:t>Yonasan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who was known as </w:t>
      </w:r>
      <w:proofErr w:type="spellStart"/>
      <w:r w:rsidRPr="009F1847">
        <w:rPr>
          <w:rFonts w:ascii="Arial" w:eastAsia="Times New Roman" w:hAnsi="Arial" w:cs="Arial"/>
          <w:color w:val="000000"/>
        </w:rPr>
        <w:t>Yehonasan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when after the episode of Machar Chodesh when he went a </w:t>
      </w:r>
      <w:proofErr w:type="spellStart"/>
      <w:r w:rsidRPr="009F1847">
        <w:rPr>
          <w:rFonts w:ascii="Arial" w:eastAsia="Times New Roman" w:hAnsi="Arial" w:cs="Arial"/>
          <w:color w:val="000000"/>
        </w:rPr>
        <w:t>Madreiga</w:t>
      </w:r>
      <w:proofErr w:type="spellEnd"/>
      <w:r w:rsidRPr="009F1847">
        <w:rPr>
          <w:rFonts w:ascii="Arial" w:eastAsia="Times New Roman" w:hAnsi="Arial" w:cs="Arial"/>
          <w:color w:val="000000"/>
        </w:rPr>
        <w:t xml:space="preserve"> and the Heh is added. </w:t>
      </w:r>
    </w:p>
    <w:p w14:paraId="576D92DD" w14:textId="77777777" w:rsidR="009F1847" w:rsidRDefault="009F1847"/>
    <w:sectPr w:rsidR="009F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47"/>
    <w:rsid w:val="008C4187"/>
    <w:rsid w:val="009F1847"/>
    <w:rsid w:val="00B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D2B3"/>
  <w15:chartTrackingRefBased/>
  <w15:docId w15:val="{5C626452-A6D9-434E-8C54-DE5205E1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3</cp:revision>
  <dcterms:created xsi:type="dcterms:W3CDTF">2021-10-25T13:52:00Z</dcterms:created>
  <dcterms:modified xsi:type="dcterms:W3CDTF">2021-10-27T00:41:00Z</dcterms:modified>
</cp:coreProperties>
</file>