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hd w:fill="ffffff" w:val="clear"/>
        <w:jc w:val="both"/>
        <w:rPr>
          <w:rFonts w:ascii="David Libre" w:cs="David Libre" w:eastAsia="David Libre" w:hAnsi="David Libre"/>
          <w:b w:val="1"/>
          <w:color w:val="272828"/>
          <w:sz w:val="24"/>
          <w:szCs w:val="24"/>
          <w:highlight w:val="white"/>
        </w:rPr>
      </w:pPr>
      <w:bookmarkStart w:colFirst="0" w:colLast="0" w:name="_qtjchje2l74l" w:id="0"/>
      <w:bookmarkEnd w:id="0"/>
      <w:r w:rsidDel="00000000" w:rsidR="00000000" w:rsidRPr="00000000">
        <w:rPr>
          <w:b w:val="1"/>
          <w:sz w:val="40"/>
          <w:szCs w:val="40"/>
          <w:rtl w:val="0"/>
        </w:rPr>
        <w:t xml:space="preserve">Yair ben Menashe</w:t>
      </w:r>
      <w:r w:rsidDel="00000000" w:rsidR="00000000" w:rsidRPr="00000000">
        <w:rPr>
          <w:sz w:val="40"/>
          <w:szCs w:val="40"/>
          <w:rtl w:val="0"/>
        </w:rPr>
        <w:t xml:space="preserve">: The Secret History of the Bnei Yosef</w:t>
      </w:r>
      <w:r w:rsidDel="00000000" w:rsidR="00000000" w:rsidRPr="00000000">
        <w:rPr>
          <w:rtl w:val="0"/>
        </w:rPr>
      </w:r>
    </w:p>
    <w:tbl>
      <w:tblPr>
        <w:tblStyle w:val="Table1"/>
        <w:bidiVisual w:val="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במדבר</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לב</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מ</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כ</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יר</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ב</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ן</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מ</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נ</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ש</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ה</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ן</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ו</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י</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יר</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ב</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ן</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מ</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נ</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ש</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ה</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ה</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ל</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ך</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ו</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י</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ל</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כ</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ד</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ת</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ח</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ו</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ת</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יה</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ם</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ו</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י</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ק</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ר</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ת</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ה</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ן</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ח</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ו</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ת</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י</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יר</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ך</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בראשית</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נ</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כג</w:t>
            </w:r>
            <w:r w:rsidDel="00000000" w:rsidR="00000000" w:rsidRPr="00000000">
              <w:rPr>
                <w:rFonts w:ascii="David Libre" w:cs="David Libre" w:eastAsia="David Libre" w:hAnsi="David Libre"/>
                <w:b w:val="1"/>
                <w:color w:val="272828"/>
                <w:sz w:val="24"/>
                <w:szCs w:val="24"/>
                <w:highlight w:val="white"/>
                <w:rtl w:val="1"/>
              </w:rPr>
              <w:t xml:space="preserve"> -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ס</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ף</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פ</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נ</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כ</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ן</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מ</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נ</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ש</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ה</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ס</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ף</w:t>
            </w:r>
            <w:r w:rsidDel="00000000" w:rsidR="00000000" w:rsidRPr="00000000">
              <w:rPr>
                <w:rFonts w:ascii="David Libre" w:cs="David Libre" w:eastAsia="David Libre" w:hAnsi="David Libre"/>
                <w:color w:val="272828"/>
                <w:sz w:val="24"/>
                <w:szCs w:val="24"/>
                <w:highlight w:val="white"/>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במדבר</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כו</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כט</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פ</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מ</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כ</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הו</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יד</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א</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ת</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ג</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ע</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ד</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פ</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דברי</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הימים</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ב</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כ</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כ</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ג</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highlight w:val="white"/>
              </w:rPr>
            </w:pP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צ</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ב</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ת</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מ</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כ</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א</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ב</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ג</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ע</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ד</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ן</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ו</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ש</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ג</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ו</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ב</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הו</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ל</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יד</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ת</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י</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א</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יר</w:t>
            </w:r>
            <w:r w:rsidDel="00000000" w:rsidR="00000000" w:rsidRPr="00000000">
              <w:rPr>
                <w:rFonts w:ascii="David Libre" w:cs="David Libre" w:eastAsia="David Libre" w:hAnsi="David Libre"/>
                <w:b w:val="1"/>
                <w:color w:val="272828"/>
                <w:sz w:val="24"/>
                <w:szCs w:val="24"/>
                <w:highlight w:val="white"/>
                <w:rtl w:val="0"/>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ץ</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ת</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ח</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ו</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ת</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י</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א</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יר</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tl w:val="0"/>
              </w:rPr>
            </w:r>
          </w:p>
        </w:tc>
      </w:tr>
    </w:tbl>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cluy9a44cg3p" w:id="1"/>
      <w:bookmarkEnd w:id="1"/>
      <w:r w:rsidDel="00000000" w:rsidR="00000000" w:rsidRPr="00000000">
        <w:rPr>
          <w:rtl w:val="0"/>
        </w:rPr>
        <w:t xml:space="preserve">Who was Yair ben Menashe and what happened to him?</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David Libre" w:cs="David Libre" w:eastAsia="David Libre" w:hAnsi="David Libre"/>
          <w:b w:val="1"/>
          <w:color w:val="272828"/>
          <w:highlight w:val="white"/>
        </w:rPr>
      </w:pPr>
      <w:r w:rsidDel="00000000" w:rsidR="00000000" w:rsidRPr="00000000">
        <w:rPr>
          <w:rFonts w:ascii="David Libre" w:cs="David Libre" w:eastAsia="David Libre" w:hAnsi="David Libre"/>
          <w:b w:val="1"/>
          <w:color w:val="272828"/>
          <w:highlight w:val="white"/>
          <w:rtl w:val="0"/>
        </w:rPr>
        <w:t xml:space="preserve">Bava Batra 121b</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David Libre" w:cs="David Libre" w:eastAsia="David Libre" w:hAnsi="David Libre"/>
          <w:color w:val="272828"/>
          <w:highlight w:val="white"/>
        </w:rPr>
      </w:pPr>
      <w:r w:rsidDel="00000000" w:rsidR="00000000" w:rsidRPr="00000000">
        <w:rPr>
          <w:rFonts w:ascii="David Libre" w:cs="David Libre" w:eastAsia="David Libre" w:hAnsi="David Libre"/>
          <w:color w:val="272828"/>
          <w:highlight w:val="white"/>
          <w:rtl w:val="0"/>
        </w:rPr>
        <w:t xml:space="preserve">Did none of the [members of the] other tribes  enter [the promised land]? Surely it was taught: </w:t>
      </w:r>
      <w:r w:rsidDel="00000000" w:rsidR="00000000" w:rsidRPr="00000000">
        <w:rPr>
          <w:rFonts w:ascii="David Libre" w:cs="David Libre" w:eastAsia="David Libre" w:hAnsi="David Libre"/>
          <w:b w:val="1"/>
          <w:color w:val="272828"/>
          <w:highlight w:val="white"/>
          <w:u w:val="single"/>
          <w:rtl w:val="0"/>
        </w:rPr>
        <w:t xml:space="preserve">Jair the son of Manasseh and Machir the son of Manasseh were 'born in the days of Jacob and did not die before Israel entered the [promised] land</w:t>
      </w:r>
      <w:r w:rsidDel="00000000" w:rsidR="00000000" w:rsidRPr="00000000">
        <w:rPr>
          <w:rFonts w:ascii="David Libre" w:cs="David Libre" w:eastAsia="David Libre" w:hAnsi="David Libre"/>
          <w:color w:val="272828"/>
          <w:highlight w:val="white"/>
          <w:rtl w:val="0"/>
        </w:rPr>
        <w:t xml:space="preserve">; for it is said, “And the men of the Ai smote of them about thirty and six men”, and it was taught  'actually thirty six men' [these are] the words of R. Judah; R. Nehemiah, [however], said unto him: Was it said, 'thirty and six'? Surely it was said, about thirty and six! </w:t>
      </w:r>
      <w:r w:rsidDel="00000000" w:rsidR="00000000" w:rsidRPr="00000000">
        <w:rPr>
          <w:rFonts w:ascii="David Libre" w:cs="David Libre" w:eastAsia="David Libre" w:hAnsi="David Libre"/>
          <w:b w:val="1"/>
          <w:color w:val="272828"/>
          <w:highlight w:val="white"/>
          <w:u w:val="single"/>
          <w:rtl w:val="0"/>
        </w:rPr>
        <w:t xml:space="preserve">But this [must refer to] Jair the son of Manasseh who was equal to the greater part of the Sanhedrin</w:t>
      </w:r>
      <w:r w:rsidDel="00000000" w:rsidR="00000000" w:rsidRPr="00000000">
        <w:rPr>
          <w:rFonts w:ascii="David Libre" w:cs="David Libre" w:eastAsia="David Libre" w:hAnsi="David Libre"/>
          <w:color w:val="272828"/>
          <w:highlight w:val="white"/>
          <w:rtl w:val="0"/>
        </w:rPr>
        <w:t xml:space="preserve">!  — But, said R. Aha b. Jacob, the decree was directed neither against one [who was] under twenty years of age, nor against [one who was] over sixty years of age.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חזקוני</w:t>
      </w:r>
      <w:r w:rsidDel="00000000" w:rsidR="00000000" w:rsidRPr="00000000">
        <w:rPr>
          <w:rFonts w:ascii="David Libre" w:cs="David Libre" w:eastAsia="David Libre" w:hAnsi="David Libre"/>
          <w:b w:val="1"/>
          <w:color w:val="272828"/>
          <w:sz w:val="24"/>
          <w:szCs w:val="24"/>
          <w:highlight w:val="white"/>
          <w:rtl w:val="1"/>
        </w:rPr>
        <w:t xml:space="preserve"> - </w:t>
      </w:r>
      <w:r w:rsidDel="00000000" w:rsidR="00000000" w:rsidRPr="00000000">
        <w:rPr>
          <w:rFonts w:ascii="David Libre" w:cs="David Libre" w:eastAsia="David Libre" w:hAnsi="David Libre"/>
          <w:color w:val="272828"/>
          <w:sz w:val="24"/>
          <w:szCs w:val="24"/>
          <w:highlight w:val="white"/>
          <w:rtl w:val="0"/>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לפי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שנהרג</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במלחמת</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עי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נכתב</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כאן</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שעשה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כך</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לפני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כבוש</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הארץ</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וקראן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שמו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להזכיר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עליהם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בגבורתו</w:t>
      </w:r>
      <w:r w:rsidDel="00000000" w:rsidR="00000000" w:rsidRPr="00000000">
        <w:rPr>
          <w:rFonts w:ascii="David Libre" w:cs="David Libre" w:eastAsia="David Libre" w:hAnsi="David Libre"/>
          <w:color w:val="272828"/>
          <w:sz w:val="24"/>
          <w:szCs w:val="24"/>
          <w:highlight w:val="white"/>
          <w:rtl w:val="1"/>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צפנת</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פענח</w:t>
      </w:r>
      <w:r w:rsidDel="00000000" w:rsidR="00000000" w:rsidRPr="00000000">
        <w:rPr>
          <w:rFonts w:ascii="David Libre" w:cs="David Libre" w:eastAsia="David Libre" w:hAnsi="David Libre"/>
          <w:b w:val="1"/>
          <w:color w:val="272828"/>
          <w:sz w:val="24"/>
          <w:szCs w:val="24"/>
          <w:highlight w:val="white"/>
          <w:rtl w:val="1"/>
        </w:rPr>
        <w:t xml:space="preserve"> - </w:t>
      </w:r>
      <w:r w:rsidDel="00000000" w:rsidR="00000000" w:rsidRPr="00000000">
        <w:rPr>
          <w:rFonts w:ascii="David Libre" w:cs="David Libre" w:eastAsia="David Libre" w:hAnsi="David Libre"/>
          <w:color w:val="272828"/>
          <w:sz w:val="24"/>
          <w:szCs w:val="24"/>
          <w:highlight w:val="white"/>
          <w:rtl w:val="1"/>
        </w:rPr>
        <w:t xml:space="preserve">עיין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בתוס</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ז</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דף</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גבי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חלק</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ודייק</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רק</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משום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דבאמת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קיים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התנאי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משה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רבינו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דנהרג</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דגבי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כתיב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נתתי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וגבי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מכיר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כתיב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משום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דיאיר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קיים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התנאי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מאונס</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ותליא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בדברי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הירושלמי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גיטין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וקדושין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ונדרים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דף</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ז</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אונס</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כמאן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דעביד</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העמק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טז</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גלעדה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וילכדוה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u w:val="single"/>
          <w:rtl w:val="1"/>
        </w:rPr>
        <w:t xml:space="preserve">ונראה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דבשביל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דבעה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השתדל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להשתיל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בקרבם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שיאירו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מחשכי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הארץ</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שלהם</w:t>
      </w:r>
      <w:r w:rsidDel="00000000" w:rsidR="00000000" w:rsidRPr="00000000">
        <w:rPr>
          <w:rFonts w:ascii="David Libre" w:cs="David Libre" w:eastAsia="David Libre" w:hAnsi="David Libre"/>
          <w:sz w:val="24"/>
          <w:szCs w:val="24"/>
          <w:u w:val="single"/>
          <w:rtl w:val="0"/>
        </w:rPr>
        <w:t xml:space="preserve">. </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color w:val="272828"/>
          <w:sz w:val="24"/>
          <w:szCs w:val="24"/>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rFonts w:ascii="David Libre" w:cs="David Libre" w:eastAsia="David Libre" w:hAnsi="David Libre"/>
          <w:color w:val="272828"/>
          <w:highlight w:val="white"/>
        </w:rPr>
      </w:pPr>
      <w:r w:rsidDel="00000000" w:rsidR="00000000" w:rsidRPr="00000000">
        <w:rPr>
          <w:rFonts w:ascii="David Libre" w:cs="David Libre" w:eastAsia="David Libre" w:hAnsi="David Libre"/>
          <w:b w:val="1"/>
          <w:color w:val="272828"/>
          <w:highlight w:val="white"/>
          <w:rtl w:val="0"/>
        </w:rPr>
        <w:t xml:space="preserve">Bava Batra 111b - And</w:t>
      </w:r>
      <w:r w:rsidDel="00000000" w:rsidR="00000000" w:rsidRPr="00000000">
        <w:rPr>
          <w:rFonts w:ascii="David Libre" w:cs="David Libre" w:eastAsia="David Libre" w:hAnsi="David Libre"/>
          <w:color w:val="272828"/>
          <w:highlight w:val="white"/>
          <w:rtl w:val="0"/>
        </w:rPr>
        <w:t xml:space="preserve"> the verse in the Writings </w:t>
      </w:r>
      <w:r w:rsidDel="00000000" w:rsidR="00000000" w:rsidRPr="00000000">
        <w:rPr>
          <w:rFonts w:ascii="David Libre" w:cs="David Libre" w:eastAsia="David Libre" w:hAnsi="David Libre"/>
          <w:b w:val="1"/>
          <w:color w:val="272828"/>
          <w:highlight w:val="white"/>
          <w:rtl w:val="0"/>
        </w:rPr>
        <w:t xml:space="preserve">states: “And Seguv begot Yair, who had twenty-three cities in the land of Gilead”</w:t>
      </w:r>
      <w:r w:rsidDel="00000000" w:rsidR="00000000" w:rsidRPr="00000000">
        <w:rPr>
          <w:rFonts w:ascii="David Libre" w:cs="David Libre" w:eastAsia="David Libre" w:hAnsi="David Libre"/>
          <w:color w:val="272828"/>
          <w:highlight w:val="white"/>
          <w:rtl w:val="0"/>
        </w:rPr>
        <w:t xml:space="preserve"> (I Chronicles 2:22). </w:t>
      </w:r>
      <w:r w:rsidDel="00000000" w:rsidR="00000000" w:rsidRPr="00000000">
        <w:rPr>
          <w:rFonts w:ascii="David Libre" w:cs="David Libre" w:eastAsia="David Libre" w:hAnsi="David Libre"/>
          <w:b w:val="1"/>
          <w:color w:val="272828"/>
          <w:highlight w:val="white"/>
          <w:rtl w:val="0"/>
        </w:rPr>
        <w:t xml:space="preserve">And from where</w:t>
      </w:r>
      <w:r w:rsidDel="00000000" w:rsidR="00000000" w:rsidRPr="00000000">
        <w:rPr>
          <w:rFonts w:ascii="David Libre" w:cs="David Libre" w:eastAsia="David Libre" w:hAnsi="David Libre"/>
          <w:color w:val="272828"/>
          <w:highlight w:val="white"/>
          <w:rtl w:val="0"/>
        </w:rPr>
        <w:t xml:space="preserve"> did </w:t>
      </w:r>
      <w:r w:rsidDel="00000000" w:rsidR="00000000" w:rsidRPr="00000000">
        <w:rPr>
          <w:rFonts w:ascii="David Libre" w:cs="David Libre" w:eastAsia="David Libre" w:hAnsi="David Libre"/>
          <w:b w:val="1"/>
          <w:color w:val="272828"/>
          <w:highlight w:val="white"/>
          <w:rtl w:val="0"/>
        </w:rPr>
        <w:t xml:space="preserve">Yair have</w:t>
      </w:r>
      <w:r w:rsidDel="00000000" w:rsidR="00000000" w:rsidRPr="00000000">
        <w:rPr>
          <w:rFonts w:ascii="David Libre" w:cs="David Libre" w:eastAsia="David Libre" w:hAnsi="David Libre"/>
          <w:color w:val="272828"/>
          <w:highlight w:val="white"/>
          <w:rtl w:val="0"/>
        </w:rPr>
        <w:t xml:space="preserve"> land </w:t>
      </w:r>
      <w:r w:rsidDel="00000000" w:rsidR="00000000" w:rsidRPr="00000000">
        <w:rPr>
          <w:rFonts w:ascii="David Libre" w:cs="David Libre" w:eastAsia="David Libre" w:hAnsi="David Libre"/>
          <w:b w:val="1"/>
          <w:color w:val="272828"/>
          <w:highlight w:val="white"/>
          <w:rtl w:val="0"/>
        </w:rPr>
        <w:t xml:space="preserve">that</w:t>
      </w:r>
      <w:r w:rsidDel="00000000" w:rsidR="00000000" w:rsidRPr="00000000">
        <w:rPr>
          <w:rFonts w:ascii="David Libre" w:cs="David Libre" w:eastAsia="David Libre" w:hAnsi="David Libre"/>
          <w:color w:val="272828"/>
          <w:highlight w:val="white"/>
          <w:rtl w:val="0"/>
        </w:rPr>
        <w:t xml:space="preserve"> his father, </w:t>
      </w:r>
      <w:r w:rsidDel="00000000" w:rsidR="00000000" w:rsidRPr="00000000">
        <w:rPr>
          <w:rFonts w:ascii="David Libre" w:cs="David Libre" w:eastAsia="David Libre" w:hAnsi="David Libre"/>
          <w:b w:val="1"/>
          <w:color w:val="272828"/>
          <w:highlight w:val="white"/>
          <w:rtl w:val="0"/>
        </w:rPr>
        <w:t xml:space="preserve">Seguv, did not have?</w:t>
      </w:r>
      <w:r w:rsidDel="00000000" w:rsidR="00000000" w:rsidRPr="00000000">
        <w:rPr>
          <w:rFonts w:ascii="David Libre" w:cs="David Libre" w:eastAsia="David Libre" w:hAnsi="David Libre"/>
          <w:color w:val="272828"/>
          <w:highlight w:val="white"/>
          <w:rtl w:val="0"/>
        </w:rPr>
        <w:t xml:space="preserve"> Rather, this </w:t>
      </w:r>
      <w:r w:rsidDel="00000000" w:rsidR="00000000" w:rsidRPr="00000000">
        <w:rPr>
          <w:rFonts w:ascii="David Libre" w:cs="David Libre" w:eastAsia="David Libre" w:hAnsi="David Libre"/>
          <w:b w:val="1"/>
          <w:color w:val="272828"/>
          <w:highlight w:val="white"/>
          <w:rtl w:val="0"/>
        </w:rPr>
        <w:t xml:space="preserve">teaches that Yair married a woman</w:t>
      </w:r>
      <w:r w:rsidDel="00000000" w:rsidR="00000000" w:rsidRPr="00000000">
        <w:rPr>
          <w:rFonts w:ascii="David Libre" w:cs="David Libre" w:eastAsia="David Libre" w:hAnsi="David Libre"/>
          <w:color w:val="272828"/>
          <w:highlight w:val="white"/>
          <w:rtl w:val="0"/>
        </w:rPr>
        <w:t xml:space="preserve"> who inherited her father’s land, </w:t>
      </w:r>
      <w:r w:rsidDel="00000000" w:rsidR="00000000" w:rsidRPr="00000000">
        <w:rPr>
          <w:rFonts w:ascii="David Libre" w:cs="David Libre" w:eastAsia="David Libre" w:hAnsi="David Libre"/>
          <w:b w:val="1"/>
          <w:color w:val="272828"/>
          <w:highlight w:val="white"/>
          <w:rtl w:val="0"/>
        </w:rPr>
        <w:t xml:space="preserve">and she died and he inherited</w:t>
      </w:r>
      <w:r w:rsidDel="00000000" w:rsidR="00000000" w:rsidRPr="00000000">
        <w:rPr>
          <w:rFonts w:ascii="David Libre" w:cs="David Libre" w:eastAsia="David Libre" w:hAnsi="David Libre"/>
          <w:color w:val="272828"/>
          <w:highlight w:val="white"/>
          <w:rtl w:val="0"/>
        </w:rPr>
        <w:t xml:space="preserve"> from </w:t>
      </w:r>
      <w:r w:rsidDel="00000000" w:rsidR="00000000" w:rsidRPr="00000000">
        <w:rPr>
          <w:rFonts w:ascii="David Libre" w:cs="David Libre" w:eastAsia="David Libre" w:hAnsi="David Libre"/>
          <w:b w:val="1"/>
          <w:color w:val="272828"/>
          <w:highlight w:val="white"/>
          <w:rtl w:val="0"/>
        </w:rPr>
        <w:t xml:space="preserve">her</w:t>
      </w:r>
      <w:r w:rsidDel="00000000" w:rsidR="00000000" w:rsidRPr="00000000">
        <w:rPr>
          <w:rFonts w:ascii="David Libre" w:cs="David Libre" w:eastAsia="David Libre" w:hAnsi="David Libre"/>
          <w:color w:val="272828"/>
          <w:highlight w:val="white"/>
          <w:rtl w:val="0"/>
        </w:rPr>
        <w:t xml:space="preserve"> so that he had his own land. This also indicates that a husband inherits from his wife.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color w:val="272828"/>
          <w:sz w:val="24"/>
          <w:szCs w:val="24"/>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אבן</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עזרא</w:t>
      </w:r>
      <w:r w:rsidDel="00000000" w:rsidR="00000000" w:rsidRPr="00000000">
        <w:rPr>
          <w:rFonts w:ascii="David Libre" w:cs="David Libre" w:eastAsia="David Libre" w:hAnsi="David Libre"/>
          <w:b w:val="1"/>
          <w:color w:val="272828"/>
          <w:sz w:val="24"/>
          <w:szCs w:val="24"/>
          <w:highlight w:val="white"/>
          <w:rtl w:val="1"/>
        </w:rPr>
        <w:t xml:space="preserve"> - </w:t>
      </w:r>
      <w:r w:rsidDel="00000000" w:rsidR="00000000" w:rsidRPr="00000000">
        <w:rPr>
          <w:rFonts w:ascii="David Libre" w:cs="David Libre" w:eastAsia="David Libre" w:hAnsi="David Libre"/>
          <w:color w:val="272828"/>
          <w:sz w:val="24"/>
          <w:szCs w:val="24"/>
          <w:highlight w:val="white"/>
          <w:rtl w:val="1"/>
        </w:rPr>
        <w:t xml:space="preserve">ויאיר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מנשה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הוא</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ממשפחת</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יהודה</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כתוב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חצרון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לקח</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מכיר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מנשה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ונקרא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משפחת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אמו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גם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יש</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כהנים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שנקראו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בני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ברזילי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הגלעדי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כתוב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ואין</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פה</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מקום</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לשאול</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איך</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לקח</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יאיר</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נחלה</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עם</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שבט</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אחר</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כי</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ארץ</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כנען</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היא</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הנחלקת</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ולא</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ארץ</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האמורי</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שהיא</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מעבר</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לירדן</w:t>
      </w:r>
      <w:r w:rsidDel="00000000" w:rsidR="00000000" w:rsidRPr="00000000">
        <w:rPr>
          <w:rFonts w:ascii="David Libre" w:cs="David Libre" w:eastAsia="David Libre" w:hAnsi="David Libre"/>
          <w:color w:val="272828"/>
          <w:sz w:val="24"/>
          <w:szCs w:val="24"/>
          <w:highlight w:val="white"/>
          <w:rtl w:val="0"/>
        </w:rPr>
        <w:t xml:space="preserve">...</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רד</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ק</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דברי</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הימים</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הנראה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מן</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התורה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כי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יאיר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היה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משבט</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מנשה</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וכל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הספור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ספר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הנה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גם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להודיע</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כי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זה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הוא</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יאיר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הנזכר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בתורה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וכן</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מיחס</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אותו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אל</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שבט</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יהודה</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וכן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היה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ומה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שאמר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בתורה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בן</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מנשה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ממשפחות</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האם</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האם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היתה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מכיר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מנשה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ולפי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שלקח</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הערים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בארץ</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הגלעד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נשאר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וגם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שבט</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אמו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והיו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הערים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ההמה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לנחלה</w:t>
      </w:r>
      <w:r w:rsidDel="00000000" w:rsidR="00000000" w:rsidRPr="00000000">
        <w:rPr>
          <w:rFonts w:ascii="David Libre" w:cs="David Libre" w:eastAsia="David Libre" w:hAnsi="David Libre"/>
          <w:color w:val="272828"/>
          <w:sz w:val="24"/>
          <w:szCs w:val="24"/>
          <w:highlight w:val="white"/>
          <w:rtl w:val="1"/>
        </w:rPr>
        <w:t xml:space="preserve">. </w:t>
        <w:tab/>
      </w:r>
      <w:r w:rsidDel="00000000" w:rsidR="00000000" w:rsidRPr="00000000">
        <w:rPr>
          <w:rFonts w:ascii="David Libre" w:cs="David Libre" w:eastAsia="David Libre" w:hAnsi="David Libre"/>
          <w:b w:val="1"/>
          <w:color w:val="272828"/>
          <w:sz w:val="24"/>
          <w:szCs w:val="24"/>
          <w:highlight w:val="white"/>
          <w:u w:val="single"/>
          <w:rtl w:val="1"/>
        </w:rPr>
        <w:t xml:space="preserve">ורבותינו</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ז</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ל</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אמרו</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כי</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אין</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זה</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יאיר</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הכתוב</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בתורה</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אלא</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זה</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יאיר</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בן</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שגוב</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לקח</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אשה</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בארץ</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הגלעד</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ומתה</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וירשה</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ומירושת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אשתו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היו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אלו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עשרים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ושלשה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ערים</w:t>
      </w:r>
      <w:r w:rsidDel="00000000" w:rsidR="00000000" w:rsidRPr="00000000">
        <w:rPr>
          <w:rFonts w:ascii="David Libre" w:cs="David Libre" w:eastAsia="David Libre" w:hAnsi="David Libre"/>
          <w:color w:val="272828"/>
          <w:sz w:val="24"/>
          <w:szCs w:val="24"/>
          <w:highlight w:val="white"/>
          <w:rtl w:val="1"/>
        </w:rPr>
        <w:t xml:space="preser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color w:val="272828"/>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רמב</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ן</w:t>
      </w:r>
      <w:r w:rsidDel="00000000" w:rsidR="00000000" w:rsidRPr="00000000">
        <w:rPr>
          <w:rFonts w:ascii="David Libre" w:cs="David Libre" w:eastAsia="David Libre" w:hAnsi="David Libre"/>
          <w:b w:val="1"/>
          <w:color w:val="272828"/>
          <w:sz w:val="24"/>
          <w:szCs w:val="24"/>
          <w:highlight w:val="white"/>
          <w:rtl w:val="1"/>
        </w:rPr>
        <w:t xml:space="preserve"> - (1)</w:t>
      </w:r>
      <w:r w:rsidDel="00000000" w:rsidR="00000000" w:rsidRPr="00000000">
        <w:rPr>
          <w:rFonts w:ascii="David Libre" w:cs="David Libre" w:eastAsia="David Libre" w:hAnsi="David Libre"/>
          <w:color w:val="272828"/>
          <w:sz w:val="24"/>
          <w:szCs w:val="24"/>
          <w:highlight w:val="white"/>
          <w:u w:val="single"/>
          <w:rtl w:val="1"/>
        </w:rPr>
        <w:t xml:space="preserve">וטעם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ויתן</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משה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את</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הגלעד</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למכיר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בן</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מנשה</w:t>
      </w:r>
      <w:r w:rsidDel="00000000" w:rsidR="00000000" w:rsidRPr="00000000">
        <w:rPr>
          <w:rFonts w:ascii="David Libre" w:cs="David Libre" w:eastAsia="David Libre" w:hAnsi="David Libre"/>
          <w:color w:val="272828"/>
          <w:sz w:val="24"/>
          <w:szCs w:val="24"/>
          <w:highlight w:val="white"/>
          <w:u w:val="single"/>
          <w:rtl w:val="1"/>
        </w:rPr>
        <w:t xml:space="preserve"> - </w:t>
      </w:r>
      <w:r w:rsidDel="00000000" w:rsidR="00000000" w:rsidRPr="00000000">
        <w:rPr>
          <w:rFonts w:ascii="David Libre" w:cs="David Libre" w:eastAsia="David Libre" w:hAnsi="David Libre"/>
          <w:b w:val="1"/>
          <w:color w:val="272828"/>
          <w:sz w:val="24"/>
          <w:szCs w:val="24"/>
          <w:highlight w:val="white"/>
          <w:u w:val="single"/>
          <w:rtl w:val="1"/>
        </w:rPr>
        <w:t xml:space="preserve">למשפחתו</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כי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בניו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לכדוה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וכן</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ולמכיר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נתתי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את</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הגלעד</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דברים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ג</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טו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ולמכירי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כי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בעבור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היותו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נכבד</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וראש</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לכל</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זרעו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יקראו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בניו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בשמו</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יאמרו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הכתובים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בראשי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השבטים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בנחלתם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נגבה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לאפרים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וצפונה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למנשה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יהושע</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יז</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0"/>
        </w:rPr>
        <w:t xml:space="preserve">(2)</w:t>
      </w:r>
      <w:r w:rsidDel="00000000" w:rsidR="00000000" w:rsidRPr="00000000">
        <w:rPr>
          <w:rFonts w:ascii="David Libre" w:cs="David Libre" w:eastAsia="David Libre" w:hAnsi="David Libre"/>
          <w:color w:val="272828"/>
          <w:sz w:val="24"/>
          <w:szCs w:val="24"/>
          <w:highlight w:val="white"/>
          <w:u w:val="single"/>
          <w:rtl w:val="1"/>
        </w:rPr>
        <w:t xml:space="preserve">ואולי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היה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עדין</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מכיר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קיים</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והאריך</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שנים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כדורות</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הראשונים</w:t>
      </w:r>
      <w:r w:rsidDel="00000000" w:rsidR="00000000" w:rsidRPr="00000000">
        <w:rPr>
          <w:rFonts w:ascii="David Libre" w:cs="David Libre" w:eastAsia="David Libre" w:hAnsi="David Libre"/>
          <w:color w:val="272828"/>
          <w:sz w:val="24"/>
          <w:szCs w:val="24"/>
          <w:highlight w:val="white"/>
          <w:rtl w:val="0"/>
        </w:rPr>
        <w:t xml:space="preserve">:</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pelsj859e6zd" w:id="2"/>
      <w:bookmarkEnd w:id="2"/>
      <w:r w:rsidDel="00000000" w:rsidR="00000000" w:rsidRPr="00000000">
        <w:rPr>
          <w:rtl w:val="0"/>
        </w:rPr>
        <w:t xml:space="preserve">Another Yair?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שופטים</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י</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ד</w:t>
      </w:r>
      <w:r w:rsidDel="00000000" w:rsidR="00000000" w:rsidRPr="00000000">
        <w:rPr>
          <w:rFonts w:ascii="David Libre" w:cs="David Libre" w:eastAsia="David Libre" w:hAnsi="David Libre"/>
          <w:b w:val="1"/>
          <w:color w:val="272828"/>
          <w:sz w:val="24"/>
          <w:szCs w:val="24"/>
          <w:highlight w:val="white"/>
          <w:rtl w:val="1"/>
        </w:rPr>
        <w:t xml:space="preserve">  -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י</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א</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יר</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ג</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ל</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ע</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ד</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י</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פ</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ט</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ה</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ש</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נ</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ר</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כ</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ב</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ע</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ש</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ש</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ע</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ר</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ו</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ש</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ש</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ע</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ר</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ה</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ה</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י</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ק</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ר</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א</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tl w:val="1"/>
        </w:rPr>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0"/>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ח</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ו</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ת</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י</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א</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יר</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ע</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ד</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י</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ו</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ז</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א</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ש</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א</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ר</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ץ</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ג</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ל</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ע</w:t>
      </w:r>
      <w:r w:rsidDel="00000000" w:rsidR="00000000" w:rsidRPr="00000000">
        <w:rPr>
          <w:rFonts w:ascii="David Libre" w:cs="David Libre" w:eastAsia="David Libre" w:hAnsi="David Libre"/>
          <w:color w:val="272828"/>
          <w:sz w:val="24"/>
          <w:szCs w:val="24"/>
          <w:highlight w:val="white"/>
          <w:u w:val="single"/>
          <w:rtl w:val="1"/>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ד</w:t>
      </w:r>
      <w:r w:rsidDel="00000000" w:rsidR="00000000" w:rsidRPr="00000000">
        <w:rPr>
          <w:rtl w:val="1"/>
        </w:rPr>
      </w:r>
      <w:r w:rsidDel="00000000" w:rsidR="00000000" w:rsidRPr="00000000">
        <w:rPr>
          <w:rFonts w:ascii="David Libre" w:cs="David Libre" w:eastAsia="David Libre" w:hAnsi="David Libre"/>
          <w:color w:val="272828"/>
          <w:sz w:val="24"/>
          <w:szCs w:val="24"/>
          <w:highlight w:val="white"/>
          <w:rtl w:val="1"/>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color w:val="272828"/>
          <w:sz w:val="24"/>
          <w:szCs w:val="24"/>
          <w:highlight w:val="white"/>
        </w:rPr>
      </w:pPr>
      <w:r w:rsidDel="00000000" w:rsidR="00000000" w:rsidRPr="00000000">
        <w:rPr>
          <w:rtl w:val="0"/>
        </w:rPr>
      </w:r>
    </w:p>
    <w:tbl>
      <w:tblPr>
        <w:tblStyle w:val="Table2"/>
        <w:bidiVisual w:val="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6075"/>
        <w:tblGridChange w:id="0">
          <w:tblGrid>
            <w:gridCol w:w="4395"/>
            <w:gridCol w:w="6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רד</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ק</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שופטים</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י</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ד</w:t>
            </w:r>
            <w:r w:rsidDel="00000000" w:rsidR="00000000" w:rsidRPr="00000000">
              <w:rPr>
                <w:rFonts w:ascii="David Libre" w:cs="David Libre" w:eastAsia="David Libre" w:hAnsi="David Libre"/>
                <w:b w:val="1"/>
                <w:color w:val="272828"/>
                <w:sz w:val="24"/>
                <w:szCs w:val="24"/>
                <w:highlight w:val="white"/>
                <w:rtl w:val="1"/>
              </w:rPr>
              <w:t xml:space="preserve"> - </w:t>
            </w:r>
            <w:r w:rsidDel="00000000" w:rsidR="00000000" w:rsidRPr="00000000">
              <w:rPr>
                <w:rFonts w:ascii="David Libre" w:cs="David Libre" w:eastAsia="David Libre" w:hAnsi="David Libre"/>
                <w:color w:val="272828"/>
                <w:sz w:val="24"/>
                <w:szCs w:val="24"/>
                <w:highlight w:val="white"/>
                <w:rtl w:val="1"/>
              </w:rPr>
              <w:t xml:space="preserve">אם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הנזכרים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בתורה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זה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הוא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מנשה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הדבר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תימה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חיה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יותר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משלש</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מאות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שנה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ונוכל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לומר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זה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הגלעדי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אינו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מנשה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והערים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האלה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אינן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חוות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הכתובות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בתורה</w:t>
            </w:r>
            <w:r w:rsidDel="00000000" w:rsidR="00000000" w:rsidRPr="00000000">
              <w:rPr>
                <w:rFonts w:ascii="David Libre" w:cs="David Libre" w:eastAsia="David Libre" w:hAnsi="David Libre"/>
                <w:color w:val="272828"/>
                <w:sz w:val="24"/>
                <w:szCs w:val="24"/>
                <w:highlight w:val="white"/>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commentRangeStart w:id="0"/>
            <w:r w:rsidDel="00000000" w:rsidR="00000000" w:rsidRPr="00000000">
              <w:rPr>
                <w:rFonts w:ascii="David Libre" w:cs="David Libre" w:eastAsia="David Libre" w:hAnsi="David Libre"/>
                <w:b w:val="1"/>
                <w:color w:val="292a2a"/>
                <w:sz w:val="23"/>
                <w:szCs w:val="23"/>
                <w:highlight w:val="white"/>
                <w:rtl w:val="1"/>
              </w:rPr>
              <w:t xml:space="preserve">מלבי</w:t>
            </w:r>
            <w:commentRangeEnd w:id="0"/>
            <w:r w:rsidDel="00000000" w:rsidR="00000000" w:rsidRPr="00000000">
              <w:commentReference w:id="0"/>
            </w:r>
            <w:r w:rsidDel="00000000" w:rsidR="00000000" w:rsidRPr="00000000">
              <w:rPr>
                <w:rtl w:val="0"/>
              </w:rPr>
            </w:r>
            <w:r w:rsidDel="00000000" w:rsidR="00000000" w:rsidRPr="00000000">
              <w:rPr>
                <w:rFonts w:ascii="David Libre" w:cs="David Libre" w:eastAsia="David Libre" w:hAnsi="David Libre"/>
                <w:b w:val="1"/>
                <w:color w:val="292a2a"/>
                <w:sz w:val="23"/>
                <w:szCs w:val="23"/>
                <w:highlight w:val="white"/>
                <w:rtl w:val="1"/>
              </w:rPr>
              <w:t xml:space="preserve">"</w:t>
            </w:r>
            <w:r w:rsidDel="00000000" w:rsidR="00000000" w:rsidRPr="00000000">
              <w:rPr>
                <w:rFonts w:ascii="David Libre" w:cs="David Libre" w:eastAsia="David Libre" w:hAnsi="David Libre"/>
                <w:b w:val="1"/>
                <w:color w:val="292a2a"/>
                <w:sz w:val="23"/>
                <w:szCs w:val="23"/>
                <w:highlight w:val="white"/>
                <w:rtl w:val="1"/>
              </w:rPr>
              <w:t xml:space="preserve">ם</w:t>
            </w:r>
            <w:r w:rsidDel="00000000" w:rsidR="00000000" w:rsidRPr="00000000">
              <w:rPr>
                <w:rtl w:val="0"/>
              </w:rPr>
            </w:r>
            <w:r w:rsidDel="00000000" w:rsidR="00000000" w:rsidRPr="00000000">
              <w:rPr>
                <w:rFonts w:ascii="David Libre" w:cs="David Libre" w:eastAsia="David Libre" w:hAnsi="David Libre"/>
                <w:color w:val="292a2a"/>
                <w:sz w:val="23"/>
                <w:szCs w:val="23"/>
                <w:highlight w:val="white"/>
                <w:rtl w:val="1"/>
              </w:rPr>
              <w:t xml:space="preserve"> - </w:t>
            </w:r>
            <w:r w:rsidDel="00000000" w:rsidR="00000000" w:rsidRPr="00000000">
              <w:rPr>
                <w:rFonts w:ascii="David Libre" w:cs="David Libre" w:eastAsia="David Libre" w:hAnsi="David Libre"/>
                <w:color w:val="292a2a"/>
                <w:sz w:val="23"/>
                <w:szCs w:val="23"/>
                <w:highlight w:val="white"/>
                <w:rtl w:val="1"/>
              </w:rPr>
              <w:t xml:space="preserve">פי</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כי</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יאיר</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בן</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מנשה</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הלך</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וילכד</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את</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חותיהן</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חות</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הגלעד</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ויקרא</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אתהן</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חות</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יאיר</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ועל</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דוגמת</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גבורת</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יאיר</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זה</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אל</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יאיר</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הקודם</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קראו</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ג</w:t>
            </w:r>
            <w:r w:rsidDel="00000000" w:rsidR="00000000" w:rsidRPr="00000000">
              <w:rPr>
                <w:rFonts w:ascii="David Libre" w:cs="David Libre" w:eastAsia="David Libre" w:hAnsi="David Libre"/>
                <w:color w:val="292a2a"/>
                <w:sz w:val="23"/>
                <w:szCs w:val="23"/>
                <w:highlight w:val="white"/>
                <w:u w:val="single"/>
                <w:rtl w:val="1"/>
              </w:rPr>
              <w:t xml:space="preserve">"</w:t>
            </w:r>
            <w:r w:rsidDel="00000000" w:rsidR="00000000" w:rsidRPr="00000000">
              <w:rPr>
                <w:rFonts w:ascii="David Libre" w:cs="David Libre" w:eastAsia="David Libre" w:hAnsi="David Libre"/>
                <w:color w:val="292a2a"/>
                <w:sz w:val="23"/>
                <w:szCs w:val="23"/>
                <w:highlight w:val="white"/>
                <w:u w:val="single"/>
                <w:rtl w:val="1"/>
              </w:rPr>
              <w:t xml:space="preserve">כ</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לעריו</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הכוללים</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בשם</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הכינוי</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חות</w:t>
            </w:r>
            <w:r w:rsidDel="00000000" w:rsidR="00000000" w:rsidRPr="00000000">
              <w:rPr>
                <w:rFonts w:ascii="David Libre" w:cs="David Libre" w:eastAsia="David Libre" w:hAnsi="David Libre"/>
                <w:color w:val="292a2a"/>
                <w:sz w:val="23"/>
                <w:szCs w:val="23"/>
                <w:highlight w:val="white"/>
                <w:u w:val="single"/>
                <w:rtl w:val="1"/>
              </w:rPr>
              <w:t xml:space="preserve"> </w:t>
            </w:r>
            <w:r w:rsidDel="00000000" w:rsidR="00000000" w:rsidRPr="00000000">
              <w:rPr>
                <w:rFonts w:ascii="David Libre" w:cs="David Libre" w:eastAsia="David Libre" w:hAnsi="David Libre"/>
                <w:color w:val="292a2a"/>
                <w:sz w:val="23"/>
                <w:szCs w:val="23"/>
                <w:highlight w:val="white"/>
                <w:u w:val="single"/>
                <w:rtl w:val="1"/>
              </w:rPr>
              <w:t xml:space="preserve">יאיר</w:t>
            </w:r>
            <w:r w:rsidDel="00000000" w:rsidR="00000000" w:rsidRPr="00000000">
              <w:rPr>
                <w:rtl w:val="0"/>
              </w:rPr>
            </w:r>
            <w:r w:rsidDel="00000000" w:rsidR="00000000" w:rsidRPr="00000000">
              <w:rPr>
                <w:rFonts w:ascii="David Libre" w:cs="David Libre" w:eastAsia="David Libre" w:hAnsi="David Libre"/>
                <w:color w:val="292a2a"/>
                <w:sz w:val="23"/>
                <w:szCs w:val="23"/>
                <w:highlight w:val="white"/>
                <w:rtl w:val="1"/>
              </w:rPr>
              <w:t xml:space="preserve">...</w:t>
            </w:r>
            <w:r w:rsidDel="00000000" w:rsidR="00000000" w:rsidRPr="00000000">
              <w:rPr>
                <w:rFonts w:ascii="David Libre" w:cs="David Libre" w:eastAsia="David Libre" w:hAnsi="David Libre"/>
                <w:color w:val="292a2a"/>
                <w:sz w:val="23"/>
                <w:szCs w:val="23"/>
                <w:highlight w:val="white"/>
                <w:rtl w:val="1"/>
              </w:rPr>
              <w:t xml:space="preserve">ואצל</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יאיר</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הראשון</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היה</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שמם</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העצמי</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חות</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יאיר</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לכן</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כתיב</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ויקרא</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אתהן</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ואצל</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יאיר</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זה</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היה</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זה</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רק</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כינוי</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השם</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ולכן</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אמר</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להם</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יקראו</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כי</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לא</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היה</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זה</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שמם</w:t>
            </w:r>
            <w:r w:rsidDel="00000000" w:rsidR="00000000" w:rsidRPr="00000000">
              <w:rPr>
                <w:rFonts w:ascii="David Libre" w:cs="David Libre" w:eastAsia="David Libre" w:hAnsi="David Libre"/>
                <w:color w:val="292a2a"/>
                <w:sz w:val="23"/>
                <w:szCs w:val="23"/>
                <w:highlight w:val="white"/>
                <w:rtl w:val="1"/>
              </w:rPr>
              <w:t xml:space="preserve"> </w:t>
            </w:r>
            <w:r w:rsidDel="00000000" w:rsidR="00000000" w:rsidRPr="00000000">
              <w:rPr>
                <w:rFonts w:ascii="David Libre" w:cs="David Libre" w:eastAsia="David Libre" w:hAnsi="David Libre"/>
                <w:color w:val="292a2a"/>
                <w:sz w:val="23"/>
                <w:szCs w:val="23"/>
                <w:highlight w:val="white"/>
                <w:rtl w:val="1"/>
              </w:rPr>
              <w:t xml:space="preserve">העצמי</w:t>
            </w:r>
            <w:r w:rsidDel="00000000" w:rsidR="00000000" w:rsidRPr="00000000">
              <w:rPr>
                <w:rFonts w:ascii="David Libre" w:cs="David Libre" w:eastAsia="David Libre" w:hAnsi="David Libre"/>
                <w:color w:val="292a2a"/>
                <w:sz w:val="23"/>
                <w:szCs w:val="23"/>
                <w:highlight w:val="white"/>
                <w:rtl w:val="1"/>
              </w:rPr>
              <w:t xml:space="preserve">:</w:t>
            </w:r>
            <w:r w:rsidDel="00000000" w:rsidR="00000000" w:rsidRPr="00000000">
              <w:rPr>
                <w:rtl w:val="0"/>
              </w:rPr>
            </w:r>
          </w:p>
        </w:tc>
      </w:tr>
    </w:tbl>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oghzjilrpumw" w:id="3"/>
      <w:bookmarkEnd w:id="3"/>
      <w:r w:rsidDel="00000000" w:rsidR="00000000" w:rsidRPr="00000000">
        <w:rPr>
          <w:rtl w:val="0"/>
        </w:rPr>
        <w:t xml:space="preserve">Family Reunion</w:t>
      </w:r>
    </w:p>
    <w:tbl>
      <w:tblPr>
        <w:tblStyle w:val="Table3"/>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both"/>
              <w:rPr>
                <w:rFonts w:ascii="David Libre" w:cs="David Libre" w:eastAsia="David Libre" w:hAnsi="David Libre"/>
                <w:b w:val="1"/>
                <w:color w:val="272828"/>
                <w:highlight w:val="white"/>
              </w:rPr>
            </w:pPr>
            <w:r w:rsidDel="00000000" w:rsidR="00000000" w:rsidRPr="00000000">
              <w:rPr>
                <w:rFonts w:ascii="David Libre" w:cs="David Libre" w:eastAsia="David Libre" w:hAnsi="David Libre"/>
                <w:b w:val="1"/>
                <w:color w:val="272828"/>
                <w:highlight w:val="white"/>
                <w:rtl w:val="0"/>
              </w:rPr>
              <w:t xml:space="preserve">Bereishit 50 - </w:t>
            </w:r>
            <w:r w:rsidDel="00000000" w:rsidR="00000000" w:rsidRPr="00000000">
              <w:rPr>
                <w:rFonts w:ascii="David Libre" w:cs="David Libre" w:eastAsia="David Libre" w:hAnsi="David Libre"/>
                <w:color w:val="272828"/>
                <w:highlight w:val="white"/>
                <w:rtl w:val="0"/>
              </w:rPr>
              <w:t xml:space="preserve">And when the inhabitants of the land, the Canaanites, saw the mourning at </w:t>
            </w:r>
            <w:r w:rsidDel="00000000" w:rsidR="00000000" w:rsidRPr="00000000">
              <w:rPr>
                <w:rFonts w:ascii="David Libre" w:cs="David Libre" w:eastAsia="David Libre" w:hAnsi="David Libre"/>
                <w:color w:val="272828"/>
                <w:highlight w:val="white"/>
                <w:u w:val="single"/>
                <w:rtl w:val="0"/>
              </w:rPr>
              <w:t xml:space="preserve">the floor of Atad</w:t>
            </w:r>
            <w:r w:rsidDel="00000000" w:rsidR="00000000" w:rsidRPr="00000000">
              <w:rPr>
                <w:rFonts w:ascii="David Libre" w:cs="David Libre" w:eastAsia="David Libre" w:hAnsi="David Libre"/>
                <w:color w:val="272828"/>
                <w:highlight w:val="white"/>
                <w:rtl w:val="0"/>
              </w:rPr>
              <w:t xml:space="preserve">, they said, ‘This is a heavy mourning for Egypt’ – so that the name of it was called </w:t>
            </w:r>
            <w:r w:rsidDel="00000000" w:rsidR="00000000" w:rsidRPr="00000000">
              <w:rPr>
                <w:rFonts w:ascii="David Libre" w:cs="David Libre" w:eastAsia="David Libre" w:hAnsi="David Libre"/>
                <w:color w:val="272828"/>
                <w:highlight w:val="white"/>
                <w:u w:val="single"/>
                <w:rtl w:val="0"/>
              </w:rPr>
              <w:t xml:space="preserve">Avel Mitzrayim (the Mourning of Egypt), </w:t>
            </w:r>
            <w:r w:rsidDel="00000000" w:rsidR="00000000" w:rsidRPr="00000000">
              <w:rPr>
                <w:rFonts w:ascii="David Libre" w:cs="David Libre" w:eastAsia="David Libre" w:hAnsi="David Libre"/>
                <w:b w:val="1"/>
                <w:color w:val="272828"/>
                <w:highlight w:val="white"/>
                <w:u w:val="single"/>
                <w:rtl w:val="0"/>
              </w:rPr>
              <w:t xml:space="preserve">which is on the other side of the Jordan</w:t>
            </w:r>
            <w:r w:rsidDel="00000000" w:rsidR="00000000" w:rsidRPr="00000000">
              <w:rPr>
                <w:rFonts w:ascii="David Libre" w:cs="David Libre" w:eastAsia="David Libre" w:hAnsi="David Libre"/>
                <w:color w:val="272828"/>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jc w:val="both"/>
              <w:rPr>
                <w:rFonts w:ascii="David Libre" w:cs="David Libre" w:eastAsia="David Libre" w:hAnsi="David Libre"/>
                <w:b w:val="1"/>
                <w:color w:val="272828"/>
                <w:highlight w:val="white"/>
              </w:rPr>
            </w:pPr>
            <w:r w:rsidDel="00000000" w:rsidR="00000000" w:rsidRPr="00000000">
              <w:rPr>
                <w:rFonts w:ascii="David Libre" w:cs="David Libre" w:eastAsia="David Libre" w:hAnsi="David Libre"/>
                <w:b w:val="1"/>
                <w:color w:val="272828"/>
                <w:highlight w:val="white"/>
                <w:rtl w:val="0"/>
              </w:rPr>
              <w:t xml:space="preserve">Divrei Hayamim I 7</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jc w:val="both"/>
              <w:rPr>
                <w:rFonts w:ascii="David Libre" w:cs="David Libre" w:eastAsia="David Libre" w:hAnsi="David Libre"/>
                <w:b w:val="1"/>
                <w:color w:val="272828"/>
                <w:highlight w:val="white"/>
              </w:rPr>
            </w:pPr>
            <w:r w:rsidDel="00000000" w:rsidR="00000000" w:rsidRPr="00000000">
              <w:rPr>
                <w:rFonts w:ascii="David Libre" w:cs="David Libre" w:eastAsia="David Libre" w:hAnsi="David Libre"/>
                <w:color w:val="272828"/>
                <w:highlight w:val="white"/>
                <w:rtl w:val="0"/>
              </w:rPr>
              <w:t xml:space="preserve">And the sons of Efraim… and Zavad, his son; and Shutelach, his son; and Ezer and Elad, whom the men of Gat, who were </w:t>
            </w:r>
            <w:r w:rsidDel="00000000" w:rsidR="00000000" w:rsidRPr="00000000">
              <w:rPr>
                <w:rFonts w:ascii="David Libre" w:cs="David Libre" w:eastAsia="David Libre" w:hAnsi="David Libre"/>
                <w:b w:val="1"/>
                <w:color w:val="272828"/>
                <w:highlight w:val="white"/>
                <w:u w:val="single"/>
                <w:rtl w:val="0"/>
              </w:rPr>
              <w:t xml:space="preserve">born in the land, slew</w:t>
            </w:r>
            <w:r w:rsidDel="00000000" w:rsidR="00000000" w:rsidRPr="00000000">
              <w:rPr>
                <w:rFonts w:ascii="David Libre" w:cs="David Libre" w:eastAsia="David Libre" w:hAnsi="David Libre"/>
                <w:color w:val="272828"/>
                <w:highlight w:val="white"/>
                <w:rtl w:val="0"/>
              </w:rPr>
              <w:t xml:space="preserve">, because they came down to take away their cattle.</w:t>
            </w:r>
            <w:r w:rsidDel="00000000" w:rsidR="00000000" w:rsidRPr="00000000">
              <w:rPr>
                <w:rtl w:val="0"/>
              </w:rPr>
            </w:r>
          </w:p>
        </w:tc>
      </w:tr>
    </w:tbl>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David Libre" w:cs="David Libre" w:eastAsia="David Libre" w:hAnsi="David Libre"/>
          <w:color w:val="272828"/>
          <w:sz w:val="24"/>
          <w:szCs w:val="24"/>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תלמיד</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הרס</w:t>
      </w:r>
      <w:r w:rsidDel="00000000" w:rsidR="00000000" w:rsidRPr="00000000">
        <w:rPr>
          <w:rFonts w:ascii="David Libre" w:cs="David Libre" w:eastAsia="David Libre" w:hAnsi="David Libre"/>
          <w:b w:val="1"/>
          <w:color w:val="272828"/>
          <w:sz w:val="24"/>
          <w:szCs w:val="24"/>
          <w:highlight w:val="white"/>
          <w:rtl w:val="1"/>
        </w:rPr>
        <w:t xml:space="preserve">"</w:t>
      </w:r>
      <w:r w:rsidDel="00000000" w:rsidR="00000000" w:rsidRPr="00000000">
        <w:rPr>
          <w:rFonts w:ascii="David Libre" w:cs="David Libre" w:eastAsia="David Libre" w:hAnsi="David Libre"/>
          <w:b w:val="1"/>
          <w:color w:val="272828"/>
          <w:sz w:val="24"/>
          <w:szCs w:val="24"/>
          <w:highlight w:val="white"/>
          <w:rtl w:val="1"/>
        </w:rPr>
        <w:t xml:space="preserve">ג</w:t>
      </w:r>
      <w:r w:rsidDel="00000000" w:rsidR="00000000" w:rsidRPr="00000000">
        <w:rPr>
          <w:rFonts w:ascii="David Libre" w:cs="David Libre" w:eastAsia="David Libre" w:hAnsi="David Libre"/>
          <w:b w:val="1"/>
          <w:color w:val="272828"/>
          <w:sz w:val="24"/>
          <w:szCs w:val="24"/>
          <w:highlight w:val="white"/>
          <w:rtl w:val="1"/>
        </w:rPr>
        <w:t xml:space="preserve"> - </w:t>
      </w:r>
      <w:r w:rsidDel="00000000" w:rsidR="00000000" w:rsidRPr="00000000">
        <w:rPr>
          <w:rFonts w:ascii="David Libre" w:cs="David Libre" w:eastAsia="David Libre" w:hAnsi="David Libre"/>
          <w:color w:val="272828"/>
          <w:sz w:val="24"/>
          <w:szCs w:val="24"/>
          <w:highlight w:val="white"/>
          <w:rtl w:val="1"/>
        </w:rPr>
        <w:t xml:space="preserve">ומכיר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אבי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אמו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היה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ראש</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ואב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לגלעד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תפש</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לגלעד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אחריו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לפיכך</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נקרא</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על</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הנחלה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שתפסו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בימי</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שלטנותו</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של</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יוסף</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שהיה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מלך</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על</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הארץ</w:t>
      </w:r>
      <w:r w:rsidDel="00000000" w:rsidR="00000000" w:rsidRPr="00000000">
        <w:rPr>
          <w:rFonts w:ascii="David Libre" w:cs="David Libre" w:eastAsia="David Libre" w:hAnsi="David Libre"/>
          <w:color w:val="272828"/>
          <w:sz w:val="24"/>
          <w:szCs w:val="24"/>
          <w:highlight w:val="white"/>
          <w:rtl w:val="0"/>
        </w:rPr>
        <w:t xml:space="preserve">...</w:t>
      </w:r>
      <w:r w:rsidDel="00000000" w:rsidR="00000000" w:rsidRPr="00000000">
        <w:rPr>
          <w:rFonts w:ascii="David Libre" w:cs="David Libre" w:eastAsia="David Libre" w:hAnsi="David Libre"/>
          <w:color w:val="272828"/>
          <w:sz w:val="24"/>
          <w:szCs w:val="24"/>
          <w:highlight w:val="white"/>
          <w:u w:val="single"/>
          <w:rtl w:val="1"/>
        </w:rPr>
        <w:t xml:space="preserve">ובתפיסת</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אביהם</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נתנה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משה</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להם</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דע</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לך</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באר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היטב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אותם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הדברים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חומש</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של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מכיר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נכח</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ספורות</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לשעבר</w:t>
      </w:r>
      <w:r w:rsidDel="00000000" w:rsidR="00000000" w:rsidRPr="00000000">
        <w:rPr>
          <w:rFonts w:ascii="David Libre" w:cs="David Libre" w:eastAsia="David Libre" w:hAnsi="David Libre"/>
          <w:color w:val="272828"/>
          <w:sz w:val="24"/>
          <w:szCs w:val="24"/>
          <w:highlight w:val="white"/>
          <w:u w:val="single"/>
          <w:rtl w:val="1"/>
        </w:rPr>
        <w:t xml:space="preserve"> </w:t>
      </w:r>
      <w:r w:rsidDel="00000000" w:rsidR="00000000" w:rsidRPr="00000000">
        <w:rPr>
          <w:rFonts w:ascii="David Libre" w:cs="David Libre" w:eastAsia="David Libre" w:hAnsi="David Libre"/>
          <w:color w:val="272828"/>
          <w:sz w:val="24"/>
          <w:szCs w:val="24"/>
          <w:highlight w:val="white"/>
          <w:u w:val="single"/>
          <w:rtl w:val="1"/>
        </w:rPr>
        <w:t xml:space="preserve">הן</w:t>
      </w:r>
      <w:r w:rsidDel="00000000" w:rsidR="00000000" w:rsidRPr="00000000">
        <w:rPr>
          <w:rtl w:val="0"/>
        </w:rPr>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מכיר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ויאיר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ונבח</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לקחו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כלום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במדבר</w:t>
      </w:r>
      <w:r w:rsidDel="00000000" w:rsidR="00000000" w:rsidRPr="00000000">
        <w:rPr>
          <w:rFonts w:ascii="David Libre" w:cs="David Libre" w:eastAsia="David Libre" w:hAnsi="David Libre"/>
          <w:color w:val="272828"/>
          <w:sz w:val="24"/>
          <w:szCs w:val="24"/>
          <w:highlight w:val="white"/>
          <w:rtl w:val="1"/>
        </w:rPr>
        <w:t xml:space="preserv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David Libre" w:cs="David Libre" w:eastAsia="David Libre" w:hAnsi="David Libre"/>
          <w:b w:val="1"/>
          <w:color w:val="272828"/>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David Libre" w:cs="David Libre" w:eastAsia="David Libre" w:hAnsi="David Libre"/>
          <w:color w:val="272828"/>
          <w:highlight w:val="white"/>
          <w:u w:val="single"/>
        </w:rPr>
      </w:pPr>
      <w:r w:rsidDel="00000000" w:rsidR="00000000" w:rsidRPr="00000000">
        <w:rPr>
          <w:rFonts w:ascii="David Libre" w:cs="David Libre" w:eastAsia="David Libre" w:hAnsi="David Libre"/>
          <w:b w:val="1"/>
          <w:color w:val="272828"/>
          <w:highlight w:val="white"/>
          <w:rtl w:val="0"/>
        </w:rPr>
        <w:t xml:space="preserve">R. Yehuda he-Chassid, Shemot 1:6-12 - </w:t>
      </w:r>
      <w:r w:rsidDel="00000000" w:rsidR="00000000" w:rsidRPr="00000000">
        <w:rPr>
          <w:rFonts w:ascii="David Libre" w:cs="David Libre" w:eastAsia="David Libre" w:hAnsi="David Libre"/>
          <w:color w:val="272828"/>
          <w:highlight w:val="white"/>
          <w:rtl w:val="0"/>
        </w:rPr>
        <w:t xml:space="preserve">My father proved from Divrei Ha-yamim that so long as Israel were in Egypt, they would sometimes [go] to Eretz Yisrael, upon the land of our forefather Yaakov, and they built towns there. And I maintain that it was specifically the descendants of Yosef who did this, and that it was they who had permission from Pharaoh, for it was out of honor to Yosef that Pharaoh gave honor to enhance and strengthen their inheritance, and they would settle tenants there, who paid them a tax...</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David Libre" w:cs="David Libre" w:eastAsia="David Libre" w:hAnsi="David Libre"/>
          <w:b w:val="1"/>
          <w:color w:val="272828"/>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b w:val="1"/>
          <w:color w:val="272828"/>
          <w:sz w:val="24"/>
          <w:szCs w:val="24"/>
        </w:rPr>
      </w:pPr>
      <w:r w:rsidDel="00000000" w:rsidR="00000000" w:rsidRPr="00000000">
        <w:rPr>
          <w:rFonts w:ascii="David Libre" w:cs="David Libre" w:eastAsia="David Libre" w:hAnsi="David Libre"/>
          <w:b w:val="1"/>
          <w:color w:val="272828"/>
          <w:sz w:val="24"/>
          <w:szCs w:val="24"/>
          <w:rtl w:val="1"/>
        </w:rPr>
        <w:t xml:space="preserve">אברבנאל</w:t>
      </w:r>
      <w:r w:rsidDel="00000000" w:rsidR="00000000" w:rsidRPr="00000000">
        <w:rPr>
          <w:rFonts w:ascii="David Libre" w:cs="David Libre" w:eastAsia="David Libre" w:hAnsi="David Libre"/>
          <w:b w:val="1"/>
          <w:color w:val="272828"/>
          <w:sz w:val="24"/>
          <w:szCs w:val="24"/>
          <w:rtl w:val="1"/>
        </w:rPr>
        <w:t xml:space="preserve"> </w:t>
      </w:r>
      <w:r w:rsidDel="00000000" w:rsidR="00000000" w:rsidRPr="00000000">
        <w:rPr>
          <w:rFonts w:ascii="David Libre" w:cs="David Libre" w:eastAsia="David Libre" w:hAnsi="David Libre"/>
          <w:b w:val="1"/>
          <w:color w:val="272828"/>
          <w:sz w:val="24"/>
          <w:szCs w:val="24"/>
          <w:rtl w:val="1"/>
        </w:rPr>
        <w:t xml:space="preserve">פרשת</w:t>
      </w:r>
      <w:r w:rsidDel="00000000" w:rsidR="00000000" w:rsidRPr="00000000">
        <w:rPr>
          <w:rFonts w:ascii="David Libre" w:cs="David Libre" w:eastAsia="David Libre" w:hAnsi="David Libre"/>
          <w:b w:val="1"/>
          <w:color w:val="272828"/>
          <w:sz w:val="24"/>
          <w:szCs w:val="24"/>
          <w:rtl w:val="1"/>
        </w:rPr>
        <w:t xml:space="preserve"> </w:t>
      </w:r>
      <w:r w:rsidDel="00000000" w:rsidR="00000000" w:rsidRPr="00000000">
        <w:rPr>
          <w:rFonts w:ascii="David Libre" w:cs="David Libre" w:eastAsia="David Libre" w:hAnsi="David Libre"/>
          <w:b w:val="1"/>
          <w:color w:val="272828"/>
          <w:sz w:val="24"/>
          <w:szCs w:val="24"/>
          <w:rtl w:val="1"/>
        </w:rPr>
        <w:t xml:space="preserve">מטות</w:t>
      </w:r>
      <w:r w:rsidDel="00000000" w:rsidR="00000000" w:rsidRPr="00000000">
        <w:rPr>
          <w:rFonts w:ascii="David Libre" w:cs="David Libre" w:eastAsia="David Libre" w:hAnsi="David Libre"/>
          <w:b w:val="1"/>
          <w:color w:val="272828"/>
          <w:sz w:val="24"/>
          <w:szCs w:val="24"/>
          <w:rtl w:val="1"/>
        </w:rPr>
        <w:t xml:space="preserve"> - </w:t>
      </w:r>
      <w:r w:rsidDel="00000000" w:rsidR="00000000" w:rsidRPr="00000000">
        <w:rPr>
          <w:rFonts w:ascii="David Libre" w:cs="David Libre" w:eastAsia="David Libre" w:hAnsi="David Libre"/>
          <w:color w:val="272828"/>
          <w:sz w:val="24"/>
          <w:szCs w:val="24"/>
          <w:rtl w:val="1"/>
        </w:rPr>
        <w:t xml:space="preserve">וי</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א</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שיוסף</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ע</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קנה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אלה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הערים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בזמן</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הרעב</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של</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מצרים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ואחרי</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מותו</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לקחום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עמון</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וזולתם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ועתה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גברה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יד</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ישראל</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עליהם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ושבו</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הערים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לישראל</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ושאלו</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בני</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מכיר</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ירושת</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אמם</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b w:val="1"/>
          <w:color w:val="272828"/>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rtl w:val="1"/>
        </w:rPr>
        <w:t xml:space="preserve">במדבר</w:t>
      </w:r>
      <w:r w:rsidDel="00000000" w:rsidR="00000000" w:rsidRPr="00000000">
        <w:rPr>
          <w:rFonts w:ascii="David Libre" w:cs="David Libre" w:eastAsia="David Libre" w:hAnsi="David Libre"/>
          <w:b w:val="1"/>
          <w:color w:val="272828"/>
          <w:sz w:val="24"/>
          <w:szCs w:val="24"/>
          <w:rtl w:val="1"/>
        </w:rPr>
        <w:t xml:space="preserve"> </w:t>
      </w:r>
      <w:r w:rsidDel="00000000" w:rsidR="00000000" w:rsidRPr="00000000">
        <w:rPr>
          <w:rFonts w:ascii="David Libre" w:cs="David Libre" w:eastAsia="David Libre" w:hAnsi="David Libre"/>
          <w:b w:val="1"/>
          <w:color w:val="272828"/>
          <w:sz w:val="24"/>
          <w:szCs w:val="24"/>
          <w:rtl w:val="1"/>
        </w:rPr>
        <w:t xml:space="preserve">לב</w:t>
      </w:r>
      <w:r w:rsidDel="00000000" w:rsidR="00000000" w:rsidRPr="00000000">
        <w:rPr>
          <w:rFonts w:ascii="David Libre" w:cs="David Libre" w:eastAsia="David Libre" w:hAnsi="David Libre"/>
          <w:b w:val="1"/>
          <w:color w:val="272828"/>
          <w:sz w:val="24"/>
          <w:szCs w:val="24"/>
          <w:rtl w:val="1"/>
        </w:rPr>
        <w:t xml:space="preserve"> -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ן</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ל</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ך</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rtl w:val="0"/>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Fonts w:ascii="David Libre" w:cs="David Libre" w:eastAsia="David Libre" w:hAnsi="David Libre"/>
          <w:b w:val="1"/>
          <w:color w:val="272828"/>
          <w:sz w:val="24"/>
          <w:szCs w:val="24"/>
          <w:highlight w:val="white"/>
          <w:rtl w:val="1"/>
        </w:rPr>
        <w:t xml:space="preserve">דברים</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פרק</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ג</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פסוק</w:t>
      </w:r>
      <w:r w:rsidDel="00000000" w:rsidR="00000000" w:rsidRPr="00000000">
        <w:rPr>
          <w:rFonts w:ascii="David Libre" w:cs="David Libre" w:eastAsia="David Libre" w:hAnsi="David Libre"/>
          <w:b w:val="1"/>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rtl w:val="1"/>
        </w:rPr>
        <w:t xml:space="preserve">יד</w:t>
      </w:r>
      <w:r w:rsidDel="00000000" w:rsidR="00000000" w:rsidRPr="00000000">
        <w:rPr>
          <w:rFonts w:ascii="David Libre" w:cs="David Libre" w:eastAsia="David Libre" w:hAnsi="David Libre"/>
          <w:b w:val="1"/>
          <w:color w:val="272828"/>
          <w:sz w:val="24"/>
          <w:szCs w:val="24"/>
          <w:highlight w:val="white"/>
          <w:rtl w:val="1"/>
        </w:rPr>
        <w:t xml:space="preserve"> - </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ן</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נ</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ד</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ג</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כ</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ק</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ר</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ם</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ע</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ל</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מ</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ה</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ב</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ש</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ן</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ח</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ו</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ת</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color w:val="272828"/>
          <w:sz w:val="24"/>
          <w:szCs w:val="24"/>
          <w:highlight w:val="white"/>
          <w:rtl w:val="1"/>
        </w:rPr>
        <w:t xml:space="preserve">י</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א</w:t>
      </w:r>
      <w:r w:rsidDel="00000000" w:rsidR="00000000" w:rsidRPr="00000000">
        <w:rPr>
          <w:rFonts w:ascii="David Libre" w:cs="David Libre" w:eastAsia="David Libre" w:hAnsi="David Libre"/>
          <w:color w:val="272828"/>
          <w:sz w:val="24"/>
          <w:szCs w:val="24"/>
          <w:highlight w:val="white"/>
          <w:rtl w:val="1"/>
        </w:rPr>
        <w:t xml:space="preserve">ִ֔</w:t>
      </w:r>
      <w:r w:rsidDel="00000000" w:rsidR="00000000" w:rsidRPr="00000000">
        <w:rPr>
          <w:rFonts w:ascii="David Libre" w:cs="David Libre" w:eastAsia="David Libre" w:hAnsi="David Libre"/>
          <w:color w:val="272828"/>
          <w:sz w:val="24"/>
          <w:szCs w:val="24"/>
          <w:highlight w:val="white"/>
          <w:rtl w:val="1"/>
        </w:rPr>
        <w:t xml:space="preserve">יר</w:t>
      </w:r>
      <w:r w:rsidDel="00000000" w:rsidR="00000000" w:rsidRPr="00000000">
        <w:rPr>
          <w:rFonts w:ascii="David Libre" w:cs="David Libre" w:eastAsia="David Libre" w:hAnsi="David Libre"/>
          <w:color w:val="272828"/>
          <w:sz w:val="24"/>
          <w:szCs w:val="24"/>
          <w:highlight w:val="whit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ע</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ד</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י</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ו</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ם</w:t>
      </w:r>
      <w:r w:rsidDel="00000000" w:rsidR="00000000" w:rsidRPr="00000000">
        <w:rPr>
          <w:rFonts w:ascii="David Libre" w:cs="David Libre" w:eastAsia="David Libre" w:hAnsi="David Libre"/>
          <w:b w:val="1"/>
          <w:color w:val="272828"/>
          <w:sz w:val="24"/>
          <w:szCs w:val="24"/>
          <w:highlight w:val="white"/>
          <w:u w:val="single"/>
          <w:rtl w:val="1"/>
        </w:rPr>
        <w:t xml:space="preserve"> </w:t>
      </w:r>
      <w:r w:rsidDel="00000000" w:rsidR="00000000" w:rsidRPr="00000000">
        <w:rPr>
          <w:rFonts w:ascii="David Libre" w:cs="David Libre" w:eastAsia="David Libre" w:hAnsi="David Libre"/>
          <w:b w:val="1"/>
          <w:color w:val="272828"/>
          <w:sz w:val="24"/>
          <w:szCs w:val="24"/>
          <w:highlight w:val="white"/>
          <w:u w:val="single"/>
          <w:rtl w:val="1"/>
        </w:rPr>
        <w:t xml:space="preserve">ה</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ז</w:t>
      </w:r>
      <w:r w:rsidDel="00000000" w:rsidR="00000000" w:rsidRPr="00000000">
        <w:rPr>
          <w:rFonts w:ascii="David Libre" w:cs="David Libre" w:eastAsia="David Libre" w:hAnsi="David Libre"/>
          <w:b w:val="1"/>
          <w:color w:val="272828"/>
          <w:sz w:val="24"/>
          <w:szCs w:val="24"/>
          <w:highlight w:val="white"/>
          <w:u w:val="single"/>
          <w:rtl w:val="1"/>
        </w:rPr>
        <w:t xml:space="preserve">ֶּֽ</w:t>
      </w:r>
      <w:r w:rsidDel="00000000" w:rsidR="00000000" w:rsidRPr="00000000">
        <w:rPr>
          <w:rFonts w:ascii="David Libre" w:cs="David Libre" w:eastAsia="David Libre" w:hAnsi="David Libre"/>
          <w:b w:val="1"/>
          <w:color w:val="272828"/>
          <w:sz w:val="24"/>
          <w:szCs w:val="24"/>
          <w:highlight w:val="white"/>
          <w:u w:val="single"/>
          <w:rtl w:val="1"/>
        </w:rPr>
        <w:t xml:space="preserve">ה</w:t>
      </w:r>
      <w:r w:rsidDel="00000000" w:rsidR="00000000" w:rsidRPr="00000000">
        <w:rPr>
          <w:rFonts w:ascii="David Libre" w:cs="David Libre" w:eastAsia="David Libre" w:hAnsi="David Libre"/>
          <w:color w:val="272828"/>
          <w:sz w:val="24"/>
          <w:szCs w:val="24"/>
          <w:highlight w:val="white"/>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Rule="auto"/>
        <w:jc w:val="both"/>
        <w:rPr>
          <w:rFonts w:ascii="David Libre" w:cs="David Libre" w:eastAsia="David Libre" w:hAnsi="David Libre"/>
          <w:b w:val="1"/>
          <w:color w:val="272828"/>
          <w:sz w:val="24"/>
          <w:szCs w:val="24"/>
        </w:rPr>
      </w:pPr>
      <w:r w:rsidDel="00000000" w:rsidR="00000000" w:rsidRPr="00000000">
        <w:rPr>
          <w:rtl w:val="0"/>
        </w:rPr>
      </w:r>
    </w:p>
    <w:tbl>
      <w:tblPr>
        <w:tblStyle w:val="Table4"/>
        <w:bidiVisual w:val="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115"/>
        <w:tblGridChange w:id="0">
          <w:tblGrid>
            <w:gridCol w:w="5355"/>
            <w:gridCol w:w="5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rPr>
            </w:pPr>
            <w:r w:rsidDel="00000000" w:rsidR="00000000" w:rsidRPr="00000000">
              <w:rPr>
                <w:rFonts w:ascii="David Libre" w:cs="David Libre" w:eastAsia="David Libre" w:hAnsi="David Libre"/>
                <w:b w:val="1"/>
                <w:color w:val="272828"/>
                <w:sz w:val="24"/>
                <w:szCs w:val="24"/>
                <w:rtl w:val="1"/>
              </w:rPr>
              <w:t xml:space="preserve">במדבר</w:t>
            </w:r>
            <w:r w:rsidDel="00000000" w:rsidR="00000000" w:rsidRPr="00000000">
              <w:rPr>
                <w:rFonts w:ascii="David Libre" w:cs="David Libre" w:eastAsia="David Libre" w:hAnsi="David Libre"/>
                <w:b w:val="1"/>
                <w:color w:val="272828"/>
                <w:sz w:val="24"/>
                <w:szCs w:val="24"/>
                <w:rtl w:val="1"/>
              </w:rPr>
              <w:t xml:space="preserve"> </w:t>
            </w:r>
            <w:r w:rsidDel="00000000" w:rsidR="00000000" w:rsidRPr="00000000">
              <w:rPr>
                <w:rFonts w:ascii="David Libre" w:cs="David Libre" w:eastAsia="David Libre" w:hAnsi="David Libre"/>
                <w:b w:val="1"/>
                <w:color w:val="272828"/>
                <w:sz w:val="24"/>
                <w:szCs w:val="24"/>
                <w:rtl w:val="1"/>
              </w:rPr>
              <w:t xml:space="preserve">א</w:t>
            </w:r>
            <w:r w:rsidDel="00000000" w:rsidR="00000000" w:rsidRPr="00000000">
              <w:rPr>
                <w:rFonts w:ascii="David Libre" w:cs="David Libre" w:eastAsia="David Libre" w:hAnsi="David Libre"/>
                <w:b w:val="1"/>
                <w:color w:val="272828"/>
                <w:sz w:val="24"/>
                <w:szCs w:val="24"/>
                <w:rtl w:val="1"/>
              </w:rPr>
              <w:t xml:space="preserve"> - </w:t>
            </w:r>
            <w:r w:rsidDel="00000000" w:rsidR="00000000" w:rsidRPr="00000000">
              <w:rPr>
                <w:rFonts w:ascii="David Libre" w:cs="David Libre" w:eastAsia="David Libre" w:hAnsi="David Libre"/>
                <w:color w:val="272828"/>
                <w:sz w:val="24"/>
                <w:szCs w:val="24"/>
                <w:rtl w:val="1"/>
              </w:rPr>
              <w:t xml:space="preserve">פ</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ק</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ד</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יה</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ל</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מ</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ט</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מ</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נ</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נ</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י</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ל</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ים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א</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ל</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ף</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מ</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את</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י</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ם</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b w:val="1"/>
                <w:color w:val="272828"/>
                <w:sz w:val="24"/>
                <w:szCs w:val="24"/>
              </w:rPr>
            </w:pPr>
            <w:r w:rsidDel="00000000" w:rsidR="00000000" w:rsidRPr="00000000">
              <w:rPr>
                <w:rFonts w:ascii="David Libre" w:cs="David Libre" w:eastAsia="David Libre" w:hAnsi="David Libre"/>
                <w:b w:val="1"/>
                <w:color w:val="272828"/>
                <w:sz w:val="24"/>
                <w:szCs w:val="24"/>
                <w:rtl w:val="1"/>
              </w:rPr>
              <w:t xml:space="preserve">במדבר</w:t>
            </w:r>
            <w:r w:rsidDel="00000000" w:rsidR="00000000" w:rsidRPr="00000000">
              <w:rPr>
                <w:rFonts w:ascii="David Libre" w:cs="David Libre" w:eastAsia="David Libre" w:hAnsi="David Libre"/>
                <w:b w:val="1"/>
                <w:color w:val="272828"/>
                <w:sz w:val="24"/>
                <w:szCs w:val="24"/>
                <w:rtl w:val="1"/>
              </w:rPr>
              <w:t xml:space="preserve"> </w:t>
            </w:r>
            <w:r w:rsidDel="00000000" w:rsidR="00000000" w:rsidRPr="00000000">
              <w:rPr>
                <w:rFonts w:ascii="David Libre" w:cs="David Libre" w:eastAsia="David Libre" w:hAnsi="David Libre"/>
                <w:b w:val="1"/>
                <w:color w:val="272828"/>
                <w:sz w:val="24"/>
                <w:szCs w:val="24"/>
                <w:rtl w:val="1"/>
              </w:rPr>
              <w:t xml:space="preserve">כו</w:t>
            </w:r>
            <w:r w:rsidDel="00000000" w:rsidR="00000000" w:rsidRPr="00000000">
              <w:rPr>
                <w:rFonts w:ascii="David Libre" w:cs="David Libre" w:eastAsia="David Libre" w:hAnsi="David Libre"/>
                <w:b w:val="1"/>
                <w:color w:val="272828"/>
                <w:sz w:val="24"/>
                <w:szCs w:val="24"/>
                <w:rtl w:val="1"/>
              </w:rPr>
              <w:t xml:space="preserve"> - </w:t>
            </w:r>
            <w:r w:rsidDel="00000000" w:rsidR="00000000" w:rsidRPr="00000000">
              <w:rPr>
                <w:rFonts w:ascii="David Libre" w:cs="David Libre" w:eastAsia="David Libre" w:hAnsi="David Libre"/>
                <w:color w:val="272828"/>
                <w:sz w:val="24"/>
                <w:szCs w:val="24"/>
                <w:rtl w:val="1"/>
              </w:rPr>
              <w:t xml:space="preserve">א</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ל</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מ</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פ</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ח</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ת</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מ</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נ</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ה</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פ</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ק</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ד</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יה</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נ</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י</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ח</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מ</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ים</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א</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ל</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ף</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ו</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ש</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ב</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ע</w:t>
            </w:r>
            <w:r w:rsidDel="00000000" w:rsidR="00000000" w:rsidRPr="00000000">
              <w:rPr>
                <w:rFonts w:ascii="David Libre" w:cs="David Libre" w:eastAsia="David Libre" w:hAnsi="David Libre"/>
                <w:color w:val="272828"/>
                <w:sz w:val="24"/>
                <w:szCs w:val="24"/>
                <w:rtl w:val="1"/>
              </w:rPr>
              <w:t xml:space="preserve"> </w:t>
            </w:r>
            <w:r w:rsidDel="00000000" w:rsidR="00000000" w:rsidRPr="00000000">
              <w:rPr>
                <w:rFonts w:ascii="David Libre" w:cs="David Libre" w:eastAsia="David Libre" w:hAnsi="David Libre"/>
                <w:color w:val="272828"/>
                <w:sz w:val="24"/>
                <w:szCs w:val="24"/>
                <w:rtl w:val="1"/>
              </w:rPr>
              <w:t xml:space="preserve">מ</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או</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Fonts w:ascii="David Libre" w:cs="David Libre" w:eastAsia="David Libre" w:hAnsi="David Libre"/>
                <w:color w:val="272828"/>
                <w:sz w:val="24"/>
                <w:szCs w:val="24"/>
                <w:rtl w:val="1"/>
              </w:rPr>
              <w:t xml:space="preserve">ת</w:t>
            </w:r>
            <w:r w:rsidDel="00000000" w:rsidR="00000000" w:rsidRPr="00000000">
              <w:rPr>
                <w:rFonts w:ascii="David Libre" w:cs="David Libre" w:eastAsia="David Libre" w:hAnsi="David Libre"/>
                <w:color w:val="272828"/>
                <w:sz w:val="24"/>
                <w:szCs w:val="24"/>
                <w:rtl w:val="1"/>
              </w:rPr>
              <w:t xml:space="preserve">׃</w:t>
            </w:r>
            <w:r w:rsidDel="00000000" w:rsidR="00000000" w:rsidRPr="00000000">
              <w:rPr>
                <w:rtl w:val="0"/>
              </w:rPr>
            </w:r>
          </w:p>
        </w:tc>
      </w:tr>
    </w:tbl>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bidi w:val="1"/>
        <w:jc w:val="both"/>
        <w:rPr>
          <w:rFonts w:ascii="David Libre" w:cs="David Libre" w:eastAsia="David Libre" w:hAnsi="David Libre"/>
          <w:color w:val="272828"/>
          <w:sz w:val="24"/>
          <w:szCs w:val="24"/>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David Libre" w:cs="David Libre" w:eastAsia="David Libre" w:hAnsi="David Libre"/>
          <w:b w:val="1"/>
          <w:color w:val="272828"/>
          <w:sz w:val="14"/>
          <w:szCs w:val="14"/>
        </w:rPr>
      </w:pPr>
      <w:r w:rsidDel="00000000" w:rsidR="00000000" w:rsidRPr="00000000">
        <w:rPr>
          <w:rFonts w:ascii="David Libre" w:cs="David Libre" w:eastAsia="David Libre" w:hAnsi="David Libre"/>
          <w:b w:val="1"/>
          <w:color w:val="272828"/>
          <w:rtl w:val="0"/>
        </w:rPr>
        <w:t xml:space="preserve">R. Yaakov Meidan, </w:t>
      </w:r>
      <w:r w:rsidDel="00000000" w:rsidR="00000000" w:rsidRPr="00000000">
        <w:rPr>
          <w:rFonts w:ascii="David Libre" w:cs="David Libre" w:eastAsia="David Libre" w:hAnsi="David Libre"/>
          <w:b w:val="1"/>
          <w:color w:val="272828"/>
          <w:sz w:val="14"/>
          <w:szCs w:val="14"/>
          <w:rtl w:val="0"/>
        </w:rPr>
        <w:t xml:space="preserve">https://www.etzion.org.il/en/tanakh/torah/sefer-bamidbar/parashat-matot/matot-masei-tribes-who-remained-israel</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color w:val="272828"/>
          <w:rtl w:val="0"/>
        </w:rPr>
        <w:t xml:space="preserve">With awe and trepidation and many questions and reservations, I raise the following hypothesis...: Perhaps the repetition of the Torah and the forging anew of the covenant were meant (mainly, or partly) </w:t>
      </w:r>
      <w:r w:rsidDel="00000000" w:rsidR="00000000" w:rsidRPr="00000000">
        <w:rPr>
          <w:rFonts w:ascii="David Libre" w:cs="David Libre" w:eastAsia="David Libre" w:hAnsi="David Libre"/>
          <w:color w:val="272828"/>
          <w:u w:val="single"/>
          <w:rtl w:val="0"/>
        </w:rPr>
        <w:t xml:space="preserve">to integrate the descendants of Makhir, son of Menashe, in the Gilad, and the descendants of Yair, son of Menashe, in the Bashan, within the nation that had received Torah at Sinai</w:t>
      </w:r>
      <w:r w:rsidDel="00000000" w:rsidR="00000000" w:rsidRPr="00000000">
        <w:rPr>
          <w:rFonts w:ascii="David Libre" w:cs="David Libre" w:eastAsia="David Libre" w:hAnsi="David Libre"/>
          <w:color w:val="272828"/>
          <w:rtl w:val="0"/>
        </w:rPr>
        <w:t xml:space="preserve">. When they joined the gathering on the plains of Moav, heard Moshe repeat the Torah, and accepted the Covenant of the Plains of Moav upon themselves as they were “standing this day before God,” these long-lost brethren </w:t>
      </w:r>
      <w:r w:rsidDel="00000000" w:rsidR="00000000" w:rsidRPr="00000000">
        <w:rPr>
          <w:rFonts w:ascii="David Libre" w:cs="David Libre" w:eastAsia="David Libre" w:hAnsi="David Libre"/>
          <w:color w:val="272828"/>
          <w:u w:val="single"/>
          <w:rtl w:val="0"/>
        </w:rPr>
        <w:t xml:space="preserve">who had been separated were now reintegrated</w:t>
      </w:r>
      <w:r w:rsidDel="00000000" w:rsidR="00000000" w:rsidRPr="00000000">
        <w:rPr>
          <w:rFonts w:ascii="David Libre" w:cs="David Libre" w:eastAsia="David Libre" w:hAnsi="David Libre"/>
          <w:color w:val="272828"/>
          <w:rtl w:val="0"/>
        </w:rPr>
        <w:t xml:space="preserve"> as part of the nation about to inherit its land.</w:t>
        <w:tab/>
      </w:r>
      <w:r w:rsidDel="00000000" w:rsidR="00000000" w:rsidRPr="00000000">
        <w:rPr>
          <w:rFonts w:ascii="David Libre" w:cs="David Libre" w:eastAsia="David Libre" w:hAnsi="David Libre"/>
          <w:color w:val="272828"/>
          <w:u w:val="single"/>
          <w:rtl w:val="0"/>
        </w:rPr>
        <w:t xml:space="preserve">It is possible that the covenant that Yehoshua makes at Mount Eval concerning “all the words of this Torah” is intended for the descendants of Efraim, who had dwelled in their inheritance in Mount Efraim all the way back to the days of Efraim, their forefather, in a process similar to the covenant on the plains of Moav, which had been intended for the descendants of Menashe</w:t>
      </w:r>
      <w:r w:rsidDel="00000000" w:rsidR="00000000" w:rsidRPr="00000000">
        <w:rPr>
          <w:rFonts w:ascii="David Libre" w:cs="David Libre" w:eastAsia="David Libre" w:hAnsi="David Libre"/>
          <w:color w:val="272828"/>
          <w:rtl w:val="0"/>
        </w:rPr>
        <w:t xml:space="preserve">.</w:t>
      </w: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21-07-08T18:53:48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אברבנאל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ואפשר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לומר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שאין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יאיר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הזה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יאיר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מנשה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אבל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אלה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חוות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יאיר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האמורות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בתורה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נזכר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כאן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שיאיר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הגלעדי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הזה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לכדם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ולא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שהוא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קראם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חוות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יאיר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יאיר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מנשה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אשר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בימי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משה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לכדם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וקראם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אבל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יזכור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כאן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שיאיר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הגלעדי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הזה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שלשים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בנים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ושהם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מושלים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באותם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החוות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יאיר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שנזכרו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בתורה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שנקראו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בעבר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הגלעד</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תמיד</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