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pStyle w:val="Title"/>
        <w:bidi w:val="1"/>
        <w:rPr/>
      </w:pPr>
      <w:bookmarkStart w:colFirst="0" w:colLast="0" w:name="_y5v5zn5ebedj" w:id="0"/>
      <w:bookmarkEnd w:id="0"/>
      <w:r w:rsidDel="00000000" w:rsidR="00000000" w:rsidRPr="00000000">
        <w:rPr>
          <w:rtl w:val="1"/>
        </w:rPr>
        <w:t xml:space="preserve">פרשת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לשולחן</w:t>
      </w:r>
    </w:p>
    <w:p w:rsidR="00000000" w:rsidDel="00000000" w:rsidP="00000000" w:rsidRDefault="00000000" w:rsidRPr="00000000" w14:paraId="00000002">
      <w:pPr>
        <w:bidi w:val="1"/>
        <w:rPr/>
      </w:pPr>
      <w:r w:rsidDel="00000000" w:rsidR="00000000" w:rsidRPr="00000000">
        <w:rPr>
          <w:rtl w:val="0"/>
        </w:rPr>
      </w:r>
    </w:p>
    <w:tbl>
      <w:tblPr>
        <w:tblStyle w:val="Table1"/>
        <w:bidiVisual w:val="1"/>
        <w:tblW w:w="1051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257"/>
        <w:gridCol w:w="5257"/>
        <w:tblGridChange w:id="0">
          <w:tblGrid>
            <w:gridCol w:w="5257"/>
            <w:gridCol w:w="5257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1"/>
              </w:rPr>
              <w:t xml:space="preserve">חתם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סופר</w:t>
            </w:r>
          </w:p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4025900"/>
                  <wp:effectExtent b="0" l="0" r="0" t="0"/>
                  <wp:docPr id="21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402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3190875" cy="749300"/>
                  <wp:effectExtent b="0" l="0" r="0" t="0"/>
                  <wp:docPr id="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74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5">
            <w:pPr>
              <w:widowControl w:val="0"/>
              <w:bidi w:val="1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3175000"/>
                  <wp:effectExtent b="0" l="0" r="0" t="0"/>
                  <wp:docPr id="1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317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2374900"/>
                  <wp:effectExtent b="0" l="0" r="0" t="0"/>
                  <wp:docPr id="6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37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4000500"/>
                  <wp:effectExtent b="0" l="0" r="0" t="0"/>
                  <wp:docPr id="19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4000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1"/>
              </w:rPr>
              <w:t xml:space="preserve">כלי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יקר</w:t>
            </w:r>
          </w:p>
          <w:p w:rsidR="00000000" w:rsidDel="00000000" w:rsidP="00000000" w:rsidRDefault="00000000" w:rsidRPr="00000000" w14:paraId="00000012">
            <w:pPr>
              <w:widowControl w:val="0"/>
              <w:bidi w:val="1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2070100"/>
                  <wp:effectExtent b="0" l="0" r="0" t="0"/>
                  <wp:docPr id="2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070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העמק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דבר</w:t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4025900"/>
                  <wp:effectExtent b="0" l="0" r="0" t="0"/>
                  <wp:docPr id="17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402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935424" cy="4635341"/>
                  <wp:effectExtent b="0" l="0" r="0" t="0"/>
                  <wp:docPr id="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424" cy="46353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870359" cy="985347"/>
                  <wp:effectExtent b="0" l="0" r="0" t="0"/>
                  <wp:docPr id="1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359" cy="9853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widowControl w:val="0"/>
              <w:bidi w:val="1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89384" cy="2560936"/>
                  <wp:effectExtent b="0" l="0" r="0" t="0"/>
                  <wp:docPr id="5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384" cy="25609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2819400"/>
                  <wp:effectExtent b="0" l="0" r="0" t="0"/>
                  <wp:docPr id="24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819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3190875" cy="2298700"/>
                  <wp:effectExtent b="0" l="0" r="0" t="0"/>
                  <wp:docPr id="23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29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3190875" cy="1790700"/>
                  <wp:effectExtent b="0" l="0" r="0" t="0"/>
                  <wp:docPr id="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2476500"/>
                  <wp:effectExtent b="0" l="0" r="0" t="0"/>
                  <wp:docPr id="1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3190875" cy="2971800"/>
                  <wp:effectExtent b="0" l="0" r="0" t="0"/>
                  <wp:docPr id="22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97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1257300"/>
                  <wp:effectExtent b="0" l="0" r="0" t="0"/>
                  <wp:docPr id="20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1282700"/>
                  <wp:effectExtent b="0" l="0" r="0" t="0"/>
                  <wp:docPr id="1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1"/>
              </w:rPr>
              <w:t xml:space="preserve">אברבנאל</w:t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965200"/>
                  <wp:effectExtent b="0" l="0" r="0" t="0"/>
                  <wp:docPr id="8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793466" cy="5044916"/>
                  <wp:effectExtent b="0" l="0" r="0" t="0"/>
                  <wp:docPr id="25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466" cy="50449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808446" cy="2347358"/>
                  <wp:effectExtent b="0" l="0" r="0" t="0"/>
                  <wp:docPr id="1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446" cy="23473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1"/>
              </w:rPr>
              <w:t xml:space="preserve">שפת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אמת</w:t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3200400"/>
                  <wp:effectExtent b="0" l="0" r="0" t="0"/>
                  <wp:docPr id="12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3200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3403600"/>
                  <wp:effectExtent b="0" l="0" r="0" t="0"/>
                  <wp:docPr id="1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340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3190875" cy="736600"/>
                  <wp:effectExtent b="0" l="0" r="0" t="0"/>
                  <wp:docPr id="1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1">
      <w:pPr>
        <w:widowControl w:val="0"/>
        <w:bidi w:val="1"/>
        <w:spacing w:line="240" w:lineRule="auto"/>
        <w:rPr/>
      </w:pPr>
      <w:r w:rsidDel="00000000" w:rsidR="00000000" w:rsidRPr="00000000">
        <w:rPr>
          <w:rtl w:val="1"/>
        </w:rPr>
        <w:t xml:space="preserve">הכתב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והקבלה</w:t>
      </w:r>
    </w:p>
    <w:p w:rsidR="00000000" w:rsidDel="00000000" w:rsidP="00000000" w:rsidRDefault="00000000" w:rsidRPr="00000000" w14:paraId="00000022">
      <w:pPr>
        <w:widowControl w:val="0"/>
        <w:bidi w:val="1"/>
        <w:spacing w:line="240" w:lineRule="auto"/>
        <w:rPr/>
      </w:pPr>
      <w:r w:rsidDel="00000000" w:rsidR="00000000" w:rsidRPr="00000000">
        <w:rPr/>
        <w:drawing>
          <wp:inline distB="114300" distT="114300" distL="114300" distR="114300">
            <wp:extent cx="4952048" cy="3237309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52048" cy="32373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widowControl w:val="0"/>
        <w:bidi w:val="1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widowControl w:val="0"/>
        <w:bidi w:val="1"/>
        <w:spacing w:lin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378291" cy="2739016"/>
            <wp:effectExtent b="0" l="0" r="0" t="0"/>
            <wp:docPr id="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78291" cy="27390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footerReference r:id="rId31" w:type="default"/>
      <w:pgSz w:h="15840" w:w="12240" w:orient="portrait"/>
      <w:pgMar w:bottom="863.9999999999999" w:top="863.9999999999999" w:left="863.9999999999999" w:right="863.9999999999999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5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2.png"/><Relationship Id="rId22" Type="http://schemas.openxmlformats.org/officeDocument/2006/relationships/image" Target="media/image2.png"/><Relationship Id="rId21" Type="http://schemas.openxmlformats.org/officeDocument/2006/relationships/image" Target="media/image24.png"/><Relationship Id="rId24" Type="http://schemas.openxmlformats.org/officeDocument/2006/relationships/image" Target="media/image25.png"/><Relationship Id="rId23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26" Type="http://schemas.openxmlformats.org/officeDocument/2006/relationships/image" Target="media/image14.png"/><Relationship Id="rId25" Type="http://schemas.openxmlformats.org/officeDocument/2006/relationships/image" Target="media/image15.png"/><Relationship Id="rId28" Type="http://schemas.openxmlformats.org/officeDocument/2006/relationships/image" Target="media/image4.png"/><Relationship Id="rId27" Type="http://schemas.openxmlformats.org/officeDocument/2006/relationships/image" Target="media/image13.png"/><Relationship Id="rId5" Type="http://schemas.openxmlformats.org/officeDocument/2006/relationships/styles" Target="styles.xml"/><Relationship Id="rId6" Type="http://schemas.openxmlformats.org/officeDocument/2006/relationships/image" Target="media/image20.png"/><Relationship Id="rId29" Type="http://schemas.openxmlformats.org/officeDocument/2006/relationships/image" Target="media/image6.png"/><Relationship Id="rId7" Type="http://schemas.openxmlformats.org/officeDocument/2006/relationships/image" Target="media/image1.png"/><Relationship Id="rId8" Type="http://schemas.openxmlformats.org/officeDocument/2006/relationships/image" Target="media/image10.png"/><Relationship Id="rId31" Type="http://schemas.openxmlformats.org/officeDocument/2006/relationships/footer" Target="footer1.xml"/><Relationship Id="rId30" Type="http://schemas.openxmlformats.org/officeDocument/2006/relationships/image" Target="media/image23.png"/><Relationship Id="rId11" Type="http://schemas.openxmlformats.org/officeDocument/2006/relationships/image" Target="media/image11.png"/><Relationship Id="rId10" Type="http://schemas.openxmlformats.org/officeDocument/2006/relationships/image" Target="media/image17.png"/><Relationship Id="rId13" Type="http://schemas.openxmlformats.org/officeDocument/2006/relationships/image" Target="media/image12.png"/><Relationship Id="rId12" Type="http://schemas.openxmlformats.org/officeDocument/2006/relationships/image" Target="media/image18.png"/><Relationship Id="rId15" Type="http://schemas.openxmlformats.org/officeDocument/2006/relationships/image" Target="media/image16.png"/><Relationship Id="rId14" Type="http://schemas.openxmlformats.org/officeDocument/2006/relationships/image" Target="media/image3.png"/><Relationship Id="rId17" Type="http://schemas.openxmlformats.org/officeDocument/2006/relationships/image" Target="media/image19.png"/><Relationship Id="rId16" Type="http://schemas.openxmlformats.org/officeDocument/2006/relationships/image" Target="media/image21.png"/><Relationship Id="rId19" Type="http://schemas.openxmlformats.org/officeDocument/2006/relationships/image" Target="media/image8.png"/><Relationship Id="rId18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