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A1A2B" w14:textId="17748E94" w:rsidR="00937E69" w:rsidRPr="00E326D1" w:rsidRDefault="00937E69" w:rsidP="00F76B9A">
      <w:pPr>
        <w:pStyle w:val="NoSpacing"/>
        <w:jc w:val="center"/>
        <w:rPr>
          <w:rFonts w:ascii="Broadway" w:hAnsi="Broadway"/>
          <w:sz w:val="48"/>
          <w:szCs w:val="48"/>
          <w:shd w:val="clear" w:color="auto" w:fill="FFFFFF"/>
        </w:rPr>
      </w:pPr>
      <w:r w:rsidRPr="00E326D1">
        <w:rPr>
          <w:rFonts w:ascii="Broadway" w:hAnsi="Broadway"/>
          <w:sz w:val="48"/>
          <w:szCs w:val="48"/>
          <w:shd w:val="clear" w:color="auto" w:fill="FFFFFF"/>
        </w:rPr>
        <w:t xml:space="preserve">“Vi </w:t>
      </w:r>
      <w:proofErr w:type="spellStart"/>
      <w:r w:rsidRPr="00E326D1">
        <w:rPr>
          <w:rFonts w:ascii="Broadway" w:hAnsi="Broadway"/>
          <w:sz w:val="48"/>
          <w:szCs w:val="48"/>
          <w:shd w:val="clear" w:color="auto" w:fill="FFFFFF"/>
        </w:rPr>
        <w:t>Elult’zich</w:t>
      </w:r>
      <w:proofErr w:type="spellEnd"/>
      <w:r w:rsidRPr="00E326D1">
        <w:rPr>
          <w:rFonts w:ascii="Broadway" w:hAnsi="Broadway"/>
          <w:sz w:val="48"/>
          <w:szCs w:val="48"/>
          <w:shd w:val="clear" w:color="auto" w:fill="FFFFFF"/>
        </w:rPr>
        <w:t>?</w:t>
      </w:r>
      <w:r w:rsidR="00F76B9A" w:rsidRPr="00E326D1">
        <w:rPr>
          <w:rStyle w:val="FootnoteReference"/>
          <w:rFonts w:ascii="Broadway" w:hAnsi="Broadway"/>
          <w:sz w:val="48"/>
          <w:szCs w:val="48"/>
          <w:shd w:val="clear" w:color="auto" w:fill="FFFFFF"/>
        </w:rPr>
        <w:footnoteReference w:id="1"/>
      </w:r>
      <w:r w:rsidRPr="00E326D1">
        <w:rPr>
          <w:rFonts w:ascii="Broadway" w:hAnsi="Broadway"/>
          <w:sz w:val="48"/>
          <w:szCs w:val="48"/>
          <w:shd w:val="clear" w:color="auto" w:fill="FFFFFF"/>
        </w:rPr>
        <w:t xml:space="preserve">” </w:t>
      </w:r>
    </w:p>
    <w:p w14:paraId="2D534B27" w14:textId="685E0888" w:rsidR="00937E69" w:rsidRDefault="00937E69" w:rsidP="00F76B9A">
      <w:pPr>
        <w:pStyle w:val="NoSpacing"/>
        <w:jc w:val="center"/>
        <w:rPr>
          <w:rFonts w:ascii="Broadway" w:hAnsi="Broadway"/>
          <w:sz w:val="32"/>
          <w:szCs w:val="32"/>
          <w:shd w:val="clear" w:color="auto" w:fill="FFFFFF"/>
        </w:rPr>
      </w:pPr>
      <w:r w:rsidRPr="00E326D1">
        <w:rPr>
          <w:rFonts w:ascii="Broadway" w:hAnsi="Broadway"/>
          <w:sz w:val="32"/>
          <w:szCs w:val="32"/>
          <w:shd w:val="clear" w:color="auto" w:fill="FFFFFF"/>
        </w:rPr>
        <w:t>Perspectives and Approaches to the month of Elul</w:t>
      </w:r>
      <w:r w:rsidR="00F76B9A" w:rsidRPr="00E326D1">
        <w:rPr>
          <w:rStyle w:val="FootnoteReference"/>
          <w:rFonts w:ascii="Broadway" w:hAnsi="Broadway"/>
          <w:sz w:val="32"/>
          <w:szCs w:val="32"/>
          <w:shd w:val="clear" w:color="auto" w:fill="FFFFFF"/>
        </w:rPr>
        <w:footnoteReference w:id="2"/>
      </w:r>
    </w:p>
    <w:p w14:paraId="7A7A42A3" w14:textId="77777777" w:rsidR="00A97967" w:rsidRPr="00E326D1" w:rsidRDefault="00A97967" w:rsidP="00F76B9A">
      <w:pPr>
        <w:pStyle w:val="NoSpacing"/>
        <w:jc w:val="center"/>
        <w:rPr>
          <w:rFonts w:ascii="Broadway" w:hAnsi="Broadway"/>
          <w:sz w:val="32"/>
          <w:szCs w:val="32"/>
          <w:shd w:val="clear" w:color="auto" w:fill="FFFFFF"/>
        </w:rPr>
      </w:pPr>
    </w:p>
    <w:p w14:paraId="21CB4A3B" w14:textId="1161E175" w:rsidR="00937E69" w:rsidRDefault="007E520B" w:rsidP="00937E69">
      <w:pPr>
        <w:jc w:val="center"/>
        <w:rPr>
          <w:rFonts w:asciiTheme="minorBidi" w:hAnsiTheme="minorBidi"/>
          <w:color w:val="212529"/>
          <w:sz w:val="24"/>
          <w:szCs w:val="24"/>
          <w:shd w:val="clear" w:color="auto" w:fill="FFFFFF"/>
        </w:rPr>
      </w:pPr>
      <w:r>
        <w:rPr>
          <w:rFonts w:asciiTheme="minorBidi" w:hAnsiTheme="minorBidi"/>
          <w:noProof/>
          <w:color w:val="212529"/>
          <w:shd w:val="clear" w:color="auto" w:fill="FFFFFF"/>
        </w:rPr>
        <w:drawing>
          <wp:inline distT="0" distB="0" distL="0" distR="0" wp14:anchorId="41FF1C59" wp14:editId="4C9D5840">
            <wp:extent cx="1866900" cy="2447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406A5" w14:textId="47E31325" w:rsidR="00937E69" w:rsidRPr="00E326D1" w:rsidRDefault="00937E69" w:rsidP="00F76B9A">
      <w:pPr>
        <w:pStyle w:val="NoSpacing"/>
        <w:jc w:val="center"/>
        <w:rPr>
          <w:b/>
          <w:bCs/>
          <w:sz w:val="32"/>
          <w:szCs w:val="32"/>
          <w:shd w:val="clear" w:color="auto" w:fill="FFFFFF"/>
        </w:rPr>
      </w:pPr>
      <w:r w:rsidRPr="00E326D1">
        <w:rPr>
          <w:b/>
          <w:bCs/>
          <w:sz w:val="32"/>
          <w:szCs w:val="32"/>
          <w:shd w:val="clear" w:color="auto" w:fill="FFFFFF"/>
        </w:rPr>
        <w:t xml:space="preserve">Rav </w:t>
      </w:r>
      <w:proofErr w:type="spellStart"/>
      <w:r w:rsidR="00996A3B">
        <w:rPr>
          <w:b/>
          <w:bCs/>
          <w:sz w:val="32"/>
          <w:szCs w:val="32"/>
          <w:shd w:val="clear" w:color="auto" w:fill="FFFFFF"/>
        </w:rPr>
        <w:t>Y</w:t>
      </w:r>
      <w:r w:rsidR="007E520B">
        <w:rPr>
          <w:b/>
          <w:bCs/>
          <w:sz w:val="32"/>
          <w:szCs w:val="32"/>
          <w:shd w:val="clear" w:color="auto" w:fill="FFFFFF"/>
        </w:rPr>
        <w:t>echezkel</w:t>
      </w:r>
      <w:proofErr w:type="spellEnd"/>
      <w:r w:rsidR="007E520B">
        <w:rPr>
          <w:b/>
          <w:bCs/>
          <w:sz w:val="32"/>
          <w:szCs w:val="32"/>
          <w:shd w:val="clear" w:color="auto" w:fill="FFFFFF"/>
        </w:rPr>
        <w:t xml:space="preserve"> </w:t>
      </w:r>
      <w:proofErr w:type="spellStart"/>
      <w:r w:rsidR="007E520B">
        <w:rPr>
          <w:b/>
          <w:bCs/>
          <w:sz w:val="32"/>
          <w:szCs w:val="32"/>
          <w:shd w:val="clear" w:color="auto" w:fill="FFFFFF"/>
        </w:rPr>
        <w:t>Levenstein</w:t>
      </w:r>
      <w:proofErr w:type="spellEnd"/>
      <w:r w:rsidR="007E520B">
        <w:rPr>
          <w:b/>
          <w:bCs/>
          <w:sz w:val="32"/>
          <w:szCs w:val="32"/>
          <w:shd w:val="clear" w:color="auto" w:fill="FFFFFF"/>
        </w:rPr>
        <w:t xml:space="preserve"> ztl.</w:t>
      </w:r>
      <w:r w:rsidR="00996A3B">
        <w:rPr>
          <w:b/>
          <w:bCs/>
          <w:sz w:val="32"/>
          <w:szCs w:val="32"/>
          <w:shd w:val="clear" w:color="auto" w:fill="FFFFFF"/>
        </w:rPr>
        <w:t xml:space="preserve"> </w:t>
      </w:r>
    </w:p>
    <w:p w14:paraId="1CCBF346" w14:textId="264B1A40" w:rsidR="00937E69" w:rsidRPr="00E326D1" w:rsidRDefault="007E520B" w:rsidP="00F76B9A">
      <w:pPr>
        <w:pStyle w:val="NoSpacing"/>
        <w:jc w:val="center"/>
        <w:rPr>
          <w:b/>
          <w:bCs/>
          <w:sz w:val="32"/>
          <w:szCs w:val="32"/>
          <w:shd w:val="clear" w:color="auto" w:fill="FFFFFF"/>
        </w:rPr>
      </w:pPr>
      <w:r>
        <w:rPr>
          <w:rFonts w:hint="cs"/>
          <w:b/>
          <w:bCs/>
          <w:sz w:val="32"/>
          <w:szCs w:val="32"/>
          <w:shd w:val="clear" w:color="auto" w:fill="FFFFFF"/>
          <w:rtl/>
        </w:rPr>
        <w:t>התעוררות</w:t>
      </w:r>
      <w:r w:rsidR="00937E69" w:rsidRPr="00E326D1">
        <w:rPr>
          <w:b/>
          <w:bCs/>
          <w:sz w:val="32"/>
          <w:szCs w:val="32"/>
          <w:shd w:val="clear" w:color="auto" w:fill="FFFFFF"/>
        </w:rPr>
        <w:t xml:space="preserve">: </w:t>
      </w:r>
      <w:r w:rsidR="00ED6017">
        <w:rPr>
          <w:b/>
          <w:bCs/>
          <w:sz w:val="32"/>
          <w:szCs w:val="32"/>
          <w:shd w:val="clear" w:color="auto" w:fill="FFFFFF"/>
        </w:rPr>
        <w:t xml:space="preserve">“Head </w:t>
      </w:r>
      <w:proofErr w:type="spellStart"/>
      <w:r w:rsidR="00ED6017">
        <w:rPr>
          <w:b/>
          <w:bCs/>
          <w:sz w:val="32"/>
          <w:szCs w:val="32"/>
          <w:shd w:val="clear" w:color="auto" w:fill="FFFFFF"/>
        </w:rPr>
        <w:t>First”:</w:t>
      </w:r>
      <w:r w:rsidR="00937E69" w:rsidRPr="00E326D1">
        <w:rPr>
          <w:b/>
          <w:bCs/>
          <w:sz w:val="32"/>
          <w:szCs w:val="32"/>
          <w:shd w:val="clear" w:color="auto" w:fill="FFFFFF"/>
        </w:rPr>
        <w:t>The</w:t>
      </w:r>
      <w:proofErr w:type="spellEnd"/>
      <w:r w:rsidR="00937E69" w:rsidRPr="00E326D1">
        <w:rPr>
          <w:b/>
          <w:bCs/>
          <w:sz w:val="32"/>
          <w:szCs w:val="32"/>
          <w:shd w:val="clear" w:color="auto" w:fill="FFFFFF"/>
        </w:rPr>
        <w:t xml:space="preserve"> </w:t>
      </w:r>
      <w:r w:rsidR="00575F95">
        <w:rPr>
          <w:b/>
          <w:bCs/>
          <w:sz w:val="32"/>
          <w:szCs w:val="32"/>
          <w:shd w:val="clear" w:color="auto" w:fill="FFFFFF"/>
        </w:rPr>
        <w:t>Mir/</w:t>
      </w:r>
      <w:proofErr w:type="spellStart"/>
      <w:r w:rsidR="00575F95">
        <w:rPr>
          <w:b/>
          <w:bCs/>
          <w:sz w:val="32"/>
          <w:szCs w:val="32"/>
          <w:shd w:val="clear" w:color="auto" w:fill="FFFFFF"/>
        </w:rPr>
        <w:t>Ponovezh</w:t>
      </w:r>
      <w:proofErr w:type="spellEnd"/>
      <w:r w:rsidR="00996A3B">
        <w:rPr>
          <w:b/>
          <w:bCs/>
          <w:sz w:val="32"/>
          <w:szCs w:val="32"/>
          <w:shd w:val="clear" w:color="auto" w:fill="FFFFFF"/>
        </w:rPr>
        <w:t xml:space="preserve"> </w:t>
      </w:r>
      <w:r w:rsidR="00937E69" w:rsidRPr="00E326D1">
        <w:rPr>
          <w:b/>
          <w:bCs/>
          <w:sz w:val="32"/>
          <w:szCs w:val="32"/>
          <w:shd w:val="clear" w:color="auto" w:fill="FFFFFF"/>
        </w:rPr>
        <w:t>approach to Elul</w:t>
      </w:r>
    </w:p>
    <w:p w14:paraId="121B4912" w14:textId="0B6D4A68" w:rsidR="00F76B9A" w:rsidRDefault="00F76B9A" w:rsidP="00F76B9A">
      <w:pPr>
        <w:pStyle w:val="NoSpacing"/>
        <w:rPr>
          <w:sz w:val="24"/>
          <w:szCs w:val="24"/>
          <w:shd w:val="clear" w:color="auto" w:fill="FFFFFF"/>
        </w:rPr>
      </w:pPr>
    </w:p>
    <w:p w14:paraId="38B276D2" w14:textId="0EF0B897" w:rsidR="009C446C" w:rsidRPr="00ED6017" w:rsidRDefault="009C446C" w:rsidP="009C446C">
      <w:pPr>
        <w:pStyle w:val="NoSpacing"/>
        <w:numPr>
          <w:ilvl w:val="0"/>
          <w:numId w:val="8"/>
        </w:numPr>
        <w:rPr>
          <w:b/>
          <w:bCs/>
          <w:sz w:val="24"/>
          <w:szCs w:val="24"/>
          <w:u w:val="single"/>
          <w:shd w:val="clear" w:color="auto" w:fill="FFFFFF"/>
        </w:rPr>
      </w:pPr>
      <w:proofErr w:type="spellStart"/>
      <w:r w:rsidRPr="00ED6017">
        <w:rPr>
          <w:b/>
          <w:bCs/>
          <w:sz w:val="24"/>
          <w:szCs w:val="24"/>
          <w:u w:val="single"/>
          <w:shd w:val="clear" w:color="auto" w:fill="FFFFFF"/>
        </w:rPr>
        <w:t>Siach</w:t>
      </w:r>
      <w:proofErr w:type="spellEnd"/>
      <w:r w:rsidRPr="00ED6017">
        <w:rPr>
          <w:b/>
          <w:bCs/>
          <w:sz w:val="24"/>
          <w:szCs w:val="24"/>
          <w:u w:val="single"/>
          <w:shd w:val="clear" w:color="auto" w:fill="FFFFFF"/>
        </w:rPr>
        <w:t xml:space="preserve"> Yitzchak </w:t>
      </w:r>
      <w:proofErr w:type="spellStart"/>
      <w:r w:rsidRPr="00ED6017">
        <w:rPr>
          <w:b/>
          <w:bCs/>
          <w:sz w:val="24"/>
          <w:szCs w:val="24"/>
          <w:u w:val="single"/>
          <w:shd w:val="clear" w:color="auto" w:fill="FFFFFF"/>
        </w:rPr>
        <w:t>Chagim</w:t>
      </w:r>
      <w:proofErr w:type="spellEnd"/>
      <w:r w:rsidRPr="00ED6017">
        <w:rPr>
          <w:b/>
          <w:bCs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ED6017">
        <w:rPr>
          <w:b/>
          <w:bCs/>
          <w:sz w:val="24"/>
          <w:szCs w:val="24"/>
          <w:u w:val="single"/>
          <w:shd w:val="clear" w:color="auto" w:fill="FFFFFF"/>
        </w:rPr>
        <w:t>U’Zmanim</w:t>
      </w:r>
      <w:proofErr w:type="spellEnd"/>
      <w:r w:rsidRPr="00ED6017">
        <w:rPr>
          <w:b/>
          <w:bCs/>
          <w:sz w:val="24"/>
          <w:szCs w:val="24"/>
          <w:u w:val="single"/>
          <w:shd w:val="clear" w:color="auto" w:fill="FFFFFF"/>
        </w:rPr>
        <w:t xml:space="preserve"> (Vol. 1 Rav </w:t>
      </w:r>
      <w:proofErr w:type="spellStart"/>
      <w:r w:rsidRPr="00ED6017">
        <w:rPr>
          <w:b/>
          <w:bCs/>
          <w:sz w:val="24"/>
          <w:szCs w:val="24"/>
          <w:u w:val="single"/>
          <w:shd w:val="clear" w:color="auto" w:fill="FFFFFF"/>
        </w:rPr>
        <w:t>Bordianski</w:t>
      </w:r>
      <w:proofErr w:type="spellEnd"/>
      <w:r w:rsidRPr="00ED6017">
        <w:rPr>
          <w:b/>
          <w:bCs/>
          <w:sz w:val="24"/>
          <w:szCs w:val="24"/>
          <w:u w:val="single"/>
          <w:shd w:val="clear" w:color="auto" w:fill="FFFFFF"/>
        </w:rPr>
        <w:t xml:space="preserve">) </w:t>
      </w:r>
    </w:p>
    <w:p w14:paraId="43E6394B" w14:textId="7230D42D" w:rsidR="009C446C" w:rsidRDefault="009C446C" w:rsidP="009C446C">
      <w:pPr>
        <w:pStyle w:val="NoSpacing"/>
        <w:rPr>
          <w:sz w:val="24"/>
          <w:szCs w:val="24"/>
          <w:shd w:val="clear" w:color="auto" w:fill="FFFFFF"/>
        </w:rPr>
      </w:pPr>
    </w:p>
    <w:p w14:paraId="5648ABB2" w14:textId="68B73A54" w:rsidR="009C446C" w:rsidRDefault="009C446C" w:rsidP="009C446C">
      <w:pPr>
        <w:pStyle w:val="NoSpacing"/>
        <w:jc w:val="right"/>
        <w:rPr>
          <w:sz w:val="24"/>
          <w:szCs w:val="24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52EBFDAB" wp14:editId="6BF7E62D">
            <wp:extent cx="4275758" cy="22703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356" cy="227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9CA8B" w14:textId="361A425D" w:rsidR="00ED6017" w:rsidRPr="00ED6017" w:rsidRDefault="00ED6017" w:rsidP="00ED6017">
      <w:pPr>
        <w:pStyle w:val="NoSpacing"/>
        <w:numPr>
          <w:ilvl w:val="0"/>
          <w:numId w:val="10"/>
        </w:numPr>
        <w:rPr>
          <w:sz w:val="18"/>
          <w:szCs w:val="18"/>
          <w:shd w:val="clear" w:color="auto" w:fill="FFFFFF"/>
        </w:rPr>
      </w:pPr>
      <w:r w:rsidRPr="00ED6017">
        <w:rPr>
          <w:sz w:val="18"/>
          <w:szCs w:val="18"/>
          <w:shd w:val="clear" w:color="auto" w:fill="FFFFFF"/>
        </w:rPr>
        <w:t xml:space="preserve">One of the curses of the </w:t>
      </w:r>
      <w:proofErr w:type="spellStart"/>
      <w:r w:rsidRPr="00ED6017">
        <w:rPr>
          <w:sz w:val="18"/>
          <w:szCs w:val="18"/>
          <w:shd w:val="clear" w:color="auto" w:fill="FFFFFF"/>
        </w:rPr>
        <w:t>Tochacha</w:t>
      </w:r>
      <w:proofErr w:type="spellEnd"/>
      <w:r w:rsidRPr="00ED6017">
        <w:rPr>
          <w:sz w:val="18"/>
          <w:szCs w:val="18"/>
          <w:shd w:val="clear" w:color="auto" w:fill="FFFFFF"/>
        </w:rPr>
        <w:t xml:space="preserve"> is the covering of the heart. The heart is acquired through contemplation and not exhaustion. </w:t>
      </w:r>
    </w:p>
    <w:p w14:paraId="2870B311" w14:textId="77777777" w:rsidR="00ED6017" w:rsidRDefault="00ED6017" w:rsidP="00ED6017">
      <w:pPr>
        <w:pStyle w:val="NoSpacing"/>
        <w:ind w:left="720"/>
        <w:rPr>
          <w:shd w:val="clear" w:color="auto" w:fill="FFFFFF"/>
        </w:rPr>
      </w:pPr>
    </w:p>
    <w:p w14:paraId="67919992" w14:textId="7BC2A5FC" w:rsidR="009C446C" w:rsidRPr="00ED6017" w:rsidRDefault="00ED6017" w:rsidP="009C446C">
      <w:pPr>
        <w:pStyle w:val="NoSpacing"/>
        <w:rPr>
          <w:b/>
          <w:bCs/>
          <w:u w:val="single"/>
          <w:shd w:val="clear" w:color="auto" w:fill="FFFFFF"/>
        </w:rPr>
      </w:pPr>
      <w:r w:rsidRPr="00ED6017">
        <w:rPr>
          <w:b/>
          <w:bCs/>
          <w:u w:val="single"/>
          <w:shd w:val="clear" w:color="auto" w:fill="FFFFFF"/>
        </w:rPr>
        <w:lastRenderedPageBreak/>
        <w:t xml:space="preserve">1a) </w:t>
      </w:r>
      <w:r w:rsidR="009C446C" w:rsidRPr="00ED6017">
        <w:rPr>
          <w:b/>
          <w:bCs/>
          <w:u w:val="single"/>
          <w:shd w:val="clear" w:color="auto" w:fill="FFFFFF"/>
        </w:rPr>
        <w:t xml:space="preserve">Or </w:t>
      </w:r>
      <w:proofErr w:type="spellStart"/>
      <w:r w:rsidR="009C446C" w:rsidRPr="00ED6017">
        <w:rPr>
          <w:b/>
          <w:bCs/>
          <w:u w:val="single"/>
          <w:shd w:val="clear" w:color="auto" w:fill="FFFFFF"/>
        </w:rPr>
        <w:t>Yechezkel</w:t>
      </w:r>
      <w:proofErr w:type="spellEnd"/>
      <w:r w:rsidR="009C446C" w:rsidRPr="00ED6017">
        <w:rPr>
          <w:b/>
          <w:bCs/>
          <w:u w:val="single"/>
          <w:shd w:val="clear" w:color="auto" w:fill="FFFFFF"/>
        </w:rPr>
        <w:t xml:space="preserve"> Elul </w:t>
      </w:r>
    </w:p>
    <w:p w14:paraId="57BD6CA6" w14:textId="77777777" w:rsidR="009C446C" w:rsidRDefault="009C446C" w:rsidP="009C446C">
      <w:pPr>
        <w:pStyle w:val="NoSpacing"/>
        <w:jc w:val="right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18FE0AC0" wp14:editId="4E0593B2">
            <wp:extent cx="4952365" cy="2276475"/>
            <wp:effectExtent l="0" t="0" r="63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087" cy="22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585F3" w14:textId="53CC265C" w:rsidR="009C446C" w:rsidRPr="00ED6017" w:rsidRDefault="00ED6017" w:rsidP="009C446C">
      <w:pPr>
        <w:pStyle w:val="NoSpacing"/>
        <w:numPr>
          <w:ilvl w:val="0"/>
          <w:numId w:val="9"/>
        </w:numPr>
        <w:rPr>
          <w:sz w:val="20"/>
          <w:szCs w:val="20"/>
          <w:shd w:val="clear" w:color="auto" w:fill="FFFFFF"/>
        </w:rPr>
      </w:pPr>
      <w:r w:rsidRPr="00ED6017">
        <w:rPr>
          <w:sz w:val="20"/>
          <w:szCs w:val="20"/>
          <w:shd w:val="clear" w:color="auto" w:fill="FFFFFF"/>
        </w:rPr>
        <w:t>As with physical Illness, awareness precedes diagnosis and proper treatment. We treat Elul too liberally</w:t>
      </w:r>
      <w:r w:rsidR="00F92E70">
        <w:rPr>
          <w:sz w:val="20"/>
          <w:szCs w:val="20"/>
          <w:shd w:val="clear" w:color="auto" w:fill="FFFFFF"/>
        </w:rPr>
        <w:t xml:space="preserve"> – too much </w:t>
      </w:r>
      <w:proofErr w:type="spellStart"/>
      <w:r w:rsidR="00F92E70">
        <w:rPr>
          <w:sz w:val="20"/>
          <w:szCs w:val="20"/>
          <w:shd w:val="clear" w:color="auto" w:fill="FFFFFF"/>
        </w:rPr>
        <w:t>Hergel</w:t>
      </w:r>
      <w:proofErr w:type="spellEnd"/>
      <w:r w:rsidR="00F92E70">
        <w:rPr>
          <w:sz w:val="20"/>
          <w:szCs w:val="20"/>
          <w:shd w:val="clear" w:color="auto" w:fill="FFFFFF"/>
        </w:rPr>
        <w:t>.</w:t>
      </w:r>
    </w:p>
    <w:p w14:paraId="38A51FA0" w14:textId="44E643EA" w:rsidR="00ED6017" w:rsidRPr="00ED6017" w:rsidRDefault="00ED6017" w:rsidP="009C446C">
      <w:pPr>
        <w:pStyle w:val="NoSpacing"/>
        <w:numPr>
          <w:ilvl w:val="0"/>
          <w:numId w:val="9"/>
        </w:numPr>
        <w:rPr>
          <w:sz w:val="20"/>
          <w:szCs w:val="20"/>
          <w:shd w:val="clear" w:color="auto" w:fill="FFFFFF"/>
        </w:rPr>
      </w:pPr>
      <w:r w:rsidRPr="00ED6017">
        <w:rPr>
          <w:sz w:val="20"/>
          <w:szCs w:val="20"/>
          <w:shd w:val="clear" w:color="auto" w:fill="FFFFFF"/>
        </w:rPr>
        <w:t xml:space="preserve">(And consider what this meant – when Elul was in Shanghai Ghetto 1943 and the </w:t>
      </w:r>
      <w:proofErr w:type="spellStart"/>
      <w:r w:rsidRPr="00ED6017">
        <w:rPr>
          <w:sz w:val="20"/>
          <w:szCs w:val="20"/>
          <w:shd w:val="clear" w:color="auto" w:fill="FFFFFF"/>
        </w:rPr>
        <w:t>Mirrer</w:t>
      </w:r>
      <w:proofErr w:type="spellEnd"/>
      <w:r w:rsidRPr="00ED6017">
        <w:rPr>
          <w:sz w:val="20"/>
          <w:szCs w:val="20"/>
          <w:shd w:val="clear" w:color="auto" w:fill="FFFFFF"/>
        </w:rPr>
        <w:t xml:space="preserve"> Bochurim were starving and could not move and Rav </w:t>
      </w:r>
      <w:proofErr w:type="spellStart"/>
      <w:r w:rsidRPr="00ED6017">
        <w:rPr>
          <w:sz w:val="20"/>
          <w:szCs w:val="20"/>
          <w:shd w:val="clear" w:color="auto" w:fill="FFFFFF"/>
        </w:rPr>
        <w:t>Chatzkel</w:t>
      </w:r>
      <w:proofErr w:type="spellEnd"/>
      <w:r w:rsidRPr="00ED6017">
        <w:rPr>
          <w:sz w:val="20"/>
          <w:szCs w:val="20"/>
          <w:shd w:val="clear" w:color="auto" w:fill="FFFFFF"/>
        </w:rPr>
        <w:t xml:space="preserve"> ztl. saw them starving and still insisted that now was the time for working on spiritual growth</w:t>
      </w:r>
      <w:proofErr w:type="gramStart"/>
      <w:r w:rsidRPr="00ED6017">
        <w:rPr>
          <w:sz w:val="20"/>
          <w:szCs w:val="20"/>
          <w:shd w:val="clear" w:color="auto" w:fill="FFFFFF"/>
        </w:rPr>
        <w:t>. )</w:t>
      </w:r>
      <w:proofErr w:type="gramEnd"/>
    </w:p>
    <w:p w14:paraId="63A900D4" w14:textId="77777777" w:rsidR="00ED6017" w:rsidRDefault="00ED6017" w:rsidP="00D30643">
      <w:pPr>
        <w:pStyle w:val="NoSpacing"/>
        <w:rPr>
          <w:sz w:val="24"/>
          <w:szCs w:val="24"/>
          <w:shd w:val="clear" w:color="auto" w:fill="FFFFFF"/>
        </w:rPr>
      </w:pPr>
    </w:p>
    <w:p w14:paraId="62E91A15" w14:textId="17E05C37" w:rsidR="009C446C" w:rsidRPr="00F92E70" w:rsidRDefault="00F92E70" w:rsidP="00D30643">
      <w:pPr>
        <w:pStyle w:val="NoSpacing"/>
        <w:rPr>
          <w:b/>
          <w:bCs/>
          <w:sz w:val="24"/>
          <w:szCs w:val="24"/>
          <w:u w:val="single"/>
          <w:shd w:val="clear" w:color="auto" w:fill="FFFFFF"/>
        </w:rPr>
      </w:pPr>
      <w:r w:rsidRPr="00F92E70">
        <w:rPr>
          <w:b/>
          <w:bCs/>
          <w:sz w:val="24"/>
          <w:szCs w:val="24"/>
          <w:u w:val="single"/>
          <w:shd w:val="clear" w:color="auto" w:fill="FFFFFF"/>
        </w:rPr>
        <w:t xml:space="preserve">1b) </w:t>
      </w:r>
      <w:r w:rsidR="00D30643" w:rsidRPr="00F92E70">
        <w:rPr>
          <w:b/>
          <w:bCs/>
          <w:sz w:val="24"/>
          <w:szCs w:val="24"/>
          <w:u w:val="single"/>
          <w:shd w:val="clear" w:color="auto" w:fill="FFFFFF"/>
        </w:rPr>
        <w:t xml:space="preserve">Or </w:t>
      </w:r>
      <w:proofErr w:type="spellStart"/>
      <w:r w:rsidR="00D30643" w:rsidRPr="00F92E70">
        <w:rPr>
          <w:b/>
          <w:bCs/>
          <w:sz w:val="24"/>
          <w:szCs w:val="24"/>
          <w:u w:val="single"/>
          <w:shd w:val="clear" w:color="auto" w:fill="FFFFFF"/>
        </w:rPr>
        <w:t>Yechezkel</w:t>
      </w:r>
      <w:proofErr w:type="spellEnd"/>
      <w:r w:rsidR="00D30643" w:rsidRPr="00F92E70">
        <w:rPr>
          <w:b/>
          <w:bCs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="00D30643" w:rsidRPr="00F92E70">
        <w:rPr>
          <w:b/>
          <w:bCs/>
          <w:sz w:val="24"/>
          <w:szCs w:val="24"/>
          <w:u w:val="single"/>
          <w:shd w:val="clear" w:color="auto" w:fill="FFFFFF"/>
        </w:rPr>
        <w:t>Michtavim</w:t>
      </w:r>
      <w:proofErr w:type="spellEnd"/>
      <w:r w:rsidR="00D30643" w:rsidRPr="00F92E70">
        <w:rPr>
          <w:b/>
          <w:bCs/>
          <w:sz w:val="24"/>
          <w:szCs w:val="24"/>
          <w:u w:val="single"/>
          <w:shd w:val="clear" w:color="auto" w:fill="FFFFFF"/>
        </w:rPr>
        <w:t xml:space="preserve"> p. 65</w:t>
      </w:r>
    </w:p>
    <w:p w14:paraId="1F581DAF" w14:textId="12777262" w:rsidR="00D30643" w:rsidRDefault="00D30643" w:rsidP="00D30643">
      <w:pPr>
        <w:pStyle w:val="NoSpacing"/>
        <w:rPr>
          <w:sz w:val="24"/>
          <w:szCs w:val="24"/>
          <w:shd w:val="clear" w:color="auto" w:fill="FFFFFF"/>
        </w:rPr>
      </w:pPr>
    </w:p>
    <w:p w14:paraId="0B6BC8BC" w14:textId="78ADA61C" w:rsidR="00D30643" w:rsidRDefault="00D30643" w:rsidP="00D30643">
      <w:pPr>
        <w:pStyle w:val="NoSpacing"/>
        <w:jc w:val="right"/>
        <w:rPr>
          <w:sz w:val="24"/>
          <w:szCs w:val="24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4DD857EB" wp14:editId="7FB1B13A">
            <wp:extent cx="4241822" cy="21336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893" cy="213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CD3AA" w14:textId="5519384F" w:rsidR="00D30643" w:rsidRPr="00F92E70" w:rsidRDefault="00F92E70" w:rsidP="00F92E70">
      <w:pPr>
        <w:pStyle w:val="NoSpacing"/>
        <w:numPr>
          <w:ilvl w:val="0"/>
          <w:numId w:val="11"/>
        </w:numPr>
        <w:rPr>
          <w:sz w:val="18"/>
          <w:szCs w:val="18"/>
          <w:shd w:val="clear" w:color="auto" w:fill="FFFFFF"/>
        </w:rPr>
      </w:pPr>
      <w:r w:rsidRPr="00F92E70">
        <w:rPr>
          <w:sz w:val="18"/>
          <w:szCs w:val="18"/>
          <w:shd w:val="clear" w:color="auto" w:fill="FFFFFF"/>
        </w:rPr>
        <w:t xml:space="preserve">We need a different </w:t>
      </w:r>
      <w:proofErr w:type="spellStart"/>
      <w:r w:rsidRPr="00F92E70">
        <w:rPr>
          <w:sz w:val="18"/>
          <w:szCs w:val="18"/>
          <w:shd w:val="clear" w:color="auto" w:fill="FFFFFF"/>
        </w:rPr>
        <w:t>Hergel</w:t>
      </w:r>
      <w:proofErr w:type="spellEnd"/>
      <w:r w:rsidRPr="00F92E70">
        <w:rPr>
          <w:sz w:val="18"/>
          <w:szCs w:val="18"/>
          <w:shd w:val="clear" w:color="auto" w:fill="FFFFFF"/>
        </w:rPr>
        <w:t xml:space="preserve"> – one where we see Hashem everywhere! (See his life and times—and he thought </w:t>
      </w:r>
      <w:r>
        <w:rPr>
          <w:sz w:val="18"/>
          <w:szCs w:val="18"/>
          <w:shd w:val="clear" w:color="auto" w:fill="FFFFFF"/>
        </w:rPr>
        <w:t xml:space="preserve">the </w:t>
      </w:r>
      <w:proofErr w:type="spellStart"/>
      <w:r>
        <w:rPr>
          <w:sz w:val="18"/>
          <w:szCs w:val="18"/>
          <w:shd w:val="clear" w:color="auto" w:fill="FFFFFF"/>
        </w:rPr>
        <w:t>Mirrer</w:t>
      </w:r>
      <w:proofErr w:type="spellEnd"/>
      <w:r w:rsidRPr="00F92E70">
        <w:rPr>
          <w:sz w:val="18"/>
          <w:szCs w:val="18"/>
          <w:shd w:val="clear" w:color="auto" w:fill="FFFFFF"/>
        </w:rPr>
        <w:t xml:space="preserve"> were lacking?!)</w:t>
      </w:r>
    </w:p>
    <w:p w14:paraId="548ED99B" w14:textId="77777777" w:rsidR="00F92E70" w:rsidRDefault="00F92E70" w:rsidP="00F92E70">
      <w:pPr>
        <w:pStyle w:val="NoSpacing"/>
        <w:ind w:left="720"/>
        <w:rPr>
          <w:sz w:val="24"/>
          <w:szCs w:val="24"/>
          <w:shd w:val="clear" w:color="auto" w:fill="FFFFFF"/>
        </w:rPr>
      </w:pPr>
    </w:p>
    <w:p w14:paraId="79315CB0" w14:textId="5EBC21C2" w:rsidR="00D30643" w:rsidRPr="00F92E70" w:rsidRDefault="00D30643" w:rsidP="00D30643">
      <w:pPr>
        <w:pStyle w:val="NoSpacing"/>
        <w:rPr>
          <w:b/>
          <w:bCs/>
          <w:sz w:val="32"/>
          <w:szCs w:val="32"/>
          <w:shd w:val="clear" w:color="auto" w:fill="FFFFFF"/>
        </w:rPr>
      </w:pPr>
      <w:r w:rsidRPr="00F92E70">
        <w:rPr>
          <w:b/>
          <w:bCs/>
          <w:sz w:val="32"/>
          <w:szCs w:val="32"/>
          <w:shd w:val="clear" w:color="auto" w:fill="FFFFFF"/>
        </w:rPr>
        <w:t>II.</w:t>
      </w:r>
      <w:r w:rsidRPr="00F92E70">
        <w:rPr>
          <w:b/>
          <w:bCs/>
          <w:sz w:val="32"/>
          <w:szCs w:val="32"/>
          <w:shd w:val="clear" w:color="auto" w:fill="FFFFFF"/>
        </w:rPr>
        <w:tab/>
      </w:r>
      <w:proofErr w:type="spellStart"/>
      <w:r w:rsidRPr="00F92E70">
        <w:rPr>
          <w:b/>
          <w:bCs/>
          <w:sz w:val="32"/>
          <w:szCs w:val="32"/>
          <w:shd w:val="clear" w:color="auto" w:fill="FFFFFF"/>
        </w:rPr>
        <w:t>Regesh</w:t>
      </w:r>
      <w:proofErr w:type="spellEnd"/>
      <w:r w:rsidRPr="00F92E70">
        <w:rPr>
          <w:b/>
          <w:bCs/>
          <w:sz w:val="32"/>
          <w:szCs w:val="32"/>
          <w:shd w:val="clear" w:color="auto" w:fill="FFFFFF"/>
        </w:rPr>
        <w:t xml:space="preserve"> &amp; </w:t>
      </w:r>
      <w:proofErr w:type="spellStart"/>
      <w:r w:rsidRPr="00F92E70">
        <w:rPr>
          <w:b/>
          <w:bCs/>
          <w:sz w:val="32"/>
          <w:szCs w:val="32"/>
          <w:shd w:val="clear" w:color="auto" w:fill="FFFFFF"/>
        </w:rPr>
        <w:t>Hergesh</w:t>
      </w:r>
      <w:proofErr w:type="spellEnd"/>
      <w:r w:rsidRPr="00F92E70">
        <w:rPr>
          <w:b/>
          <w:bCs/>
          <w:sz w:val="32"/>
          <w:szCs w:val="32"/>
          <w:shd w:val="clear" w:color="auto" w:fill="FFFFFF"/>
        </w:rPr>
        <w:t xml:space="preserve"> are opposites </w:t>
      </w:r>
    </w:p>
    <w:p w14:paraId="29FC5F57" w14:textId="77777777" w:rsidR="00D30643" w:rsidRPr="00F92E70" w:rsidRDefault="00D30643" w:rsidP="00D30643">
      <w:pPr>
        <w:pStyle w:val="NoSpacing"/>
        <w:rPr>
          <w:b/>
          <w:bCs/>
          <w:sz w:val="24"/>
          <w:szCs w:val="24"/>
          <w:u w:val="single"/>
          <w:shd w:val="clear" w:color="auto" w:fill="FFFFFF"/>
        </w:rPr>
      </w:pPr>
    </w:p>
    <w:p w14:paraId="38CA6866" w14:textId="5DF4CF75" w:rsidR="00D30643" w:rsidRPr="00F92E70" w:rsidRDefault="00D30643" w:rsidP="00F92E70">
      <w:pPr>
        <w:pStyle w:val="NoSpacing"/>
        <w:numPr>
          <w:ilvl w:val="0"/>
          <w:numId w:val="8"/>
        </w:numPr>
        <w:rPr>
          <w:b/>
          <w:bCs/>
          <w:sz w:val="24"/>
          <w:szCs w:val="24"/>
          <w:u w:val="single"/>
          <w:shd w:val="clear" w:color="auto" w:fill="FFFFFF"/>
        </w:rPr>
      </w:pPr>
      <w:r w:rsidRPr="00F92E70">
        <w:rPr>
          <w:b/>
          <w:bCs/>
          <w:sz w:val="24"/>
          <w:szCs w:val="24"/>
          <w:u w:val="single"/>
          <w:shd w:val="clear" w:color="auto" w:fill="FFFFFF"/>
        </w:rPr>
        <w:t xml:space="preserve">Or </w:t>
      </w:r>
      <w:proofErr w:type="spellStart"/>
      <w:r w:rsidRPr="00F92E70">
        <w:rPr>
          <w:b/>
          <w:bCs/>
          <w:sz w:val="24"/>
          <w:szCs w:val="24"/>
          <w:u w:val="single"/>
          <w:shd w:val="clear" w:color="auto" w:fill="FFFFFF"/>
        </w:rPr>
        <w:t>Yechezkel</w:t>
      </w:r>
      <w:proofErr w:type="spellEnd"/>
      <w:r w:rsidRPr="00F92E70">
        <w:rPr>
          <w:b/>
          <w:bCs/>
          <w:sz w:val="24"/>
          <w:szCs w:val="24"/>
          <w:u w:val="single"/>
          <w:shd w:val="clear" w:color="auto" w:fill="FFFFFF"/>
        </w:rPr>
        <w:t xml:space="preserve">, Elul </w:t>
      </w:r>
    </w:p>
    <w:p w14:paraId="47C6E093" w14:textId="0CA125CD" w:rsidR="00D30643" w:rsidRDefault="00D30643" w:rsidP="00F92E70">
      <w:pPr>
        <w:pStyle w:val="NoSpacing"/>
        <w:jc w:val="right"/>
        <w:rPr>
          <w:sz w:val="24"/>
          <w:szCs w:val="24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709D3FB4" wp14:editId="5BA1DBEB">
            <wp:extent cx="4015377" cy="109093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478" cy="109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3F454" w14:textId="0D677CE5" w:rsidR="00F92E70" w:rsidRPr="00F92E70" w:rsidRDefault="00F92E70" w:rsidP="00F92E70">
      <w:pPr>
        <w:pStyle w:val="NoSpacing"/>
        <w:numPr>
          <w:ilvl w:val="0"/>
          <w:numId w:val="11"/>
        </w:numPr>
        <w:rPr>
          <w:sz w:val="18"/>
          <w:szCs w:val="18"/>
          <w:shd w:val="clear" w:color="auto" w:fill="FFFFFF"/>
        </w:rPr>
      </w:pPr>
      <w:proofErr w:type="spellStart"/>
      <w:r w:rsidRPr="00F92E70">
        <w:rPr>
          <w:sz w:val="18"/>
          <w:szCs w:val="18"/>
          <w:shd w:val="clear" w:color="auto" w:fill="FFFFFF"/>
        </w:rPr>
        <w:lastRenderedPageBreak/>
        <w:t>Regesh</w:t>
      </w:r>
      <w:proofErr w:type="spellEnd"/>
      <w:r w:rsidRPr="00F92E70">
        <w:rPr>
          <w:sz w:val="18"/>
          <w:szCs w:val="18"/>
          <w:shd w:val="clear" w:color="auto" w:fill="FFFFFF"/>
        </w:rPr>
        <w:t xml:space="preserve"> is automatic and not good alone. Elul is head first </w:t>
      </w:r>
    </w:p>
    <w:p w14:paraId="562F16BC" w14:textId="77777777" w:rsidR="00F92E70" w:rsidRDefault="00F92E70" w:rsidP="00F92E70">
      <w:pPr>
        <w:pStyle w:val="NoSpacing"/>
        <w:ind w:left="720"/>
        <w:rPr>
          <w:sz w:val="24"/>
          <w:szCs w:val="24"/>
          <w:shd w:val="clear" w:color="auto" w:fill="FFFFFF"/>
        </w:rPr>
      </w:pPr>
    </w:p>
    <w:p w14:paraId="76587C9C" w14:textId="572D17E2" w:rsidR="00D30643" w:rsidRPr="00F92E70" w:rsidRDefault="00F92E70" w:rsidP="00D30643">
      <w:pPr>
        <w:pStyle w:val="NoSpacing"/>
        <w:rPr>
          <w:b/>
          <w:bCs/>
          <w:sz w:val="24"/>
          <w:szCs w:val="24"/>
          <w:u w:val="single"/>
          <w:shd w:val="clear" w:color="auto" w:fill="FFFFFF"/>
        </w:rPr>
      </w:pPr>
      <w:r w:rsidRPr="00F92E70">
        <w:rPr>
          <w:b/>
          <w:bCs/>
          <w:sz w:val="24"/>
          <w:szCs w:val="24"/>
          <w:u w:val="single"/>
          <w:shd w:val="clear" w:color="auto" w:fill="FFFFFF"/>
        </w:rPr>
        <w:t>2a)</w:t>
      </w:r>
      <w:r w:rsidRPr="00F92E70">
        <w:rPr>
          <w:b/>
          <w:bCs/>
          <w:sz w:val="24"/>
          <w:szCs w:val="24"/>
          <w:u w:val="single"/>
          <w:shd w:val="clear" w:color="auto" w:fill="FFFFFF"/>
        </w:rPr>
        <w:tab/>
      </w:r>
      <w:r w:rsidR="00D30643" w:rsidRPr="00F92E70">
        <w:rPr>
          <w:b/>
          <w:bCs/>
          <w:sz w:val="24"/>
          <w:szCs w:val="24"/>
          <w:u w:val="single"/>
          <w:shd w:val="clear" w:color="auto" w:fill="FFFFFF"/>
        </w:rPr>
        <w:t xml:space="preserve">Ibid </w:t>
      </w:r>
    </w:p>
    <w:p w14:paraId="28F3F3E6" w14:textId="31E0946C" w:rsidR="00D30643" w:rsidRDefault="00D30643" w:rsidP="00D30643">
      <w:pPr>
        <w:pStyle w:val="NoSpacing"/>
        <w:rPr>
          <w:sz w:val="24"/>
          <w:szCs w:val="24"/>
          <w:shd w:val="clear" w:color="auto" w:fill="FFFFFF"/>
        </w:rPr>
      </w:pPr>
    </w:p>
    <w:p w14:paraId="0FAAD339" w14:textId="6B62736D" w:rsidR="00D30643" w:rsidRDefault="00D30643" w:rsidP="00F92E70">
      <w:pPr>
        <w:pStyle w:val="NoSpacing"/>
        <w:jc w:val="right"/>
        <w:rPr>
          <w:sz w:val="24"/>
          <w:szCs w:val="24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6F1182D3" wp14:editId="0DD4C59A">
            <wp:extent cx="4305300" cy="48204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45" cy="48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2A3C1" w14:textId="1A6919B7" w:rsidR="00F92E70" w:rsidRPr="00F92E70" w:rsidRDefault="00F92E70" w:rsidP="00F92E70">
      <w:pPr>
        <w:pStyle w:val="NoSpacing"/>
        <w:numPr>
          <w:ilvl w:val="0"/>
          <w:numId w:val="11"/>
        </w:numPr>
        <w:rPr>
          <w:sz w:val="18"/>
          <w:szCs w:val="18"/>
          <w:shd w:val="clear" w:color="auto" w:fill="FFFFFF"/>
        </w:rPr>
      </w:pPr>
      <w:r w:rsidRPr="00F92E70">
        <w:rPr>
          <w:sz w:val="18"/>
          <w:szCs w:val="18"/>
          <w:shd w:val="clear" w:color="auto" w:fill="FFFFFF"/>
        </w:rPr>
        <w:t xml:space="preserve">Elul is built on renewed thought. </w:t>
      </w:r>
    </w:p>
    <w:p w14:paraId="13FB7941" w14:textId="77777777" w:rsidR="00F92E70" w:rsidRDefault="00F92E70" w:rsidP="00D30643">
      <w:pPr>
        <w:pStyle w:val="NoSpacing"/>
        <w:rPr>
          <w:sz w:val="24"/>
          <w:szCs w:val="24"/>
          <w:shd w:val="clear" w:color="auto" w:fill="FFFFFF"/>
        </w:rPr>
      </w:pPr>
    </w:p>
    <w:p w14:paraId="3AF307D2" w14:textId="2F9A2851" w:rsidR="00D30643" w:rsidRPr="00F92E70" w:rsidRDefault="00F92E70" w:rsidP="00D30643">
      <w:pPr>
        <w:pStyle w:val="NoSpacing"/>
        <w:rPr>
          <w:b/>
          <w:bCs/>
          <w:sz w:val="24"/>
          <w:szCs w:val="24"/>
          <w:u w:val="single"/>
          <w:shd w:val="clear" w:color="auto" w:fill="FFFFFF"/>
        </w:rPr>
      </w:pPr>
      <w:r w:rsidRPr="00F92E70">
        <w:rPr>
          <w:b/>
          <w:bCs/>
          <w:sz w:val="24"/>
          <w:szCs w:val="24"/>
          <w:u w:val="single"/>
          <w:shd w:val="clear" w:color="auto" w:fill="FFFFFF"/>
        </w:rPr>
        <w:t>2b)</w:t>
      </w:r>
      <w:r w:rsidRPr="00F92E70">
        <w:rPr>
          <w:b/>
          <w:bCs/>
          <w:sz w:val="24"/>
          <w:szCs w:val="24"/>
          <w:u w:val="single"/>
          <w:shd w:val="clear" w:color="auto" w:fill="FFFFFF"/>
        </w:rPr>
        <w:tab/>
      </w:r>
      <w:r w:rsidR="00D30643" w:rsidRPr="00F92E70">
        <w:rPr>
          <w:b/>
          <w:bCs/>
          <w:sz w:val="24"/>
          <w:szCs w:val="24"/>
          <w:u w:val="single"/>
          <w:shd w:val="clear" w:color="auto" w:fill="FFFFFF"/>
        </w:rPr>
        <w:t>Ibid</w:t>
      </w:r>
    </w:p>
    <w:p w14:paraId="621E0A40" w14:textId="357C3508" w:rsidR="00D30643" w:rsidRDefault="00D30643" w:rsidP="00D30643">
      <w:pPr>
        <w:pStyle w:val="NoSpacing"/>
        <w:rPr>
          <w:sz w:val="24"/>
          <w:szCs w:val="24"/>
          <w:shd w:val="clear" w:color="auto" w:fill="FFFFFF"/>
        </w:rPr>
      </w:pPr>
    </w:p>
    <w:p w14:paraId="790B5071" w14:textId="7E0D57F9" w:rsidR="00D30643" w:rsidRDefault="00D30643" w:rsidP="00F92E70">
      <w:pPr>
        <w:pStyle w:val="NoSpacing"/>
        <w:jc w:val="right"/>
        <w:rPr>
          <w:sz w:val="24"/>
          <w:szCs w:val="24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76827F0D" wp14:editId="0750FF60">
            <wp:extent cx="3918857" cy="156210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125" cy="156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4F686" w14:textId="091FC5F9" w:rsidR="00D30643" w:rsidRPr="00F92E70" w:rsidRDefault="00F92E70" w:rsidP="00F92E70">
      <w:pPr>
        <w:pStyle w:val="NoSpacing"/>
        <w:numPr>
          <w:ilvl w:val="0"/>
          <w:numId w:val="11"/>
        </w:numPr>
        <w:rPr>
          <w:sz w:val="18"/>
          <w:szCs w:val="18"/>
          <w:shd w:val="clear" w:color="auto" w:fill="FFFFFF"/>
        </w:rPr>
      </w:pPr>
      <w:r w:rsidRPr="00F92E70">
        <w:rPr>
          <w:sz w:val="18"/>
          <w:szCs w:val="18"/>
          <w:shd w:val="clear" w:color="auto" w:fill="FFFFFF"/>
        </w:rPr>
        <w:t>Elul needs internal inspiration from contemplation not external fear</w:t>
      </w:r>
    </w:p>
    <w:p w14:paraId="22FA9755" w14:textId="77777777" w:rsidR="00F92E70" w:rsidRDefault="00F92E70" w:rsidP="00F92E70">
      <w:pPr>
        <w:pStyle w:val="NoSpacing"/>
        <w:ind w:left="720"/>
        <w:rPr>
          <w:sz w:val="24"/>
          <w:szCs w:val="24"/>
          <w:shd w:val="clear" w:color="auto" w:fill="FFFFFF"/>
        </w:rPr>
      </w:pPr>
    </w:p>
    <w:p w14:paraId="14F421E6" w14:textId="2032E1AD" w:rsidR="00D30643" w:rsidRPr="004A4CDC" w:rsidRDefault="004A4CDC" w:rsidP="00D30643">
      <w:pPr>
        <w:pStyle w:val="NoSpacing"/>
        <w:rPr>
          <w:b/>
          <w:bCs/>
          <w:sz w:val="24"/>
          <w:szCs w:val="24"/>
          <w:u w:val="single"/>
          <w:shd w:val="clear" w:color="auto" w:fill="FFFFFF"/>
        </w:rPr>
      </w:pPr>
      <w:r w:rsidRPr="004A4CDC">
        <w:rPr>
          <w:b/>
          <w:bCs/>
          <w:sz w:val="24"/>
          <w:szCs w:val="24"/>
          <w:u w:val="single"/>
          <w:shd w:val="clear" w:color="auto" w:fill="FFFFFF"/>
        </w:rPr>
        <w:t xml:space="preserve">2c) </w:t>
      </w:r>
      <w:proofErr w:type="spellStart"/>
      <w:r w:rsidR="00D30643" w:rsidRPr="004A4CDC">
        <w:rPr>
          <w:b/>
          <w:bCs/>
          <w:sz w:val="24"/>
          <w:szCs w:val="24"/>
          <w:u w:val="single"/>
          <w:shd w:val="clear" w:color="auto" w:fill="FFFFFF"/>
        </w:rPr>
        <w:t>Siach</w:t>
      </w:r>
      <w:proofErr w:type="spellEnd"/>
      <w:r w:rsidR="00D30643" w:rsidRPr="004A4CDC">
        <w:rPr>
          <w:b/>
          <w:bCs/>
          <w:sz w:val="24"/>
          <w:szCs w:val="24"/>
          <w:u w:val="single"/>
          <w:shd w:val="clear" w:color="auto" w:fill="FFFFFF"/>
        </w:rPr>
        <w:t xml:space="preserve"> Yitzchak </w:t>
      </w:r>
      <w:proofErr w:type="spellStart"/>
      <w:r w:rsidR="00D30643" w:rsidRPr="004A4CDC">
        <w:rPr>
          <w:b/>
          <w:bCs/>
          <w:sz w:val="24"/>
          <w:szCs w:val="24"/>
          <w:u w:val="single"/>
          <w:shd w:val="clear" w:color="auto" w:fill="FFFFFF"/>
        </w:rPr>
        <w:t>Chagim</w:t>
      </w:r>
      <w:proofErr w:type="spellEnd"/>
      <w:r w:rsidR="00D30643" w:rsidRPr="004A4CDC">
        <w:rPr>
          <w:b/>
          <w:bCs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="00D30643" w:rsidRPr="004A4CDC">
        <w:rPr>
          <w:b/>
          <w:bCs/>
          <w:sz w:val="24"/>
          <w:szCs w:val="24"/>
          <w:u w:val="single"/>
          <w:shd w:val="clear" w:color="auto" w:fill="FFFFFF"/>
        </w:rPr>
        <w:t>U’Zmanim</w:t>
      </w:r>
      <w:proofErr w:type="spellEnd"/>
      <w:r w:rsidR="00D30643" w:rsidRPr="004A4CDC">
        <w:rPr>
          <w:b/>
          <w:bCs/>
          <w:sz w:val="24"/>
          <w:szCs w:val="24"/>
          <w:u w:val="single"/>
          <w:shd w:val="clear" w:color="auto" w:fill="FFFFFF"/>
        </w:rPr>
        <w:t xml:space="preserve"> (Vol. I Rav </w:t>
      </w:r>
      <w:proofErr w:type="spellStart"/>
      <w:r w:rsidR="00D30643" w:rsidRPr="004A4CDC">
        <w:rPr>
          <w:b/>
          <w:bCs/>
          <w:sz w:val="24"/>
          <w:szCs w:val="24"/>
          <w:u w:val="single"/>
          <w:shd w:val="clear" w:color="auto" w:fill="FFFFFF"/>
        </w:rPr>
        <w:t>Bordianski</w:t>
      </w:r>
      <w:proofErr w:type="spellEnd"/>
      <w:r w:rsidR="00D30643" w:rsidRPr="004A4CDC">
        <w:rPr>
          <w:b/>
          <w:bCs/>
          <w:sz w:val="24"/>
          <w:szCs w:val="24"/>
          <w:u w:val="single"/>
          <w:shd w:val="clear" w:color="auto" w:fill="FFFFFF"/>
        </w:rPr>
        <w:t xml:space="preserve">) </w:t>
      </w:r>
    </w:p>
    <w:p w14:paraId="57F1F539" w14:textId="78596192" w:rsidR="00D30643" w:rsidRDefault="00D30643" w:rsidP="00D30643">
      <w:pPr>
        <w:pStyle w:val="NoSpacing"/>
        <w:rPr>
          <w:sz w:val="24"/>
          <w:szCs w:val="24"/>
          <w:shd w:val="clear" w:color="auto" w:fill="FFFFFF"/>
        </w:rPr>
      </w:pPr>
    </w:p>
    <w:p w14:paraId="18012463" w14:textId="5B086F3B" w:rsidR="00D30643" w:rsidRDefault="00D30643" w:rsidP="004A4CDC">
      <w:pPr>
        <w:pStyle w:val="NoSpacing"/>
        <w:jc w:val="right"/>
        <w:rPr>
          <w:sz w:val="24"/>
          <w:szCs w:val="24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1A03C246" wp14:editId="1D40C1E9">
            <wp:extent cx="3695700" cy="2930501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369" cy="293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01A4D" w14:textId="345FD1E4" w:rsidR="004A4CDC" w:rsidRPr="004A4CDC" w:rsidRDefault="004A4CDC" w:rsidP="004A4CDC">
      <w:pPr>
        <w:pStyle w:val="NoSpacing"/>
        <w:rPr>
          <w:b/>
          <w:bCs/>
          <w:sz w:val="32"/>
          <w:szCs w:val="32"/>
          <w:shd w:val="clear" w:color="auto" w:fill="FFFFFF"/>
        </w:rPr>
      </w:pPr>
      <w:r w:rsidRPr="004A4CDC">
        <w:rPr>
          <w:b/>
          <w:bCs/>
          <w:sz w:val="32"/>
          <w:szCs w:val="32"/>
          <w:shd w:val="clear" w:color="auto" w:fill="FFFFFF"/>
        </w:rPr>
        <w:t xml:space="preserve">III. Where and how do we do the work? </w:t>
      </w:r>
    </w:p>
    <w:p w14:paraId="5B03F364" w14:textId="77777777" w:rsidR="004A4CDC" w:rsidRPr="004A4CDC" w:rsidRDefault="004A4CDC" w:rsidP="004A4CDC">
      <w:pPr>
        <w:pStyle w:val="NoSpacing"/>
        <w:rPr>
          <w:b/>
          <w:bCs/>
          <w:sz w:val="24"/>
          <w:szCs w:val="24"/>
          <w:u w:val="single"/>
          <w:shd w:val="clear" w:color="auto" w:fill="FFFFFF"/>
        </w:rPr>
      </w:pPr>
    </w:p>
    <w:p w14:paraId="33B8A22D" w14:textId="301BC1CB" w:rsidR="00ED6017" w:rsidRPr="004A4CDC" w:rsidRDefault="00ED6017" w:rsidP="004A4CDC">
      <w:pPr>
        <w:pStyle w:val="NoSpacing"/>
        <w:numPr>
          <w:ilvl w:val="0"/>
          <w:numId w:val="8"/>
        </w:numPr>
        <w:rPr>
          <w:b/>
          <w:bCs/>
          <w:sz w:val="24"/>
          <w:szCs w:val="24"/>
          <w:u w:val="single"/>
          <w:shd w:val="clear" w:color="auto" w:fill="FFFFFF"/>
        </w:rPr>
      </w:pPr>
      <w:r w:rsidRPr="004A4CDC">
        <w:rPr>
          <w:b/>
          <w:bCs/>
          <w:sz w:val="24"/>
          <w:szCs w:val="24"/>
          <w:u w:val="single"/>
          <w:shd w:val="clear" w:color="auto" w:fill="FFFFFF"/>
        </w:rPr>
        <w:t xml:space="preserve">Or </w:t>
      </w:r>
      <w:proofErr w:type="spellStart"/>
      <w:r w:rsidRPr="004A4CDC">
        <w:rPr>
          <w:b/>
          <w:bCs/>
          <w:sz w:val="24"/>
          <w:szCs w:val="24"/>
          <w:u w:val="single"/>
          <w:shd w:val="clear" w:color="auto" w:fill="FFFFFF"/>
        </w:rPr>
        <w:t>Yechezkel</w:t>
      </w:r>
      <w:proofErr w:type="spellEnd"/>
      <w:r w:rsidRPr="004A4CDC">
        <w:rPr>
          <w:b/>
          <w:bCs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4A4CDC">
        <w:rPr>
          <w:b/>
          <w:bCs/>
          <w:sz w:val="24"/>
          <w:szCs w:val="24"/>
          <w:u w:val="single"/>
          <w:shd w:val="clear" w:color="auto" w:fill="FFFFFF"/>
        </w:rPr>
        <w:t>Michtavim</w:t>
      </w:r>
      <w:proofErr w:type="spellEnd"/>
      <w:r w:rsidRPr="004A4CDC">
        <w:rPr>
          <w:b/>
          <w:bCs/>
          <w:sz w:val="24"/>
          <w:szCs w:val="24"/>
          <w:u w:val="single"/>
          <w:shd w:val="clear" w:color="auto" w:fill="FFFFFF"/>
        </w:rPr>
        <w:t xml:space="preserve"> p. 177</w:t>
      </w:r>
    </w:p>
    <w:p w14:paraId="1A1620A3" w14:textId="54649040" w:rsidR="005A248E" w:rsidRDefault="005A248E" w:rsidP="004A4CDC">
      <w:pPr>
        <w:pStyle w:val="NoSpacing"/>
        <w:jc w:val="right"/>
        <w:rPr>
          <w:sz w:val="24"/>
          <w:szCs w:val="24"/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 wp14:anchorId="28EDE824" wp14:editId="78028B0E">
            <wp:extent cx="3895386" cy="2381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83"/>
                    <a:stretch/>
                  </pic:blipFill>
                  <pic:spPr bwMode="auto">
                    <a:xfrm>
                      <a:off x="0" y="0"/>
                      <a:ext cx="3914848" cy="239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EBACC" w14:textId="3086B913" w:rsidR="004A4CDC" w:rsidRDefault="004A4CDC" w:rsidP="004A4CDC">
      <w:pPr>
        <w:pStyle w:val="NoSpacing"/>
        <w:numPr>
          <w:ilvl w:val="0"/>
          <w:numId w:val="11"/>
        </w:numPr>
        <w:rPr>
          <w:sz w:val="20"/>
          <w:szCs w:val="20"/>
          <w:shd w:val="clear" w:color="auto" w:fill="FFFFFF"/>
        </w:rPr>
      </w:pPr>
      <w:r w:rsidRPr="004A4CDC">
        <w:rPr>
          <w:sz w:val="20"/>
          <w:szCs w:val="20"/>
          <w:shd w:val="clear" w:color="auto" w:fill="FFFFFF"/>
        </w:rPr>
        <w:t xml:space="preserve">Think “Sur </w:t>
      </w:r>
      <w:proofErr w:type="spellStart"/>
      <w:r w:rsidRPr="004A4CDC">
        <w:rPr>
          <w:sz w:val="20"/>
          <w:szCs w:val="20"/>
          <w:shd w:val="clear" w:color="auto" w:fill="FFFFFF"/>
        </w:rPr>
        <w:t>M’Ra</w:t>
      </w:r>
      <w:proofErr w:type="spellEnd"/>
      <w:r w:rsidRPr="004A4CDC">
        <w:rPr>
          <w:sz w:val="20"/>
          <w:szCs w:val="20"/>
          <w:shd w:val="clear" w:color="auto" w:fill="FFFFFF"/>
        </w:rPr>
        <w:t xml:space="preserve">” Not just “Added </w:t>
      </w:r>
      <w:proofErr w:type="spellStart"/>
      <w:r w:rsidRPr="004A4CDC">
        <w:rPr>
          <w:sz w:val="20"/>
          <w:szCs w:val="20"/>
          <w:shd w:val="clear" w:color="auto" w:fill="FFFFFF"/>
        </w:rPr>
        <w:t>Aseh</w:t>
      </w:r>
      <w:proofErr w:type="spellEnd"/>
      <w:r w:rsidRPr="004A4CDC">
        <w:rPr>
          <w:sz w:val="20"/>
          <w:szCs w:val="20"/>
          <w:shd w:val="clear" w:color="auto" w:fill="FFFFFF"/>
        </w:rPr>
        <w:t xml:space="preserve"> Tov” </w:t>
      </w:r>
    </w:p>
    <w:p w14:paraId="3B76CC9E" w14:textId="77777777" w:rsidR="004A4CDC" w:rsidRPr="004A4CDC" w:rsidRDefault="004A4CDC" w:rsidP="004A4CDC">
      <w:pPr>
        <w:pStyle w:val="NoSpacing"/>
        <w:ind w:left="720"/>
        <w:rPr>
          <w:sz w:val="20"/>
          <w:szCs w:val="20"/>
          <w:shd w:val="clear" w:color="auto" w:fill="FFFFFF"/>
        </w:rPr>
      </w:pPr>
    </w:p>
    <w:p w14:paraId="7D63BB24" w14:textId="65CBBED3" w:rsidR="00ED6017" w:rsidRPr="004A4CDC" w:rsidRDefault="004A4CDC" w:rsidP="00F76B9A">
      <w:pPr>
        <w:pStyle w:val="NoSpacing"/>
        <w:rPr>
          <w:b/>
          <w:bCs/>
          <w:sz w:val="24"/>
          <w:szCs w:val="24"/>
          <w:u w:val="single"/>
          <w:shd w:val="clear" w:color="auto" w:fill="FFFFFF"/>
        </w:rPr>
      </w:pPr>
      <w:r w:rsidRPr="004A4CDC">
        <w:rPr>
          <w:b/>
          <w:bCs/>
          <w:sz w:val="24"/>
          <w:szCs w:val="24"/>
          <w:u w:val="single"/>
          <w:shd w:val="clear" w:color="auto" w:fill="FFFFFF"/>
        </w:rPr>
        <w:t xml:space="preserve">3a) </w:t>
      </w:r>
      <w:r w:rsidR="00ED6017" w:rsidRPr="004A4CDC">
        <w:rPr>
          <w:b/>
          <w:bCs/>
          <w:sz w:val="24"/>
          <w:szCs w:val="24"/>
          <w:u w:val="single"/>
          <w:shd w:val="clear" w:color="auto" w:fill="FFFFFF"/>
        </w:rPr>
        <w:t xml:space="preserve">Or </w:t>
      </w:r>
      <w:proofErr w:type="spellStart"/>
      <w:r w:rsidR="00ED6017" w:rsidRPr="004A4CDC">
        <w:rPr>
          <w:b/>
          <w:bCs/>
          <w:sz w:val="24"/>
          <w:szCs w:val="24"/>
          <w:u w:val="single"/>
          <w:shd w:val="clear" w:color="auto" w:fill="FFFFFF"/>
        </w:rPr>
        <w:t>Yechezkel</w:t>
      </w:r>
      <w:proofErr w:type="spellEnd"/>
      <w:r w:rsidR="00ED6017" w:rsidRPr="004A4CDC">
        <w:rPr>
          <w:b/>
          <w:bCs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="00ED6017" w:rsidRPr="004A4CDC">
        <w:rPr>
          <w:b/>
          <w:bCs/>
          <w:sz w:val="24"/>
          <w:szCs w:val="24"/>
          <w:u w:val="single"/>
          <w:shd w:val="clear" w:color="auto" w:fill="FFFFFF"/>
        </w:rPr>
        <w:t>Michtavim</w:t>
      </w:r>
      <w:proofErr w:type="spellEnd"/>
      <w:r w:rsidR="00ED6017" w:rsidRPr="004A4CDC">
        <w:rPr>
          <w:b/>
          <w:bCs/>
          <w:sz w:val="24"/>
          <w:szCs w:val="24"/>
          <w:u w:val="single"/>
          <w:shd w:val="clear" w:color="auto" w:fill="FFFFFF"/>
        </w:rPr>
        <w:t xml:space="preserve"> p. 233</w:t>
      </w:r>
    </w:p>
    <w:p w14:paraId="3141009A" w14:textId="25C0E877" w:rsidR="007D0880" w:rsidRDefault="007D0880" w:rsidP="00F76B9A">
      <w:pPr>
        <w:pStyle w:val="NoSpacing"/>
        <w:rPr>
          <w:sz w:val="24"/>
          <w:szCs w:val="24"/>
          <w:shd w:val="clear" w:color="auto" w:fill="FFFFFF"/>
        </w:rPr>
      </w:pPr>
    </w:p>
    <w:p w14:paraId="74A2F2DF" w14:textId="165CB6A1" w:rsidR="007D0880" w:rsidRDefault="007D0880" w:rsidP="004A4CDC">
      <w:pPr>
        <w:pStyle w:val="NoSpacing"/>
        <w:jc w:val="right"/>
        <w:rPr>
          <w:sz w:val="24"/>
          <w:szCs w:val="24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7E18925F" wp14:editId="1097D9FA">
            <wp:extent cx="3990846" cy="1514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074" cy="151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6EB5E" w14:textId="54F967BA" w:rsidR="007D0880" w:rsidRPr="004A4CDC" w:rsidRDefault="004A4CDC" w:rsidP="004A4CDC">
      <w:pPr>
        <w:pStyle w:val="NoSpacing"/>
        <w:numPr>
          <w:ilvl w:val="0"/>
          <w:numId w:val="11"/>
        </w:numPr>
        <w:rPr>
          <w:sz w:val="20"/>
          <w:szCs w:val="20"/>
          <w:shd w:val="clear" w:color="auto" w:fill="FFFFFF"/>
        </w:rPr>
      </w:pPr>
      <w:r w:rsidRPr="004A4CDC">
        <w:rPr>
          <w:sz w:val="20"/>
          <w:szCs w:val="20"/>
          <w:shd w:val="clear" w:color="auto" w:fill="FFFFFF"/>
        </w:rPr>
        <w:t xml:space="preserve">Just adding onto a bad situation is dead weight. </w:t>
      </w:r>
    </w:p>
    <w:p w14:paraId="1E97B217" w14:textId="4FD3CD06" w:rsidR="00117EB5" w:rsidRPr="004A4CDC" w:rsidRDefault="00117EB5" w:rsidP="00117EB5">
      <w:pPr>
        <w:pStyle w:val="NoSpacing"/>
        <w:rPr>
          <w:b/>
          <w:bCs/>
          <w:u w:val="single"/>
          <w:shd w:val="clear" w:color="auto" w:fill="FFFFFF"/>
        </w:rPr>
      </w:pPr>
    </w:p>
    <w:p w14:paraId="57A5928B" w14:textId="4B436893" w:rsidR="005C15D7" w:rsidRPr="004A4CDC" w:rsidRDefault="005C15D7" w:rsidP="004A4CDC">
      <w:pPr>
        <w:pStyle w:val="NoSpacing"/>
        <w:numPr>
          <w:ilvl w:val="0"/>
          <w:numId w:val="8"/>
        </w:numPr>
        <w:rPr>
          <w:b/>
          <w:bCs/>
          <w:u w:val="single"/>
          <w:shd w:val="clear" w:color="auto" w:fill="FFFFFF"/>
        </w:rPr>
      </w:pPr>
      <w:r w:rsidRPr="004A4CDC">
        <w:rPr>
          <w:b/>
          <w:bCs/>
          <w:u w:val="single"/>
          <w:shd w:val="clear" w:color="auto" w:fill="FFFFFF"/>
        </w:rPr>
        <w:t xml:space="preserve">Or </w:t>
      </w:r>
      <w:proofErr w:type="spellStart"/>
      <w:r w:rsidRPr="004A4CDC">
        <w:rPr>
          <w:b/>
          <w:bCs/>
          <w:u w:val="single"/>
          <w:shd w:val="clear" w:color="auto" w:fill="FFFFFF"/>
        </w:rPr>
        <w:t>Yechezkel</w:t>
      </w:r>
      <w:proofErr w:type="spellEnd"/>
      <w:r w:rsidRPr="004A4CDC">
        <w:rPr>
          <w:b/>
          <w:bCs/>
          <w:u w:val="single"/>
          <w:shd w:val="clear" w:color="auto" w:fill="FFFFFF"/>
        </w:rPr>
        <w:t xml:space="preserve"> Elul </w:t>
      </w:r>
    </w:p>
    <w:p w14:paraId="1B5077EC" w14:textId="773E1094" w:rsidR="00462079" w:rsidRDefault="00462079" w:rsidP="004A4CDC">
      <w:pPr>
        <w:pStyle w:val="NoSpacing"/>
        <w:jc w:val="right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172DAA21" wp14:editId="73B30C32">
            <wp:extent cx="3030855" cy="2895503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55" cy="292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4D437" w14:textId="500C1B27" w:rsidR="004A4CDC" w:rsidRPr="004A4CDC" w:rsidRDefault="004A4CDC" w:rsidP="00B72D2E">
      <w:pPr>
        <w:pStyle w:val="NoSpacing"/>
        <w:numPr>
          <w:ilvl w:val="0"/>
          <w:numId w:val="11"/>
        </w:numPr>
        <w:jc w:val="center"/>
        <w:rPr>
          <w:shd w:val="clear" w:color="auto" w:fill="FFFFFF"/>
        </w:rPr>
      </w:pPr>
      <w:r w:rsidRPr="004A4CDC">
        <w:rPr>
          <w:sz w:val="18"/>
          <w:szCs w:val="18"/>
          <w:shd w:val="clear" w:color="auto" w:fill="FFFFFF"/>
        </w:rPr>
        <w:t xml:space="preserve">The Shofar and the </w:t>
      </w:r>
      <w:proofErr w:type="spellStart"/>
      <w:r w:rsidRPr="004A4CDC">
        <w:rPr>
          <w:sz w:val="18"/>
          <w:szCs w:val="18"/>
          <w:shd w:val="clear" w:color="auto" w:fill="FFFFFF"/>
        </w:rPr>
        <w:t>L’Dovid</w:t>
      </w:r>
      <w:proofErr w:type="spellEnd"/>
      <w:r w:rsidRPr="004A4CDC">
        <w:rPr>
          <w:sz w:val="18"/>
          <w:szCs w:val="18"/>
          <w:shd w:val="clear" w:color="auto" w:fill="FFFFFF"/>
        </w:rPr>
        <w:t xml:space="preserve"> all remind us that we want to be </w:t>
      </w:r>
      <w:proofErr w:type="spellStart"/>
      <w:r w:rsidRPr="004A4CDC">
        <w:rPr>
          <w:sz w:val="18"/>
          <w:szCs w:val="18"/>
          <w:shd w:val="clear" w:color="auto" w:fill="FFFFFF"/>
        </w:rPr>
        <w:t>B’Beis</w:t>
      </w:r>
      <w:proofErr w:type="spellEnd"/>
      <w:r w:rsidRPr="004A4CDC">
        <w:rPr>
          <w:sz w:val="18"/>
          <w:szCs w:val="18"/>
          <w:shd w:val="clear" w:color="auto" w:fill="FFFFFF"/>
        </w:rPr>
        <w:t xml:space="preserve"> </w:t>
      </w:r>
      <w:proofErr w:type="spellStart"/>
      <w:r w:rsidRPr="004A4CDC">
        <w:rPr>
          <w:sz w:val="18"/>
          <w:szCs w:val="18"/>
          <w:shd w:val="clear" w:color="auto" w:fill="FFFFFF"/>
        </w:rPr>
        <w:t>HaShem</w:t>
      </w:r>
      <w:proofErr w:type="spellEnd"/>
      <w:r w:rsidRPr="004A4CDC">
        <w:rPr>
          <w:sz w:val="18"/>
          <w:szCs w:val="18"/>
          <w:shd w:val="clear" w:color="auto" w:fill="FFFFFF"/>
        </w:rPr>
        <w:t>. That’s what it is all about</w:t>
      </w:r>
    </w:p>
    <w:sectPr w:rsidR="004A4CDC" w:rsidRPr="004A4C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E0DDF" w14:textId="77777777" w:rsidR="00301503" w:rsidRDefault="00301503" w:rsidP="00F76B9A">
      <w:pPr>
        <w:spacing w:after="0" w:line="240" w:lineRule="auto"/>
      </w:pPr>
      <w:r>
        <w:separator/>
      </w:r>
    </w:p>
  </w:endnote>
  <w:endnote w:type="continuationSeparator" w:id="0">
    <w:p w14:paraId="70C2209E" w14:textId="77777777" w:rsidR="00301503" w:rsidRDefault="00301503" w:rsidP="00F76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F6546" w14:textId="77777777" w:rsidR="00301503" w:rsidRDefault="00301503" w:rsidP="00F76B9A">
      <w:pPr>
        <w:spacing w:after="0" w:line="240" w:lineRule="auto"/>
      </w:pPr>
      <w:r>
        <w:separator/>
      </w:r>
    </w:p>
  </w:footnote>
  <w:footnote w:type="continuationSeparator" w:id="0">
    <w:p w14:paraId="7534BBC9" w14:textId="77777777" w:rsidR="00301503" w:rsidRDefault="00301503" w:rsidP="00F76B9A">
      <w:pPr>
        <w:spacing w:after="0" w:line="240" w:lineRule="auto"/>
      </w:pPr>
      <w:r>
        <w:continuationSeparator/>
      </w:r>
    </w:p>
  </w:footnote>
  <w:footnote w:id="1">
    <w:p w14:paraId="6D8E7345" w14:textId="580C4D27" w:rsidR="00F76B9A" w:rsidRDefault="00F76B9A">
      <w:pPr>
        <w:pStyle w:val="FootnoteText"/>
      </w:pPr>
      <w:r>
        <w:rPr>
          <w:rStyle w:val="FootnoteReference"/>
        </w:rPr>
        <w:footnoteRef/>
      </w:r>
      <w:r>
        <w:t xml:space="preserve"> Literally translated as </w:t>
      </w:r>
      <w:r w:rsidRPr="00F76B9A">
        <w:t xml:space="preserve">“How’s it </w:t>
      </w:r>
      <w:proofErr w:type="spellStart"/>
      <w:r w:rsidRPr="00F76B9A">
        <w:t>Eluling</w:t>
      </w:r>
      <w:proofErr w:type="spellEnd"/>
      <w:r w:rsidRPr="00F76B9A">
        <w:t>?”</w:t>
      </w:r>
      <w:r>
        <w:t xml:space="preserve">- a reference to a </w:t>
      </w:r>
      <w:proofErr w:type="spellStart"/>
      <w:r>
        <w:t>mussar</w:t>
      </w:r>
      <w:proofErr w:type="spellEnd"/>
      <w:r>
        <w:t xml:space="preserve"> style utilized in Europe to refer to how one was doing with his/her preparations for the </w:t>
      </w:r>
      <w:proofErr w:type="spellStart"/>
      <w:r>
        <w:t>Yamim</w:t>
      </w:r>
      <w:proofErr w:type="spellEnd"/>
      <w:r>
        <w:t xml:space="preserve"> </w:t>
      </w:r>
      <w:proofErr w:type="spellStart"/>
      <w:r>
        <w:t>Noraim</w:t>
      </w:r>
      <w:proofErr w:type="spellEnd"/>
      <w:r>
        <w:t xml:space="preserve"> season. I thank Rabbi Henoch Plotkin for referencing the title.</w:t>
      </w:r>
    </w:p>
  </w:footnote>
  <w:footnote w:id="2">
    <w:p w14:paraId="2083AF72" w14:textId="4624F7D8" w:rsidR="00F76B9A" w:rsidRDefault="00F76B9A">
      <w:pPr>
        <w:pStyle w:val="FootnoteText"/>
      </w:pPr>
      <w:r>
        <w:rPr>
          <w:rStyle w:val="FootnoteReference"/>
        </w:rPr>
        <w:footnoteRef/>
      </w:r>
      <w:r>
        <w:t xml:space="preserve"> The goal of this short series is to identify different approaches of the different Torah communities to the month of Elul.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A35D5"/>
    <w:multiLevelType w:val="hybridMultilevel"/>
    <w:tmpl w:val="B7863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C4854"/>
    <w:multiLevelType w:val="hybridMultilevel"/>
    <w:tmpl w:val="D60E5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C15FD"/>
    <w:multiLevelType w:val="hybridMultilevel"/>
    <w:tmpl w:val="ED3217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567D3"/>
    <w:multiLevelType w:val="hybridMultilevel"/>
    <w:tmpl w:val="B17E9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2963124"/>
    <w:multiLevelType w:val="hybridMultilevel"/>
    <w:tmpl w:val="BAB8D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F63ED"/>
    <w:multiLevelType w:val="hybridMultilevel"/>
    <w:tmpl w:val="76A06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DA3EFE"/>
    <w:multiLevelType w:val="hybridMultilevel"/>
    <w:tmpl w:val="622CAFE4"/>
    <w:lvl w:ilvl="0" w:tplc="04090011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E74883"/>
    <w:multiLevelType w:val="hybridMultilevel"/>
    <w:tmpl w:val="1D1C0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F071CF"/>
    <w:multiLevelType w:val="hybridMultilevel"/>
    <w:tmpl w:val="D9807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1E5291"/>
    <w:multiLevelType w:val="hybridMultilevel"/>
    <w:tmpl w:val="96804B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FB0373"/>
    <w:multiLevelType w:val="hybridMultilevel"/>
    <w:tmpl w:val="E8C42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8"/>
  </w:num>
  <w:num w:numId="6">
    <w:abstractNumId w:val="1"/>
  </w:num>
  <w:num w:numId="7">
    <w:abstractNumId w:val="0"/>
  </w:num>
  <w:num w:numId="8">
    <w:abstractNumId w:val="9"/>
  </w:num>
  <w:num w:numId="9">
    <w:abstractNumId w:val="5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E69"/>
    <w:rsid w:val="00117EB5"/>
    <w:rsid w:val="00183B04"/>
    <w:rsid w:val="002C455A"/>
    <w:rsid w:val="00301503"/>
    <w:rsid w:val="00391363"/>
    <w:rsid w:val="00462079"/>
    <w:rsid w:val="004A4CDC"/>
    <w:rsid w:val="005224D8"/>
    <w:rsid w:val="00575F95"/>
    <w:rsid w:val="005A248E"/>
    <w:rsid w:val="005C15D7"/>
    <w:rsid w:val="006945B5"/>
    <w:rsid w:val="006B0C82"/>
    <w:rsid w:val="007D0880"/>
    <w:rsid w:val="007E520B"/>
    <w:rsid w:val="00872B9E"/>
    <w:rsid w:val="008F28AF"/>
    <w:rsid w:val="008F2F22"/>
    <w:rsid w:val="00937E69"/>
    <w:rsid w:val="00996A3B"/>
    <w:rsid w:val="009C446C"/>
    <w:rsid w:val="00A97967"/>
    <w:rsid w:val="00CF57C2"/>
    <w:rsid w:val="00D301FF"/>
    <w:rsid w:val="00D30643"/>
    <w:rsid w:val="00DD4434"/>
    <w:rsid w:val="00E326D1"/>
    <w:rsid w:val="00ED6017"/>
    <w:rsid w:val="00F75A4F"/>
    <w:rsid w:val="00F76B9A"/>
    <w:rsid w:val="00F92E70"/>
    <w:rsid w:val="00FE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C51D6"/>
  <w15:chartTrackingRefBased/>
  <w15:docId w15:val="{C7421D97-67B8-4623-A2F8-02E4D621F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76B9A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F76B9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76B9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6B9A"/>
    <w:rPr>
      <w:vertAlign w:val="superscript"/>
    </w:rPr>
  </w:style>
  <w:style w:type="paragraph" w:styleId="ListParagraph">
    <w:name w:val="List Paragraph"/>
    <w:basedOn w:val="Normal"/>
    <w:uiPriority w:val="34"/>
    <w:qFormat/>
    <w:rsid w:val="00F76B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F2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9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2FE98-B54C-4930-B3CF-750D73962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Schwartz</dc:creator>
  <cp:keywords/>
  <dc:description/>
  <cp:lastModifiedBy>Jonathan Schwartz</cp:lastModifiedBy>
  <cp:revision>3</cp:revision>
  <cp:lastPrinted>2021-08-24T19:55:00Z</cp:lastPrinted>
  <dcterms:created xsi:type="dcterms:W3CDTF">2021-08-24T19:53:00Z</dcterms:created>
  <dcterms:modified xsi:type="dcterms:W3CDTF">2021-08-24T20:59:00Z</dcterms:modified>
</cp:coreProperties>
</file>