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DF0C" w14:textId="4062C83C" w:rsidR="00B97EEC" w:rsidRPr="0077407D" w:rsidRDefault="00B97EEC" w:rsidP="00B97EE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77407D">
        <w:rPr>
          <w:rFonts w:ascii="David" w:hAnsi="David" w:cs="David"/>
          <w:sz w:val="24"/>
          <w:szCs w:val="24"/>
          <w:rtl/>
        </w:rPr>
        <w:t>ב"ה</w:t>
      </w:r>
    </w:p>
    <w:p w14:paraId="22314D48" w14:textId="557AB642" w:rsidR="00DA4BE1" w:rsidRDefault="00DA4BE1" w:rsidP="00DA4BE1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ליישב 'התקטנות הדורות'</w:t>
      </w:r>
      <w:r w:rsidR="009F3E14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עם השיפור התמידי בעולם</w:t>
      </w:r>
      <w:r w:rsidR="00B97EEC" w:rsidRPr="0077407D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: </w:t>
      </w:r>
    </w:p>
    <w:p w14:paraId="4548C97F" w14:textId="55CAED77" w:rsidR="00B97EEC" w:rsidRPr="0077407D" w:rsidRDefault="00DA4BE1" w:rsidP="00DA4BE1">
      <w:pPr>
        <w:autoSpaceDE w:val="0"/>
        <w:autoSpaceDN w:val="0"/>
        <w:adjustRightInd w:val="0"/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יהדות: </w:t>
      </w:r>
      <w:r w:rsidR="00B97EEC" w:rsidRPr="0077407D">
        <w:rPr>
          <w:rFonts w:ascii="David" w:hAnsi="David" w:cs="David"/>
          <w:b/>
          <w:bCs/>
          <w:sz w:val="32"/>
          <w:szCs w:val="32"/>
          <w:u w:val="single"/>
          <w:rtl/>
        </w:rPr>
        <w:t>נגיש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ה</w:t>
      </w:r>
      <w:r w:rsidR="00B97EEC" w:rsidRPr="0077407D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="00FB0A05" w:rsidRPr="0077407D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במעשה </w:t>
      </w:r>
      <w:r w:rsidR="00B97EEC" w:rsidRPr="0077407D">
        <w:rPr>
          <w:rFonts w:ascii="David" w:hAnsi="David" w:cs="David"/>
          <w:b/>
          <w:bCs/>
          <w:sz w:val="32"/>
          <w:szCs w:val="32"/>
          <w:u w:val="single"/>
          <w:rtl/>
        </w:rPr>
        <w:t>אך נעלה</w:t>
      </w:r>
      <w:r w:rsidR="00FB0A05" w:rsidRPr="0077407D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77407D" w:rsidRPr="0077407D">
        <w:rPr>
          <w:rFonts w:ascii="David" w:hAnsi="David" w:cs="David" w:hint="cs"/>
          <w:b/>
          <w:bCs/>
          <w:sz w:val="32"/>
          <w:szCs w:val="32"/>
          <w:u w:val="single"/>
          <w:rtl/>
        </w:rPr>
        <w:t>בהרגשה</w:t>
      </w:r>
    </w:p>
    <w:p w14:paraId="48A6073F" w14:textId="3222627D" w:rsidR="00933CF4" w:rsidRPr="00DA4BE1" w:rsidRDefault="0077407D" w:rsidP="007740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David" w:hAnsi="David" w:cs="David"/>
          <w:b/>
          <w:bCs/>
          <w:sz w:val="30"/>
          <w:szCs w:val="30"/>
          <w:u w:val="single"/>
        </w:rPr>
      </w:pPr>
      <w:r w:rsidRPr="00DA4BE1">
        <w:rPr>
          <w:rFonts w:ascii="David" w:hAnsi="David" w:cs="David"/>
          <w:b/>
          <w:bCs/>
          <w:sz w:val="30"/>
          <w:szCs w:val="30"/>
          <w:u w:val="single"/>
        </w:rPr>
        <w:t>"</w:t>
      </w:r>
      <w:r w:rsidR="00206854" w:rsidRPr="00DA4BE1">
        <w:rPr>
          <w:rFonts w:ascii="David" w:hAnsi="David" w:cs="David"/>
          <w:b/>
          <w:bCs/>
          <w:sz w:val="30"/>
          <w:szCs w:val="30"/>
          <w:u w:val="single"/>
        </w:rPr>
        <w:t>Reconciling How Each Generation is Better but also the</w:t>
      </w:r>
      <w:r w:rsidR="00B02DF0" w:rsidRPr="00DA4BE1">
        <w:rPr>
          <w:rFonts w:ascii="David" w:hAnsi="David" w:cs="David"/>
          <w:b/>
          <w:bCs/>
          <w:sz w:val="30"/>
          <w:szCs w:val="30"/>
          <w:u w:val="single"/>
        </w:rPr>
        <w:t xml:space="preserve"> </w:t>
      </w:r>
      <w:r w:rsidR="00206854" w:rsidRPr="00DA4BE1">
        <w:rPr>
          <w:rFonts w:ascii="David" w:hAnsi="David" w:cs="David"/>
          <w:b/>
          <w:bCs/>
          <w:sz w:val="30"/>
          <w:szCs w:val="30"/>
          <w:u w:val="single"/>
        </w:rPr>
        <w:t>'</w:t>
      </w:r>
      <w:r w:rsidR="00B02DF0" w:rsidRPr="00DA4BE1">
        <w:rPr>
          <w:rFonts w:ascii="David" w:hAnsi="David" w:cs="David"/>
          <w:b/>
          <w:bCs/>
          <w:sz w:val="30"/>
          <w:szCs w:val="30"/>
          <w:u w:val="single"/>
        </w:rPr>
        <w:t>Decline of the Generations</w:t>
      </w:r>
      <w:r w:rsidR="00206854" w:rsidRPr="00DA4BE1">
        <w:rPr>
          <w:rFonts w:ascii="David" w:hAnsi="David" w:cs="David"/>
          <w:b/>
          <w:bCs/>
          <w:sz w:val="30"/>
          <w:szCs w:val="30"/>
          <w:u w:val="single"/>
        </w:rPr>
        <w:t>'</w:t>
      </w:r>
      <w:r w:rsidR="00DA4BE1" w:rsidRPr="00DA4BE1">
        <w:rPr>
          <w:rFonts w:ascii="David" w:hAnsi="David" w:cs="David"/>
          <w:b/>
          <w:bCs/>
          <w:sz w:val="30"/>
          <w:szCs w:val="30"/>
          <w:u w:val="single"/>
        </w:rPr>
        <w:t>- Judaism: Approachable but Noble</w:t>
      </w:r>
      <w:r w:rsidR="00206854" w:rsidRPr="00DA4BE1">
        <w:rPr>
          <w:rFonts w:ascii="David" w:hAnsi="David" w:cs="David"/>
          <w:b/>
          <w:bCs/>
          <w:sz w:val="30"/>
          <w:szCs w:val="30"/>
          <w:u w:val="single"/>
        </w:rPr>
        <w:t xml:space="preserve"> </w:t>
      </w:r>
      <w:r w:rsidRPr="00DA4BE1">
        <w:rPr>
          <w:rFonts w:ascii="David" w:hAnsi="David" w:cs="David"/>
          <w:b/>
          <w:bCs/>
          <w:sz w:val="30"/>
          <w:szCs w:val="30"/>
          <w:u w:val="single"/>
        </w:rPr>
        <w:t>"</w:t>
      </w:r>
    </w:p>
    <w:p w14:paraId="18CC8659" w14:textId="77777777" w:rsidR="00933CF4" w:rsidRPr="000D1881" w:rsidRDefault="00933CF4" w:rsidP="00F769A1">
      <w:pPr>
        <w:autoSpaceDE w:val="0"/>
        <w:autoSpaceDN w:val="0"/>
        <w:adjustRightInd w:val="0"/>
        <w:spacing w:after="0" w:line="240" w:lineRule="auto"/>
        <w:rPr>
          <w:rFonts w:ascii="David" w:hAnsi="David" w:cs="David" w:hint="cs"/>
          <w:sz w:val="26"/>
          <w:szCs w:val="26"/>
          <w:rtl/>
        </w:rPr>
      </w:pPr>
    </w:p>
    <w:p w14:paraId="54A9234D" w14:textId="39120A14" w:rsidR="00F769A1" w:rsidRPr="000D1881" w:rsidRDefault="003734D7" w:rsidP="00F769A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0D1881">
        <w:rPr>
          <w:rFonts w:ascii="David" w:hAnsi="David" w:cs="David" w:hint="cs"/>
          <w:b/>
          <w:bCs/>
          <w:sz w:val="26"/>
          <w:szCs w:val="26"/>
          <w:rtl/>
        </w:rPr>
        <w:t xml:space="preserve">1.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 xml:space="preserve">שבת דף נ ע”ב </w:t>
      </w:r>
    </w:p>
    <w:p w14:paraId="73AA3EC1" w14:textId="51232299" w:rsidR="00F769A1" w:rsidRPr="000D1881" w:rsidRDefault="00F769A1" w:rsidP="00F769A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0D1881">
        <w:rPr>
          <w:rFonts w:ascii="David" w:hAnsi="David" w:cs="David"/>
          <w:bCs/>
          <w:sz w:val="26"/>
          <w:szCs w:val="26"/>
          <w:rtl/>
        </w:rPr>
        <w:t xml:space="preserve">א"ל רב נחמן לדרו עבדיה, אטמין לי צונן ואייתי לי </w:t>
      </w:r>
      <w:proofErr w:type="spellStart"/>
      <w:r w:rsidRPr="000D1881">
        <w:rPr>
          <w:rFonts w:ascii="David" w:hAnsi="David" w:cs="David"/>
          <w:bCs/>
          <w:sz w:val="26"/>
          <w:szCs w:val="26"/>
          <w:rtl/>
        </w:rPr>
        <w:t>מיא</w:t>
      </w:r>
      <w:proofErr w:type="spellEnd"/>
      <w:r w:rsidRPr="000D1881">
        <w:rPr>
          <w:rFonts w:ascii="David" w:hAnsi="David" w:cs="David"/>
          <w:bCs/>
          <w:sz w:val="26"/>
          <w:szCs w:val="26"/>
          <w:rtl/>
        </w:rPr>
        <w:t xml:space="preserve"> </w:t>
      </w:r>
      <w:proofErr w:type="spellStart"/>
      <w:r w:rsidRPr="000D1881">
        <w:rPr>
          <w:rFonts w:ascii="David" w:hAnsi="David" w:cs="David"/>
          <w:bCs/>
          <w:sz w:val="26"/>
          <w:szCs w:val="26"/>
          <w:rtl/>
        </w:rPr>
        <w:t>דאחים</w:t>
      </w:r>
      <w:proofErr w:type="spellEnd"/>
      <w:r w:rsidRPr="000D1881">
        <w:rPr>
          <w:rFonts w:ascii="David" w:hAnsi="David" w:cs="David"/>
          <w:bCs/>
          <w:sz w:val="26"/>
          <w:szCs w:val="26"/>
          <w:rtl/>
        </w:rPr>
        <w:t xml:space="preserve"> </w:t>
      </w:r>
      <w:proofErr w:type="spellStart"/>
      <w:r w:rsidRPr="000D1881">
        <w:rPr>
          <w:rFonts w:ascii="David" w:hAnsi="David" w:cs="David"/>
          <w:bCs/>
          <w:sz w:val="26"/>
          <w:szCs w:val="26"/>
          <w:rtl/>
        </w:rPr>
        <w:t>קפילא</w:t>
      </w:r>
      <w:proofErr w:type="spellEnd"/>
      <w:r w:rsidRPr="000D1881">
        <w:rPr>
          <w:rFonts w:ascii="David" w:hAnsi="David" w:cs="David"/>
          <w:bCs/>
          <w:sz w:val="26"/>
          <w:szCs w:val="26"/>
          <w:rtl/>
        </w:rPr>
        <w:t xml:space="preserve"> </w:t>
      </w:r>
      <w:proofErr w:type="spellStart"/>
      <w:r w:rsidRPr="000D1881">
        <w:rPr>
          <w:rFonts w:ascii="David" w:hAnsi="David" w:cs="David"/>
          <w:bCs/>
          <w:sz w:val="26"/>
          <w:szCs w:val="26"/>
          <w:rtl/>
        </w:rPr>
        <w:t>ארמאה</w:t>
      </w:r>
      <w:proofErr w:type="spellEnd"/>
      <w:r w:rsidR="009F3E14">
        <w:rPr>
          <w:rFonts w:ascii="David" w:hAnsi="David" w:cs="David" w:hint="cs"/>
          <w:bCs/>
          <w:sz w:val="26"/>
          <w:szCs w:val="26"/>
          <w:rtl/>
        </w:rPr>
        <w:t xml:space="preserve"> [רש"י ביום חול.]</w:t>
      </w:r>
      <w:r w:rsidRPr="000D1881">
        <w:rPr>
          <w:rFonts w:ascii="David" w:hAnsi="David" w:cs="David"/>
          <w:bCs/>
          <w:sz w:val="26"/>
          <w:szCs w:val="26"/>
          <w:rtl/>
        </w:rPr>
        <w:t>. שמע ר</w:t>
      </w:r>
      <w:r w:rsidRPr="000D1881">
        <w:rPr>
          <w:rFonts w:ascii="David" w:hAnsi="David" w:cs="David"/>
          <w:bCs/>
          <w:sz w:val="26"/>
          <w:szCs w:val="26"/>
          <w:rtl/>
        </w:rPr>
        <w:t>' אמי</w:t>
      </w:r>
      <w:r w:rsidRPr="000D1881">
        <w:rPr>
          <w:rFonts w:ascii="David" w:hAnsi="David" w:cs="David"/>
          <w:bCs/>
          <w:sz w:val="26"/>
          <w:szCs w:val="26"/>
          <w:rtl/>
        </w:rPr>
        <w:t xml:space="preserve"> </w:t>
      </w:r>
      <w:proofErr w:type="spellStart"/>
      <w:r w:rsidRPr="000D1881">
        <w:rPr>
          <w:rFonts w:ascii="David" w:hAnsi="David" w:cs="David"/>
          <w:bCs/>
          <w:sz w:val="26"/>
          <w:szCs w:val="26"/>
          <w:rtl/>
        </w:rPr>
        <w:t>איקפיד</w:t>
      </w:r>
      <w:proofErr w:type="spellEnd"/>
      <w:r w:rsidRPr="000D1881">
        <w:rPr>
          <w:rFonts w:ascii="David" w:hAnsi="David" w:cs="David"/>
          <w:bCs/>
          <w:sz w:val="26"/>
          <w:szCs w:val="26"/>
          <w:rtl/>
        </w:rPr>
        <w:t xml:space="preserve">. </w:t>
      </w:r>
      <w:proofErr w:type="spellStart"/>
      <w:r w:rsidRPr="000D1881">
        <w:rPr>
          <w:rFonts w:ascii="David" w:hAnsi="David" w:cs="David"/>
          <w:bCs/>
          <w:sz w:val="26"/>
          <w:szCs w:val="26"/>
          <w:rtl/>
        </w:rPr>
        <w:t>א"ר</w:t>
      </w:r>
      <w:proofErr w:type="spellEnd"/>
      <w:r w:rsidRPr="000D1881">
        <w:rPr>
          <w:rFonts w:ascii="David" w:hAnsi="David" w:cs="David"/>
          <w:bCs/>
          <w:sz w:val="26"/>
          <w:szCs w:val="26"/>
          <w:rtl/>
        </w:rPr>
        <w:t xml:space="preserve"> יוסף מ"ט </w:t>
      </w:r>
      <w:proofErr w:type="spellStart"/>
      <w:r w:rsidRPr="000D1881">
        <w:rPr>
          <w:rFonts w:ascii="David" w:hAnsi="David" w:cs="David"/>
          <w:bCs/>
          <w:sz w:val="26"/>
          <w:szCs w:val="26"/>
          <w:rtl/>
        </w:rPr>
        <w:t>איקפיד</w:t>
      </w:r>
      <w:proofErr w:type="spellEnd"/>
      <w:r w:rsidRPr="000D1881">
        <w:rPr>
          <w:rFonts w:ascii="David" w:hAnsi="David" w:cs="David"/>
          <w:bCs/>
          <w:sz w:val="26"/>
          <w:szCs w:val="26"/>
          <w:rtl/>
        </w:rPr>
        <w:t>?</w:t>
      </w:r>
      <w:r w:rsidRPr="000D1881">
        <w:rPr>
          <w:rFonts w:ascii="David" w:hAnsi="David" w:cs="David"/>
          <w:bCs/>
          <w:sz w:val="26"/>
          <w:szCs w:val="26"/>
          <w:rtl/>
        </w:rPr>
        <w:t xml:space="preserve"> </w:t>
      </w:r>
      <w:proofErr w:type="spellStart"/>
      <w:r w:rsidRPr="000D1881">
        <w:rPr>
          <w:rFonts w:ascii="David" w:hAnsi="David" w:cs="David"/>
          <w:bCs/>
          <w:sz w:val="26"/>
          <w:szCs w:val="26"/>
          <w:rtl/>
        </w:rPr>
        <w:t>כרבוותא</w:t>
      </w:r>
      <w:proofErr w:type="spellEnd"/>
      <w:r w:rsidRPr="000D1881">
        <w:rPr>
          <w:rFonts w:ascii="David" w:hAnsi="David" w:cs="David"/>
          <w:bCs/>
          <w:sz w:val="26"/>
          <w:szCs w:val="26"/>
          <w:rtl/>
        </w:rPr>
        <w:t xml:space="preserve"> עביד, </w:t>
      </w:r>
      <w:proofErr w:type="spellStart"/>
      <w:r w:rsidRPr="000D1881">
        <w:rPr>
          <w:rFonts w:ascii="David" w:hAnsi="David" w:cs="David"/>
          <w:bCs/>
          <w:sz w:val="26"/>
          <w:szCs w:val="26"/>
          <w:rtl/>
        </w:rPr>
        <w:t>חדא</w:t>
      </w:r>
      <w:proofErr w:type="spellEnd"/>
      <w:r w:rsidRPr="000D1881">
        <w:rPr>
          <w:rFonts w:ascii="David" w:hAnsi="David" w:cs="David"/>
          <w:bCs/>
          <w:sz w:val="26"/>
          <w:szCs w:val="26"/>
          <w:rtl/>
        </w:rPr>
        <w:t xml:space="preserve"> כרב </w:t>
      </w:r>
      <w:proofErr w:type="spellStart"/>
      <w:r w:rsidRPr="000D1881">
        <w:rPr>
          <w:rFonts w:ascii="David" w:hAnsi="David" w:cs="David"/>
          <w:bCs/>
          <w:sz w:val="26"/>
          <w:szCs w:val="26"/>
          <w:rtl/>
        </w:rPr>
        <w:t>וחדא</w:t>
      </w:r>
      <w:proofErr w:type="spellEnd"/>
      <w:r w:rsidRPr="000D1881">
        <w:rPr>
          <w:rFonts w:ascii="David" w:hAnsi="David" w:cs="David"/>
          <w:bCs/>
          <w:sz w:val="26"/>
          <w:szCs w:val="26"/>
          <w:rtl/>
        </w:rPr>
        <w:t xml:space="preserve"> כשמואל, </w:t>
      </w:r>
      <w:proofErr w:type="spellStart"/>
      <w:r w:rsidRPr="000D1881">
        <w:rPr>
          <w:rFonts w:ascii="David" w:hAnsi="David" w:cs="David"/>
          <w:bCs/>
          <w:sz w:val="26"/>
          <w:szCs w:val="26"/>
          <w:rtl/>
        </w:rPr>
        <w:t>דא</w:t>
      </w:r>
      <w:r w:rsidRPr="000D1881">
        <w:rPr>
          <w:rFonts w:ascii="David" w:hAnsi="David" w:cs="David"/>
          <w:bCs/>
          <w:sz w:val="26"/>
          <w:szCs w:val="26"/>
          <w:rtl/>
        </w:rPr>
        <w:t>מר</w:t>
      </w:r>
      <w:proofErr w:type="spellEnd"/>
      <w:r w:rsidRPr="000D1881">
        <w:rPr>
          <w:rFonts w:ascii="David" w:hAnsi="David" w:cs="David"/>
          <w:bCs/>
          <w:sz w:val="26"/>
          <w:szCs w:val="26"/>
          <w:rtl/>
        </w:rPr>
        <w:t xml:space="preserve"> רב יהודה</w:t>
      </w:r>
      <w:r w:rsidRPr="000D1881">
        <w:rPr>
          <w:rFonts w:ascii="David" w:hAnsi="David" w:cs="David"/>
          <w:bCs/>
          <w:sz w:val="26"/>
          <w:szCs w:val="26"/>
          <w:rtl/>
        </w:rPr>
        <w:t xml:space="preserve"> אמר שמואל</w:t>
      </w:r>
      <w:r w:rsidR="00933CF4" w:rsidRPr="000D1881">
        <w:rPr>
          <w:rFonts w:ascii="David" w:hAnsi="David" w:cs="David"/>
          <w:bCs/>
          <w:sz w:val="26"/>
          <w:szCs w:val="26"/>
          <w:rtl/>
        </w:rPr>
        <w:t>:</w:t>
      </w:r>
      <w:r w:rsidRPr="000D1881">
        <w:rPr>
          <w:rFonts w:ascii="David" w:hAnsi="David" w:cs="David"/>
          <w:bCs/>
          <w:sz w:val="26"/>
          <w:szCs w:val="26"/>
          <w:rtl/>
        </w:rPr>
        <w:t xml:space="preserve"> מותר להטמין את הצונן, וכרב, </w:t>
      </w:r>
      <w:proofErr w:type="spellStart"/>
      <w:r w:rsidRPr="000D1881">
        <w:rPr>
          <w:rFonts w:ascii="David" w:hAnsi="David" w:cs="David"/>
          <w:bCs/>
          <w:sz w:val="26"/>
          <w:szCs w:val="26"/>
          <w:rtl/>
        </w:rPr>
        <w:t>דא</w:t>
      </w:r>
      <w:r w:rsidR="00933CF4" w:rsidRPr="000D1881">
        <w:rPr>
          <w:rFonts w:ascii="David" w:hAnsi="David" w:cs="David"/>
          <w:bCs/>
          <w:sz w:val="26"/>
          <w:szCs w:val="26"/>
          <w:rtl/>
        </w:rPr>
        <w:t>מר</w:t>
      </w:r>
      <w:proofErr w:type="spellEnd"/>
      <w:r w:rsidR="00933CF4" w:rsidRPr="000D1881">
        <w:rPr>
          <w:rFonts w:ascii="David" w:hAnsi="David" w:cs="David"/>
          <w:bCs/>
          <w:sz w:val="26"/>
          <w:szCs w:val="26"/>
          <w:rtl/>
        </w:rPr>
        <w:t xml:space="preserve"> רב שמואל</w:t>
      </w:r>
      <w:r w:rsidRPr="000D1881">
        <w:rPr>
          <w:rFonts w:ascii="David" w:hAnsi="David" w:cs="David"/>
          <w:bCs/>
          <w:sz w:val="26"/>
          <w:szCs w:val="26"/>
          <w:rtl/>
        </w:rPr>
        <w:t xml:space="preserve"> בר</w:t>
      </w:r>
      <w:r w:rsidR="00933CF4" w:rsidRPr="000D1881">
        <w:rPr>
          <w:rFonts w:ascii="David" w:hAnsi="David" w:cs="David"/>
          <w:bCs/>
          <w:sz w:val="26"/>
          <w:szCs w:val="26"/>
          <w:rtl/>
        </w:rPr>
        <w:t xml:space="preserve"> רב יצחק</w:t>
      </w:r>
      <w:r w:rsidRPr="000D1881">
        <w:rPr>
          <w:rFonts w:ascii="David" w:hAnsi="David" w:cs="David"/>
          <w:bCs/>
          <w:sz w:val="26"/>
          <w:szCs w:val="26"/>
          <w:rtl/>
        </w:rPr>
        <w:t xml:space="preserve"> א</w:t>
      </w:r>
      <w:r w:rsidR="00933CF4" w:rsidRPr="000D1881">
        <w:rPr>
          <w:rFonts w:ascii="David" w:hAnsi="David" w:cs="David"/>
          <w:bCs/>
          <w:sz w:val="26"/>
          <w:szCs w:val="26"/>
          <w:rtl/>
        </w:rPr>
        <w:t>מר רב:</w:t>
      </w:r>
      <w:r w:rsidRPr="000D1881">
        <w:rPr>
          <w:rFonts w:ascii="David" w:hAnsi="David" w:cs="David"/>
          <w:bCs/>
          <w:sz w:val="26"/>
          <w:szCs w:val="26"/>
          <w:rtl/>
        </w:rPr>
        <w:t xml:space="preserve"> כל שהוא נאכל כמות שהוא חי אין בו משום בשולי עכו"ם. והוא </w:t>
      </w:r>
      <w:r w:rsidR="00933CF4" w:rsidRPr="000D1881">
        <w:rPr>
          <w:rFonts w:ascii="David" w:hAnsi="David" w:cs="David"/>
          <w:bCs/>
          <w:sz w:val="26"/>
          <w:szCs w:val="26"/>
          <w:rtl/>
        </w:rPr>
        <w:t xml:space="preserve">(ר' אמי) </w:t>
      </w:r>
      <w:r w:rsidRPr="000D1881">
        <w:rPr>
          <w:rFonts w:ascii="David" w:hAnsi="David" w:cs="David"/>
          <w:bCs/>
          <w:sz w:val="26"/>
          <w:szCs w:val="26"/>
          <w:rtl/>
        </w:rPr>
        <w:t>סבר אדם חשוב שאני.</w:t>
      </w:r>
    </w:p>
    <w:p w14:paraId="22D047AA" w14:textId="588A4F7D" w:rsidR="00F769A1" w:rsidRPr="000D1881" w:rsidRDefault="00F769A1" w:rsidP="00F769A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A29B2B4" w14:textId="35DBE2FC" w:rsidR="00F769A1" w:rsidRPr="000D1881" w:rsidRDefault="003734D7" w:rsidP="00F769A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sz w:val="26"/>
          <w:szCs w:val="26"/>
          <w:rtl/>
        </w:rPr>
      </w:pPr>
      <w:r w:rsidRPr="000D1881">
        <w:rPr>
          <w:rFonts w:ascii="David" w:hAnsi="David" w:cs="David" w:hint="cs"/>
          <w:bCs/>
          <w:sz w:val="26"/>
          <w:szCs w:val="26"/>
          <w:rtl/>
        </w:rPr>
        <w:t xml:space="preserve">2. </w:t>
      </w:r>
      <w:proofErr w:type="spellStart"/>
      <w:r w:rsidRPr="000D1881">
        <w:rPr>
          <w:rFonts w:ascii="David" w:hAnsi="David" w:cs="David" w:hint="cs"/>
          <w:bCs/>
          <w:sz w:val="26"/>
          <w:szCs w:val="26"/>
          <w:rtl/>
        </w:rPr>
        <w:t>הראי"ה</w:t>
      </w:r>
      <w:proofErr w:type="spellEnd"/>
      <w:r w:rsidRPr="000D1881">
        <w:rPr>
          <w:rFonts w:ascii="David" w:hAnsi="David" w:cs="David" w:hint="cs"/>
          <w:bCs/>
          <w:sz w:val="26"/>
          <w:szCs w:val="26"/>
          <w:rtl/>
        </w:rPr>
        <w:t xml:space="preserve"> קוק, </w:t>
      </w:r>
      <w:r w:rsidR="00F769A1" w:rsidRPr="000D1881">
        <w:rPr>
          <w:rFonts w:ascii="David" w:hAnsi="David" w:cs="David"/>
          <w:bCs/>
          <w:sz w:val="26"/>
          <w:szCs w:val="26"/>
          <w:rtl/>
        </w:rPr>
        <w:t xml:space="preserve">עין איה / שבת </w:t>
      </w:r>
      <w:r w:rsidR="00047355" w:rsidRPr="000D1881">
        <w:rPr>
          <w:rFonts w:ascii="David" w:hAnsi="David" w:cs="David" w:hint="cs"/>
          <w:bCs/>
          <w:sz w:val="26"/>
          <w:szCs w:val="26"/>
          <w:highlight w:val="yellow"/>
          <w:rtl/>
        </w:rPr>
        <w:t>ד,</w:t>
      </w:r>
      <w:r w:rsidR="00F769A1" w:rsidRPr="000D1881">
        <w:rPr>
          <w:rFonts w:ascii="David" w:hAnsi="David" w:cs="David"/>
          <w:bCs/>
          <w:sz w:val="26"/>
          <w:szCs w:val="26"/>
          <w:highlight w:val="yellow"/>
          <w:rtl/>
        </w:rPr>
        <w:t xml:space="preserve"> </w:t>
      </w:r>
      <w:proofErr w:type="spellStart"/>
      <w:r w:rsidR="00F769A1" w:rsidRPr="000D1881">
        <w:rPr>
          <w:rFonts w:ascii="David" w:hAnsi="David" w:cs="David"/>
          <w:bCs/>
          <w:sz w:val="26"/>
          <w:szCs w:val="26"/>
          <w:highlight w:val="yellow"/>
          <w:rtl/>
        </w:rPr>
        <w:t>יב</w:t>
      </w:r>
      <w:proofErr w:type="spellEnd"/>
    </w:p>
    <w:p w14:paraId="43F3B473" w14:textId="2429DF55" w:rsidR="00047355" w:rsidRPr="000D1881" w:rsidRDefault="00047355" w:rsidP="00F769A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0D1881">
        <w:rPr>
          <w:rFonts w:ascii="David" w:hAnsi="David" w:cs="David" w:hint="cs"/>
          <w:sz w:val="26"/>
          <w:szCs w:val="26"/>
          <w:rtl/>
        </w:rPr>
        <w:t xml:space="preserve">א. 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פעולת ההשפעה של אדם חשוב על הדור תחלק לשתי מערכות, שלפעמים יהיה קשה להשלים ביניהן, שהדבר הפועל לטובה לצד אחד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יהפך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 xml:space="preserve">לרועץ </w:t>
      </w:r>
      <w:proofErr w:type="spellStart"/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להצד</w:t>
      </w:r>
      <w:proofErr w:type="spellEnd"/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 xml:space="preserve"> השני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. הצד האחד הוא הצד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המעשי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, ראוי שידע העם כי החכם אשר בקרבו, שהוא רואה את כבודו ואצילות נפשו,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וחפץ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להיות דומה לו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 לש</w:t>
      </w:r>
      <w:r w:rsidR="00637E1B">
        <w:rPr>
          <w:rFonts w:ascii="David" w:hAnsi="David" w:cs="David" w:hint="cs"/>
          <w:sz w:val="26"/>
          <w:szCs w:val="26"/>
          <w:rtl/>
        </w:rPr>
        <w:t>ֶ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בח ולעילוי כפי האפשרי לו מצד התעוררות הצד העליון שבאדם, מצד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 xml:space="preserve">הנפש </w:t>
      </w:r>
      <w:proofErr w:type="spellStart"/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האלהית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 שבקרבו, שהיא מתנשאת כשרואה מחזה נהדר עליון ונשא, הנה יהיה החכם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לתורה חיה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, שכל מעשיו, הליכותיו, בשקל קודש הם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שקולים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, וראוי ללכת בהם, לאשרם ולקיימם בדרך החיים. </w:t>
      </w:r>
    </w:p>
    <w:p w14:paraId="7FBFA4CE" w14:textId="77777777" w:rsidR="00047355" w:rsidRPr="000D1881" w:rsidRDefault="00047355" w:rsidP="00F769A1">
      <w:pPr>
        <w:autoSpaceDE w:val="0"/>
        <w:autoSpaceDN w:val="0"/>
        <w:adjustRightInd w:val="0"/>
        <w:spacing w:after="0" w:line="240" w:lineRule="auto"/>
        <w:rPr>
          <w:rFonts w:ascii="David" w:hAnsi="David" w:cs="David" w:hint="cs"/>
          <w:sz w:val="26"/>
          <w:szCs w:val="26"/>
          <w:rtl/>
        </w:rPr>
      </w:pPr>
    </w:p>
    <w:p w14:paraId="7F236A63" w14:textId="24142055" w:rsidR="00047355" w:rsidRPr="000D1881" w:rsidRDefault="00047355" w:rsidP="00047355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0D1881">
        <w:rPr>
          <w:rFonts w:ascii="David" w:hAnsi="David" w:cs="David" w:hint="cs"/>
          <w:sz w:val="26"/>
          <w:szCs w:val="26"/>
          <w:rtl/>
        </w:rPr>
        <w:t xml:space="preserve">ב. 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בזה הערך ראוי לחכם שיתנהג במהלך חייו באופן האפשרי להיות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קרוב לחיי העם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, למען ידעו כולם כי כל המעשים אשר הוא עושה הם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תורה לכל העם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. אבל אם החכם יתנהג לעיני כל העם בחסידות גדולה מעשית, הלא שוב לא יוכל ההמון הרב ללמוד מארחותיו, שאינם לפי מעלתם וערכם כלל. זאת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היתה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הנטיה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 הנמצאת בין רבים מאנשי הסגולה,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לנטות קו להקל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 בקולות מעשיות במקום שיש פנים להקל, אע"פ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שנפשם הפנימית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 החפצה ועורגת מצד אהבה עליונה פנימית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להרחבתה של תורה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 ומצותיה, בשביל חמדת הנצח וההוד מאור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האלהי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 אשר בנפשם, מ"מ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יבליגו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 על תשוקתם העדינה, למען ידעו העם שמעשיהם והליכות חייהם של גדולי דעה הללו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תורה שלמה היא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. זאת היא המערכה הבאה מהשקפה על הצד המעשי של יחס הגדולים על העם. </w:t>
      </w:r>
    </w:p>
    <w:p w14:paraId="33293406" w14:textId="77777777" w:rsidR="00047355" w:rsidRPr="000D1881" w:rsidRDefault="00047355" w:rsidP="00047355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60BF95C" w14:textId="77777777" w:rsidR="00FB0A05" w:rsidRPr="000D1881" w:rsidRDefault="00047355" w:rsidP="00F769A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0D1881">
        <w:rPr>
          <w:rFonts w:ascii="David" w:hAnsi="David" w:cs="David" w:hint="cs"/>
          <w:sz w:val="26"/>
          <w:szCs w:val="26"/>
          <w:rtl/>
        </w:rPr>
        <w:t xml:space="preserve">ג. 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אבל יש ג"כ צד הפעולה </w:t>
      </w:r>
      <w:proofErr w:type="spellStart"/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ההרגשית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, פעולת ההוד המשוערת על ערכה של תורה ותעודת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מצותי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' בלב העם,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בראותו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 את מוריו, בעלי הבינה והנפש, בעלי הלב וההשכלה הרחבה והברורה, השכלת החיים בר</w:t>
      </w:r>
      <w:r w:rsidRPr="000D1881">
        <w:rPr>
          <w:rFonts w:ascii="David" w:hAnsi="David" w:cs="David" w:hint="cs"/>
          <w:sz w:val="26"/>
          <w:szCs w:val="26"/>
          <w:rtl/>
        </w:rPr>
        <w:t>[ו]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חב מילואה מראש ועד סוף. ההרגשה הזאת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א</w:t>
      </w:r>
      <w:r w:rsidR="00FB0A05" w:rsidRPr="000D1881">
        <w:rPr>
          <w:rFonts w:ascii="David" w:hAnsi="David" w:cs="David" w:hint="cs"/>
          <w:b/>
          <w:bCs/>
          <w:sz w:val="26"/>
          <w:szCs w:val="26"/>
          <w:rtl/>
        </w:rPr>
        <w:t>י אפשר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 xml:space="preserve"> כלל שתהיה </w:t>
      </w:r>
      <w:proofErr w:type="spellStart"/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שוה</w:t>
      </w:r>
      <w:proofErr w:type="spellEnd"/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 xml:space="preserve"> לכל אדם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, ואין לקוות שישוו בה הקטנים עם הגדולים, ע"כ בזה, ההבדל מוכרח להיות. וכל מה שיראה העם את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גדוליו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, והנם נותנים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כבוד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 רב, וזהירות מופלגת הם נוהגים גם בענפי הענפים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והדקדוקים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 הקלים שבמצותיה של תורה, יכירו מזה את רוממות כבודה של תורה בלבבם. </w:t>
      </w:r>
    </w:p>
    <w:p w14:paraId="175C5B0E" w14:textId="77777777" w:rsidR="00FB0A05" w:rsidRPr="000D1881" w:rsidRDefault="00FB0A05" w:rsidP="00F769A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18B451F" w14:textId="7BD7709C" w:rsidR="00F769A1" w:rsidRPr="000D1881" w:rsidRDefault="00FB0A05" w:rsidP="00F769A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0D1881">
        <w:rPr>
          <w:rFonts w:ascii="David" w:hAnsi="David" w:cs="David" w:hint="cs"/>
          <w:sz w:val="26"/>
          <w:szCs w:val="26"/>
          <w:rtl/>
        </w:rPr>
        <w:t xml:space="preserve">ד. 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ואז, גם אחרי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הורדת כמה מעלות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 מוכרחות, שלפי ירידת מצבי הנפש תרד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ההרגשה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 במעלותיה מכפי מה שהיא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מצויירת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 אצל הגדולים לעומת מה שתוכל להצטייר אצל הקטנים, מ"מ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ישאר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 חלק רשום של השערת כבוד וקדושה, המספיק לתן להם עז לקיומה של תורה בחובות השוות לכל, ברב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 xml:space="preserve">אהבה ואמונת 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אומן. וע"פ זה המשפט, ראוי וחובה לאדם חשוב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 xml:space="preserve">להתנהג בחסידות ויתרון דיוק מעשי לפי ערך חשיבותו. </w:t>
      </w:r>
    </w:p>
    <w:p w14:paraId="06E7A6F5" w14:textId="77777777" w:rsidR="00F769A1" w:rsidRPr="000D1881" w:rsidRDefault="00F769A1" w:rsidP="00F769A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0D1881">
        <w:rPr>
          <w:rFonts w:ascii="David" w:hAnsi="David" w:cs="David"/>
          <w:sz w:val="26"/>
          <w:szCs w:val="26"/>
          <w:rtl/>
        </w:rPr>
        <w:t xml:space="preserve"> </w:t>
      </w:r>
    </w:p>
    <w:p w14:paraId="2D2D3325" w14:textId="77777777" w:rsidR="002D411C" w:rsidRPr="000D1881" w:rsidRDefault="002D411C" w:rsidP="00F769A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0D1881">
        <w:rPr>
          <w:rFonts w:ascii="David" w:hAnsi="David" w:cs="David" w:hint="cs"/>
          <w:sz w:val="26"/>
          <w:szCs w:val="26"/>
          <w:rtl/>
        </w:rPr>
        <w:t xml:space="preserve">ה. 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והמחשבות הכלליות, הולכות ומתפרטות במעשים התלויים ביחוד בשני יסודות גדולים שבתורה, שמשפיעות הכרות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מצויינות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, הלא המה הכרת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עליונותם של ישראל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, וקדושת האומה בבחירתה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האלהית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>, יסוד ה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שבת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 אות היא לעולם ביני ובין בני ישראל </w:t>
      </w:r>
      <w:r w:rsidRPr="000D1881">
        <w:rPr>
          <w:rFonts w:ascii="David" w:hAnsi="David" w:cs="David" w:hint="cs"/>
          <w:sz w:val="26"/>
          <w:szCs w:val="26"/>
          <w:rtl/>
        </w:rPr>
        <w:t>(</w:t>
      </w:r>
      <w:r w:rsidRPr="000D1881">
        <w:rPr>
          <w:rFonts w:ascii="David" w:hAnsi="David" w:cs="David"/>
          <w:sz w:val="26"/>
          <w:szCs w:val="26"/>
          <w:rtl/>
        </w:rPr>
        <w:t xml:space="preserve">שמות לא, </w:t>
      </w:r>
      <w:proofErr w:type="spellStart"/>
      <w:r w:rsidRPr="000D1881">
        <w:rPr>
          <w:rFonts w:ascii="David" w:hAnsi="David" w:cs="David"/>
          <w:sz w:val="26"/>
          <w:szCs w:val="26"/>
          <w:rtl/>
        </w:rPr>
        <w:t>יג</w:t>
      </w:r>
      <w:proofErr w:type="spellEnd"/>
      <w:r w:rsidRPr="000D1881">
        <w:rPr>
          <w:rFonts w:ascii="David" w:hAnsi="David" w:cs="David" w:hint="cs"/>
          <w:sz w:val="26"/>
          <w:szCs w:val="26"/>
          <w:rtl/>
        </w:rPr>
        <w:t>)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. </w:t>
      </w:r>
      <w:r w:rsidR="00F769A1" w:rsidRPr="000D1881">
        <w:rPr>
          <w:rFonts w:ascii="David" w:hAnsi="David" w:cs="David"/>
          <w:sz w:val="26"/>
          <w:szCs w:val="26"/>
          <w:rtl/>
        </w:rPr>
        <w:lastRenderedPageBreak/>
        <w:t xml:space="preserve">והשני,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ההבדלה שבין ישראל לעמים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, כמה היא צריכה להיות ניכרת באומה, בשביל השמירה של הסגולה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האלהית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 העליונה והגדולה של ישראל. </w:t>
      </w:r>
    </w:p>
    <w:p w14:paraId="0B7EAAA8" w14:textId="77777777" w:rsidR="002D411C" w:rsidRPr="000D1881" w:rsidRDefault="002D411C" w:rsidP="00F769A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FFCBFAB" w14:textId="467A00FB" w:rsidR="00F769A1" w:rsidRPr="000D1881" w:rsidRDefault="002D411C" w:rsidP="002D411C">
      <w:pPr>
        <w:autoSpaceDE w:val="0"/>
        <w:autoSpaceDN w:val="0"/>
        <w:adjustRightInd w:val="0"/>
        <w:spacing w:after="0" w:line="240" w:lineRule="auto"/>
        <w:rPr>
          <w:rFonts w:ascii="David" w:hAnsi="David" w:cs="David" w:hint="cs"/>
          <w:sz w:val="26"/>
          <w:szCs w:val="26"/>
          <w:rtl/>
        </w:rPr>
      </w:pPr>
      <w:r w:rsidRPr="000D1881">
        <w:rPr>
          <w:rFonts w:ascii="David" w:hAnsi="David" w:cs="David" w:hint="cs"/>
          <w:sz w:val="26"/>
          <w:szCs w:val="26"/>
          <w:rtl/>
        </w:rPr>
        <w:t xml:space="preserve">ו. 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אמנם בכל מושג, היותר נחמד ויותר קדוש, אפשר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לכח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 הדמיון הבלתי מזוקק להעביר עליו את הדרך, להכניס בו פרטים מיותרים ומכאיבים. ע"כ, לפעמים צריך להשפיע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כח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 נשא, נובע מאזהרת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בל תוסיף</w:t>
      </w:r>
      <w:r w:rsidR="00F769A1" w:rsidRPr="000D1881">
        <w:rPr>
          <w:rFonts w:ascii="David" w:hAnsi="David" w:cs="David"/>
          <w:sz w:val="26"/>
          <w:szCs w:val="26"/>
          <w:rtl/>
        </w:rPr>
        <w:t>, ו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 xml:space="preserve">"אל תהי צדיק הרבה" </w:t>
      </w:r>
      <w:r w:rsidRPr="000D1881">
        <w:rPr>
          <w:rFonts w:ascii="David" w:hAnsi="David" w:cs="David" w:hint="cs"/>
          <w:sz w:val="26"/>
          <w:szCs w:val="26"/>
          <w:rtl/>
        </w:rPr>
        <w:t>(</w:t>
      </w:r>
      <w:r w:rsidRPr="000D1881">
        <w:rPr>
          <w:rFonts w:ascii="David" w:hAnsi="David" w:cs="David"/>
          <w:sz w:val="26"/>
          <w:szCs w:val="26"/>
          <w:rtl/>
        </w:rPr>
        <w:t xml:space="preserve">קהלת ז, </w:t>
      </w:r>
      <w:proofErr w:type="spellStart"/>
      <w:r w:rsidRPr="000D1881">
        <w:rPr>
          <w:rFonts w:ascii="David" w:hAnsi="David" w:cs="David"/>
          <w:sz w:val="26"/>
          <w:szCs w:val="26"/>
          <w:rtl/>
        </w:rPr>
        <w:t>טז</w:t>
      </w:r>
      <w:proofErr w:type="spellEnd"/>
      <w:r w:rsidRPr="000D1881">
        <w:rPr>
          <w:rFonts w:ascii="David" w:hAnsi="David" w:cs="David" w:hint="cs"/>
          <w:sz w:val="26"/>
          <w:szCs w:val="26"/>
          <w:rtl/>
        </w:rPr>
        <w:t>),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 כדי לשמור את הגבול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במדתו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, וההגבלה של המחשבות לפרטיהן תהיה מושלמת באיזו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הגבלה מעשית</w:t>
      </w:r>
      <w:r w:rsidR="00F769A1" w:rsidRPr="000D1881">
        <w:rPr>
          <w:rFonts w:ascii="David" w:hAnsi="David" w:cs="David"/>
          <w:sz w:val="26"/>
          <w:szCs w:val="26"/>
          <w:rtl/>
        </w:rPr>
        <w:t>, שאותה ביקש ר</w:t>
      </w:r>
      <w:r w:rsidRPr="000D1881">
        <w:rPr>
          <w:rFonts w:ascii="David" w:hAnsi="David" w:cs="David" w:hint="cs"/>
          <w:sz w:val="26"/>
          <w:szCs w:val="26"/>
          <w:rtl/>
        </w:rPr>
        <w:t>ב נחמן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 לסמנם, בשבת, בהטמנת צונן, עד פה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תבא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 ולא תוסיף, וביסוד ההבדלה שבין ישראל לעמים,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ב</w:t>
      </w:r>
      <w:r w:rsidR="00F769A1" w:rsidRPr="000D1881">
        <w:rPr>
          <w:rFonts w:ascii="David" w:hAnsi="David" w:cs="David"/>
          <w:bCs/>
          <w:sz w:val="26"/>
          <w:szCs w:val="26"/>
          <w:rtl/>
        </w:rPr>
        <w:t>מיא</w:t>
      </w:r>
      <w:proofErr w:type="spellEnd"/>
      <w:r w:rsidR="00F769A1" w:rsidRPr="000D1881">
        <w:rPr>
          <w:rFonts w:ascii="David" w:hAnsi="David" w:cs="David"/>
          <w:bCs/>
          <w:sz w:val="26"/>
          <w:szCs w:val="26"/>
          <w:rtl/>
        </w:rPr>
        <w:t xml:space="preserve"> </w:t>
      </w:r>
      <w:proofErr w:type="spellStart"/>
      <w:r w:rsidR="00F769A1" w:rsidRPr="000D1881">
        <w:rPr>
          <w:rFonts w:ascii="David" w:hAnsi="David" w:cs="David"/>
          <w:bCs/>
          <w:sz w:val="26"/>
          <w:szCs w:val="26"/>
          <w:rtl/>
        </w:rPr>
        <w:t>דאחים</w:t>
      </w:r>
      <w:proofErr w:type="spellEnd"/>
      <w:r w:rsidR="00F769A1" w:rsidRPr="000D1881">
        <w:rPr>
          <w:rFonts w:ascii="David" w:hAnsi="David" w:cs="David"/>
          <w:bCs/>
          <w:sz w:val="26"/>
          <w:szCs w:val="26"/>
          <w:rtl/>
        </w:rPr>
        <w:t xml:space="preserve"> </w:t>
      </w:r>
      <w:proofErr w:type="spellStart"/>
      <w:r w:rsidR="00F769A1" w:rsidRPr="000D1881">
        <w:rPr>
          <w:rFonts w:ascii="David" w:hAnsi="David" w:cs="David"/>
          <w:bCs/>
          <w:sz w:val="26"/>
          <w:szCs w:val="26"/>
          <w:rtl/>
        </w:rPr>
        <w:t>קפילא</w:t>
      </w:r>
      <w:proofErr w:type="spellEnd"/>
      <w:r w:rsidR="00F769A1" w:rsidRPr="000D1881">
        <w:rPr>
          <w:rFonts w:ascii="David" w:hAnsi="David" w:cs="David"/>
          <w:bCs/>
          <w:sz w:val="26"/>
          <w:szCs w:val="26"/>
          <w:rtl/>
        </w:rPr>
        <w:t xml:space="preserve"> </w:t>
      </w:r>
      <w:proofErr w:type="spellStart"/>
      <w:r w:rsidR="00F769A1" w:rsidRPr="000D1881">
        <w:rPr>
          <w:rFonts w:ascii="David" w:hAnsi="David" w:cs="David"/>
          <w:bCs/>
          <w:sz w:val="26"/>
          <w:szCs w:val="26"/>
          <w:rtl/>
        </w:rPr>
        <w:t>ארמאה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. אמנם יש לדעת, כי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רק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 הרעיון </w:t>
      </w:r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 xml:space="preserve">המעורב בדמיוני </w:t>
      </w:r>
      <w:proofErr w:type="spellStart"/>
      <w:r w:rsidR="00F769A1" w:rsidRPr="000D1881">
        <w:rPr>
          <w:rFonts w:ascii="David" w:hAnsi="David" w:cs="David"/>
          <w:b/>
          <w:bCs/>
          <w:sz w:val="26"/>
          <w:szCs w:val="26"/>
          <w:rtl/>
        </w:rPr>
        <w:t>שוא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 צריך הוא לביצור והגבלה, לא כן הוא הדרך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ביחש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 להשכלה שלמה של איש השלם, היודע דעת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אלהים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 ואורח תורת חיים, אצלו אין קץ לתעודת הרוממות של כל מחשבה עליונה, ואין תכלית </w:t>
      </w:r>
      <w:proofErr w:type="spellStart"/>
      <w:r w:rsidR="00F769A1" w:rsidRPr="000D1881">
        <w:rPr>
          <w:rFonts w:ascii="David" w:hAnsi="David" w:cs="David"/>
          <w:sz w:val="26"/>
          <w:szCs w:val="26"/>
          <w:rtl/>
        </w:rPr>
        <w:t>להטובה</w:t>
      </w:r>
      <w:proofErr w:type="spellEnd"/>
      <w:r w:rsidR="00F769A1" w:rsidRPr="000D1881">
        <w:rPr>
          <w:rFonts w:ascii="David" w:hAnsi="David" w:cs="David"/>
          <w:sz w:val="26"/>
          <w:szCs w:val="26"/>
          <w:rtl/>
        </w:rPr>
        <w:t xml:space="preserve"> והאורה של הרחבתה וגידולה, ע"כ יש ג"כ משפט להיות מרחיב והולך, מתעלה ומעלה, וחסידות גדולה מכולם</w:t>
      </w:r>
      <w:r w:rsidR="00FA6D57" w:rsidRPr="000D1881">
        <w:rPr>
          <w:rFonts w:ascii="David" w:hAnsi="David" w:cs="David" w:hint="cs"/>
          <w:sz w:val="26"/>
          <w:szCs w:val="26"/>
          <w:rtl/>
        </w:rPr>
        <w:t xml:space="preserve"> (</w:t>
      </w:r>
      <w:r w:rsidR="00FA6D57" w:rsidRPr="000D1881">
        <w:rPr>
          <w:rFonts w:ascii="David" w:hAnsi="David" w:cs="David"/>
          <w:sz w:val="26"/>
          <w:szCs w:val="26"/>
          <w:rtl/>
        </w:rPr>
        <w:t xml:space="preserve">ע"ז כ </w:t>
      </w:r>
      <w:r w:rsidR="00FA6D57" w:rsidRPr="000D1881">
        <w:rPr>
          <w:rFonts w:ascii="David" w:hAnsi="David" w:cs="David" w:hint="cs"/>
          <w:sz w:val="26"/>
          <w:szCs w:val="26"/>
          <w:rtl/>
        </w:rPr>
        <w:t>ע"</w:t>
      </w:r>
      <w:r w:rsidR="00FA6D57" w:rsidRPr="000D1881">
        <w:rPr>
          <w:rFonts w:ascii="David" w:hAnsi="David" w:cs="David"/>
          <w:sz w:val="26"/>
          <w:szCs w:val="26"/>
          <w:rtl/>
        </w:rPr>
        <w:t>ב</w:t>
      </w:r>
      <w:r w:rsidR="00FA6D57" w:rsidRPr="000D1881">
        <w:rPr>
          <w:rFonts w:ascii="David" w:hAnsi="David" w:cs="David" w:hint="cs"/>
          <w:sz w:val="26"/>
          <w:szCs w:val="26"/>
          <w:rtl/>
        </w:rPr>
        <w:t>)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, </w:t>
      </w:r>
      <w:r w:rsidR="00F769A1" w:rsidRPr="000D1881">
        <w:rPr>
          <w:rFonts w:ascii="David" w:hAnsi="David" w:cs="David"/>
          <w:bCs/>
          <w:sz w:val="26"/>
          <w:szCs w:val="26"/>
          <w:rtl/>
        </w:rPr>
        <w:t>אדם חשוב שאני</w:t>
      </w:r>
      <w:r w:rsidR="00F769A1" w:rsidRPr="000D1881">
        <w:rPr>
          <w:rFonts w:ascii="David" w:hAnsi="David" w:cs="David"/>
          <w:sz w:val="26"/>
          <w:szCs w:val="26"/>
          <w:rtl/>
        </w:rPr>
        <w:t xml:space="preserve">. </w:t>
      </w:r>
    </w:p>
    <w:p w14:paraId="1255B9D4" w14:textId="518481F6" w:rsidR="00F769A1" w:rsidRPr="000D1881" w:rsidRDefault="00F769A1" w:rsidP="00F769A1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3C0FD50" w14:textId="7B681E5B" w:rsidR="009157A0" w:rsidRPr="000D1881" w:rsidRDefault="003734D7" w:rsidP="00F96EAF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0D1881">
        <w:rPr>
          <w:rFonts w:ascii="David" w:hAnsi="David" w:cs="David" w:hint="cs"/>
          <w:b/>
          <w:bCs/>
          <w:sz w:val="26"/>
          <w:szCs w:val="26"/>
          <w:rtl/>
        </w:rPr>
        <w:t xml:space="preserve">3. </w:t>
      </w:r>
      <w:r w:rsidR="00BF4048" w:rsidRPr="000D1881">
        <w:rPr>
          <w:rFonts w:ascii="David" w:hAnsi="David" w:cs="David"/>
          <w:b/>
          <w:bCs/>
          <w:sz w:val="26"/>
          <w:szCs w:val="26"/>
          <w:rtl/>
        </w:rPr>
        <w:t>דברים ל, יא-יד</w:t>
      </w:r>
      <w:r w:rsidR="00F96EAF">
        <w:rPr>
          <w:rFonts w:ascii="David" w:hAnsi="David" w:cs="David" w:hint="cs"/>
          <w:b/>
          <w:bCs/>
          <w:sz w:val="26"/>
          <w:szCs w:val="26"/>
          <w:rtl/>
        </w:rPr>
        <w:t xml:space="preserve">- </w:t>
      </w:r>
      <w:r w:rsidR="00BF4048" w:rsidRPr="000D1881">
        <w:rPr>
          <w:rFonts w:ascii="David" w:hAnsi="David" w:cs="David"/>
          <w:sz w:val="26"/>
          <w:szCs w:val="26"/>
          <w:rtl/>
        </w:rPr>
        <w:t xml:space="preserve">כִּי </w:t>
      </w:r>
      <w:proofErr w:type="spellStart"/>
      <w:r w:rsidR="00BF4048" w:rsidRPr="000D1881">
        <w:rPr>
          <w:rFonts w:ascii="David" w:hAnsi="David" w:cs="David"/>
          <w:sz w:val="26"/>
          <w:szCs w:val="26"/>
          <w:rtl/>
        </w:rPr>
        <w:t>הַמִּצְוָה</w:t>
      </w:r>
      <w:proofErr w:type="spellEnd"/>
      <w:r w:rsidR="00BF4048" w:rsidRPr="000D1881">
        <w:rPr>
          <w:rFonts w:ascii="David" w:hAnsi="David" w:cs="David"/>
          <w:sz w:val="26"/>
          <w:szCs w:val="26"/>
          <w:rtl/>
        </w:rPr>
        <w:t xml:space="preserve"> הַזֹּאת, אֲשֶׁר אָנֹכִי </w:t>
      </w:r>
      <w:proofErr w:type="spellStart"/>
      <w:r w:rsidR="00BF4048" w:rsidRPr="000D1881">
        <w:rPr>
          <w:rFonts w:ascii="David" w:hAnsi="David" w:cs="David"/>
          <w:sz w:val="26"/>
          <w:szCs w:val="26"/>
          <w:rtl/>
        </w:rPr>
        <w:t>מְצַוְּך</w:t>
      </w:r>
      <w:proofErr w:type="spellEnd"/>
      <w:r w:rsidR="00BF4048" w:rsidRPr="000D1881">
        <w:rPr>
          <w:rFonts w:ascii="David" w:hAnsi="David" w:cs="David"/>
          <w:sz w:val="26"/>
          <w:szCs w:val="26"/>
          <w:rtl/>
        </w:rPr>
        <w:t>ָ הַיּוֹם--</w:t>
      </w:r>
      <w:proofErr w:type="spellStart"/>
      <w:r w:rsidR="00BF4048" w:rsidRPr="000D1881">
        <w:rPr>
          <w:rFonts w:ascii="David" w:hAnsi="David" w:cs="David"/>
          <w:sz w:val="26"/>
          <w:szCs w:val="26"/>
          <w:rtl/>
        </w:rPr>
        <w:t>לֹא-נִפְלֵאת</w:t>
      </w:r>
      <w:proofErr w:type="spellEnd"/>
      <w:r w:rsidR="00BF4048" w:rsidRPr="000D1881">
        <w:rPr>
          <w:rFonts w:ascii="David" w:hAnsi="David" w:cs="David"/>
          <w:sz w:val="26"/>
          <w:szCs w:val="26"/>
          <w:rtl/>
        </w:rPr>
        <w:t xml:space="preserve"> הִוא מִמְּךָ, וְלֹא רְחֹקָה הִוא</w:t>
      </w:r>
      <w:r w:rsidR="00BF4048" w:rsidRPr="000D1881">
        <w:rPr>
          <w:rFonts w:ascii="David" w:hAnsi="David" w:cs="David"/>
          <w:sz w:val="26"/>
          <w:szCs w:val="26"/>
        </w:rPr>
        <w:t>.</w:t>
      </w:r>
      <w:bookmarkStart w:id="0" w:name="12"/>
      <w:bookmarkEnd w:id="0"/>
      <w:r w:rsidR="00BF4048" w:rsidRPr="000D1881">
        <w:rPr>
          <w:rStyle w:val="psk"/>
          <w:rFonts w:ascii="David" w:hAnsi="David" w:cs="David"/>
          <w:b/>
          <w:bCs/>
          <w:sz w:val="26"/>
          <w:szCs w:val="26"/>
          <w:bdr w:val="none" w:sz="0" w:space="0" w:color="auto" w:frame="1"/>
        </w:rPr>
        <w:t xml:space="preserve"> </w:t>
      </w:r>
      <w:r w:rsidR="00BF4048" w:rsidRPr="000D1881">
        <w:rPr>
          <w:rFonts w:ascii="David" w:hAnsi="David" w:cs="David"/>
          <w:sz w:val="26"/>
          <w:szCs w:val="26"/>
          <w:rtl/>
        </w:rPr>
        <w:t xml:space="preserve">לֹא בַשָּׁמַיִם, הִוא:  </w:t>
      </w:r>
      <w:proofErr w:type="spellStart"/>
      <w:r w:rsidR="00BF4048" w:rsidRPr="000D1881">
        <w:rPr>
          <w:rFonts w:ascii="David" w:hAnsi="David" w:cs="David"/>
          <w:sz w:val="26"/>
          <w:szCs w:val="26"/>
          <w:rtl/>
        </w:rPr>
        <w:t>לֵאמֹר</w:t>
      </w:r>
      <w:proofErr w:type="spellEnd"/>
      <w:r w:rsidR="00BF4048" w:rsidRPr="000D1881">
        <w:rPr>
          <w:rFonts w:ascii="David" w:hAnsi="David" w:cs="David"/>
          <w:sz w:val="26"/>
          <w:szCs w:val="26"/>
          <w:rtl/>
        </w:rPr>
        <w:t xml:space="preserve">, מִי יַעֲלֶה-לָּנוּ </w:t>
      </w:r>
      <w:proofErr w:type="spellStart"/>
      <w:r w:rsidR="00BF4048" w:rsidRPr="000D1881">
        <w:rPr>
          <w:rFonts w:ascii="David" w:hAnsi="David" w:cs="David"/>
          <w:sz w:val="26"/>
          <w:szCs w:val="26"/>
          <w:rtl/>
        </w:rPr>
        <w:t>הַשָּׁמַיְמָה</w:t>
      </w:r>
      <w:proofErr w:type="spellEnd"/>
      <w:r w:rsidR="00BF4048" w:rsidRPr="000D1881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="00BF4048" w:rsidRPr="000D1881">
        <w:rPr>
          <w:rFonts w:ascii="David" w:hAnsi="David" w:cs="David"/>
          <w:sz w:val="26"/>
          <w:szCs w:val="26"/>
          <w:rtl/>
        </w:rPr>
        <w:t>וְיִקָּחֶה</w:t>
      </w:r>
      <w:proofErr w:type="spellEnd"/>
      <w:r w:rsidR="00BF4048" w:rsidRPr="000D1881">
        <w:rPr>
          <w:rFonts w:ascii="David" w:hAnsi="David" w:cs="David"/>
          <w:sz w:val="26"/>
          <w:szCs w:val="26"/>
          <w:rtl/>
        </w:rPr>
        <w:t>ָ לָּנוּ, וְיַשְׁמִעֵנוּ אֹתָהּ, וְנַעֲשֶׂנָּה</w:t>
      </w:r>
      <w:r w:rsidR="00BF4048" w:rsidRPr="000D1881">
        <w:rPr>
          <w:rFonts w:ascii="David" w:hAnsi="David" w:cs="David"/>
          <w:sz w:val="26"/>
          <w:szCs w:val="26"/>
        </w:rPr>
        <w:t>.  </w:t>
      </w:r>
      <w:bookmarkStart w:id="1" w:name="13"/>
      <w:bookmarkEnd w:id="1"/>
      <w:r w:rsidR="00BF4048" w:rsidRPr="000D1881">
        <w:rPr>
          <w:rFonts w:ascii="David" w:hAnsi="David" w:cs="David"/>
          <w:sz w:val="26"/>
          <w:szCs w:val="26"/>
          <w:rtl/>
        </w:rPr>
        <w:t xml:space="preserve"> </w:t>
      </w:r>
      <w:r w:rsidR="00BF4048" w:rsidRPr="000D1881">
        <w:rPr>
          <w:rFonts w:ascii="David" w:hAnsi="David" w:cs="David"/>
          <w:sz w:val="26"/>
          <w:szCs w:val="26"/>
          <w:rtl/>
        </w:rPr>
        <w:t xml:space="preserve">וְלֹא-מֵעֵבֶר לַיָּם, הִוא:  </w:t>
      </w:r>
      <w:proofErr w:type="spellStart"/>
      <w:r w:rsidR="00BF4048" w:rsidRPr="000D1881">
        <w:rPr>
          <w:rFonts w:ascii="David" w:hAnsi="David" w:cs="David"/>
          <w:sz w:val="26"/>
          <w:szCs w:val="26"/>
          <w:rtl/>
        </w:rPr>
        <w:t>לֵאמֹר</w:t>
      </w:r>
      <w:proofErr w:type="spellEnd"/>
      <w:r w:rsidR="00BF4048" w:rsidRPr="000D1881">
        <w:rPr>
          <w:rFonts w:ascii="David" w:hAnsi="David" w:cs="David"/>
          <w:sz w:val="26"/>
          <w:szCs w:val="26"/>
          <w:rtl/>
        </w:rPr>
        <w:t xml:space="preserve">, מִי יַעֲבָר-לָנוּ אֶל-עֵבֶר הַיָּם </w:t>
      </w:r>
      <w:proofErr w:type="spellStart"/>
      <w:r w:rsidR="00BF4048" w:rsidRPr="000D1881">
        <w:rPr>
          <w:rFonts w:ascii="David" w:hAnsi="David" w:cs="David"/>
          <w:sz w:val="26"/>
          <w:szCs w:val="26"/>
          <w:rtl/>
        </w:rPr>
        <w:t>וְיִקָּחֶה</w:t>
      </w:r>
      <w:proofErr w:type="spellEnd"/>
      <w:r w:rsidR="00BF4048" w:rsidRPr="000D1881">
        <w:rPr>
          <w:rFonts w:ascii="David" w:hAnsi="David" w:cs="David"/>
          <w:sz w:val="26"/>
          <w:szCs w:val="26"/>
          <w:rtl/>
        </w:rPr>
        <w:t>ָ לָּנוּ, וְיַשְׁמִעֵנוּ אֹתָהּ, וְנַעֲשֶׂנָּה</w:t>
      </w:r>
      <w:r w:rsidR="00BF4048" w:rsidRPr="000D1881">
        <w:rPr>
          <w:rFonts w:ascii="David" w:hAnsi="David" w:cs="David"/>
          <w:sz w:val="26"/>
          <w:szCs w:val="26"/>
        </w:rPr>
        <w:t>.  </w:t>
      </w:r>
      <w:bookmarkStart w:id="2" w:name="14"/>
      <w:bookmarkEnd w:id="2"/>
      <w:r w:rsidR="00BF4048" w:rsidRPr="000D1881">
        <w:rPr>
          <w:rFonts w:ascii="David" w:hAnsi="David" w:cs="David"/>
          <w:sz w:val="26"/>
          <w:szCs w:val="26"/>
          <w:rtl/>
        </w:rPr>
        <w:t xml:space="preserve"> </w:t>
      </w:r>
      <w:r w:rsidR="00BF4048" w:rsidRPr="000D1881">
        <w:rPr>
          <w:rFonts w:ascii="David" w:hAnsi="David" w:cs="David"/>
          <w:sz w:val="26"/>
          <w:szCs w:val="26"/>
          <w:rtl/>
        </w:rPr>
        <w:t xml:space="preserve">כִּי-קָרוֹב אֵלֶיךָ הַדָּבָר, מְאֹד:  בְּפִיךָ וּבִלְבָבְךָ, </w:t>
      </w:r>
      <w:proofErr w:type="spellStart"/>
      <w:r w:rsidR="00BF4048" w:rsidRPr="000D1881">
        <w:rPr>
          <w:rFonts w:ascii="David" w:hAnsi="David" w:cs="David"/>
          <w:sz w:val="26"/>
          <w:szCs w:val="26"/>
          <w:rtl/>
        </w:rPr>
        <w:t>לַעֲשֹׂתו</w:t>
      </w:r>
      <w:proofErr w:type="spellEnd"/>
      <w:r w:rsidR="00BF4048" w:rsidRPr="000D1881">
        <w:rPr>
          <w:rFonts w:ascii="David" w:hAnsi="David" w:cs="David"/>
          <w:sz w:val="26"/>
          <w:szCs w:val="26"/>
          <w:rtl/>
        </w:rPr>
        <w:t>ֹ</w:t>
      </w:r>
      <w:r w:rsidR="00BF4048" w:rsidRPr="000D1881">
        <w:rPr>
          <w:rFonts w:ascii="David" w:hAnsi="David" w:cs="David"/>
          <w:sz w:val="26"/>
          <w:szCs w:val="26"/>
        </w:rPr>
        <w:t>.</w:t>
      </w:r>
    </w:p>
    <w:p w14:paraId="4EF64BEB" w14:textId="77777777" w:rsidR="00BF4048" w:rsidRPr="000D1881" w:rsidRDefault="00BF4048" w:rsidP="00BF4048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sz w:val="26"/>
          <w:szCs w:val="26"/>
          <w:rtl/>
        </w:rPr>
      </w:pPr>
    </w:p>
    <w:p w14:paraId="0C2A75B9" w14:textId="77777777" w:rsidR="00F96EAF" w:rsidRPr="00F96EAF" w:rsidRDefault="003734D7" w:rsidP="00F96EAF">
      <w:pPr>
        <w:autoSpaceDE w:val="0"/>
        <w:autoSpaceDN w:val="0"/>
        <w:adjustRightInd w:val="0"/>
        <w:spacing w:after="0" w:line="240" w:lineRule="auto"/>
        <w:ind w:right="-284"/>
        <w:rPr>
          <w:rFonts w:ascii="David" w:hAnsi="David" w:cs="David"/>
          <w:sz w:val="26"/>
          <w:szCs w:val="26"/>
        </w:rPr>
      </w:pPr>
      <w:r w:rsidRPr="000D1881">
        <w:rPr>
          <w:rFonts w:ascii="David" w:hAnsi="David" w:cs="David" w:hint="cs"/>
          <w:bCs/>
          <w:sz w:val="26"/>
          <w:szCs w:val="26"/>
          <w:rtl/>
        </w:rPr>
        <w:t xml:space="preserve">4. </w:t>
      </w:r>
      <w:r w:rsidR="00F96EAF" w:rsidRPr="00F96EAF">
        <w:rPr>
          <w:rFonts w:ascii="David" w:hAnsi="David" w:cs="David" w:hint="cs"/>
          <w:b/>
          <w:bCs/>
          <w:sz w:val="26"/>
          <w:szCs w:val="26"/>
          <w:rtl/>
        </w:rPr>
        <w:t xml:space="preserve">יומא פו ע"א- </w:t>
      </w:r>
      <w:r w:rsidR="00F96EAF" w:rsidRPr="00F96EAF">
        <w:rPr>
          <w:rFonts w:ascii="David" w:hAnsi="David" w:cs="David" w:hint="cs"/>
          <w:sz w:val="26"/>
          <w:szCs w:val="26"/>
          <w:rtl/>
        </w:rPr>
        <w:t>'</w:t>
      </w:r>
      <w:r w:rsidR="00F96EAF" w:rsidRPr="00F96EAF">
        <w:rPr>
          <w:rFonts w:ascii="David" w:hAnsi="David" w:cs="David"/>
          <w:sz w:val="26"/>
          <w:szCs w:val="26"/>
          <w:rtl/>
        </w:rPr>
        <w:t xml:space="preserve">ואהבת את ה' </w:t>
      </w:r>
      <w:proofErr w:type="spellStart"/>
      <w:r w:rsidR="00F96EAF" w:rsidRPr="00F96EAF">
        <w:rPr>
          <w:rFonts w:ascii="David" w:hAnsi="David" w:cs="David"/>
          <w:sz w:val="26"/>
          <w:szCs w:val="26"/>
          <w:rtl/>
        </w:rPr>
        <w:t>אלהיך</w:t>
      </w:r>
      <w:proofErr w:type="spellEnd"/>
      <w:r w:rsidR="00F96EAF" w:rsidRPr="00F96EAF">
        <w:rPr>
          <w:rFonts w:ascii="David" w:hAnsi="David" w:cs="David" w:hint="cs"/>
          <w:sz w:val="26"/>
          <w:szCs w:val="26"/>
          <w:rtl/>
        </w:rPr>
        <w:t>'</w:t>
      </w:r>
      <w:r w:rsidR="00F96EAF" w:rsidRPr="00F96EAF">
        <w:rPr>
          <w:rFonts w:ascii="David" w:hAnsi="David" w:cs="David"/>
          <w:sz w:val="26"/>
          <w:szCs w:val="26"/>
          <w:rtl/>
        </w:rPr>
        <w:t xml:space="preserve"> (דברים ו, ה)</w:t>
      </w:r>
      <w:r w:rsidR="00F96EAF" w:rsidRPr="00F96EAF">
        <w:rPr>
          <w:rFonts w:ascii="David" w:hAnsi="David" w:cs="David" w:hint="cs"/>
          <w:sz w:val="26"/>
          <w:szCs w:val="26"/>
          <w:rtl/>
        </w:rPr>
        <w:t>,</w:t>
      </w:r>
      <w:r w:rsidR="00F96EAF" w:rsidRPr="00F96EAF">
        <w:rPr>
          <w:rFonts w:ascii="David" w:hAnsi="David" w:cs="David"/>
          <w:sz w:val="26"/>
          <w:szCs w:val="26"/>
          <w:rtl/>
        </w:rPr>
        <w:t xml:space="preserve"> שיהא </w:t>
      </w:r>
      <w:r w:rsidR="00F96EAF" w:rsidRPr="00F96EAF">
        <w:rPr>
          <w:rFonts w:ascii="David" w:hAnsi="David" w:cs="David"/>
          <w:b/>
          <w:bCs/>
          <w:sz w:val="26"/>
          <w:szCs w:val="26"/>
          <w:rtl/>
        </w:rPr>
        <w:t>שם שמים מתאהב על ידך</w:t>
      </w:r>
      <w:r w:rsidR="00F96EAF" w:rsidRPr="00F96EAF">
        <w:rPr>
          <w:rFonts w:ascii="David" w:hAnsi="David" w:cs="David"/>
          <w:sz w:val="26"/>
          <w:szCs w:val="26"/>
          <w:rtl/>
        </w:rPr>
        <w:t xml:space="preserve"> שיהא קורא ושונה ומשמש ת"ח ויהא משאו ומתנו בנחת עם הבריות מה הבריות אומרות עליו </w:t>
      </w:r>
      <w:r w:rsidR="00F96EAF" w:rsidRPr="000871B2">
        <w:rPr>
          <w:rFonts w:ascii="David" w:hAnsi="David" w:cs="David"/>
          <w:b/>
          <w:bCs/>
          <w:sz w:val="26"/>
          <w:szCs w:val="26"/>
          <w:rtl/>
        </w:rPr>
        <w:t xml:space="preserve">אשרי אביו שלמדו תורה </w:t>
      </w:r>
      <w:r w:rsidR="00F96EAF" w:rsidRPr="00F96EAF">
        <w:rPr>
          <w:rFonts w:ascii="David" w:hAnsi="David" w:cs="David"/>
          <w:sz w:val="26"/>
          <w:szCs w:val="26"/>
          <w:rtl/>
        </w:rPr>
        <w:t>אשרי רבו שלמדו תורה</w:t>
      </w:r>
      <w:r w:rsidR="00F96EAF" w:rsidRPr="00F96EAF">
        <w:rPr>
          <w:rFonts w:ascii="David" w:hAnsi="David" w:cs="David" w:hint="cs"/>
          <w:sz w:val="26"/>
          <w:szCs w:val="26"/>
          <w:rtl/>
        </w:rPr>
        <w:t>.</w:t>
      </w:r>
    </w:p>
    <w:p w14:paraId="2C567746" w14:textId="77777777" w:rsidR="00F96EAF" w:rsidRDefault="00F96EAF" w:rsidP="00BF4048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sz w:val="26"/>
          <w:szCs w:val="26"/>
          <w:rtl/>
        </w:rPr>
      </w:pPr>
    </w:p>
    <w:p w14:paraId="2C78E5B1" w14:textId="35AEF472" w:rsidR="006F11B9" w:rsidRPr="006B025C" w:rsidRDefault="00F96EAF" w:rsidP="00BF4048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rtl/>
        </w:rPr>
      </w:pPr>
      <w:r w:rsidRPr="006B025C">
        <w:rPr>
          <w:rFonts w:ascii="David" w:hAnsi="David" w:cs="David" w:hint="cs"/>
          <w:bCs/>
          <w:rtl/>
        </w:rPr>
        <w:t xml:space="preserve">5. </w:t>
      </w:r>
      <w:r w:rsidR="006F11B9" w:rsidRPr="006B025C">
        <w:rPr>
          <w:rFonts w:ascii="David" w:hAnsi="David" w:cs="David" w:hint="cs"/>
          <w:bCs/>
          <w:rtl/>
        </w:rPr>
        <w:t>ר' יהודה החסיד, ספר חסידים</w:t>
      </w:r>
      <w:r w:rsidR="00165876" w:rsidRPr="006B025C">
        <w:rPr>
          <w:rFonts w:ascii="David" w:hAnsi="David" w:cs="David" w:hint="cs"/>
          <w:bCs/>
          <w:rtl/>
        </w:rPr>
        <w:t>, סע' טו</w:t>
      </w:r>
    </w:p>
    <w:p w14:paraId="25F6B9AA" w14:textId="17CC7803" w:rsidR="00165876" w:rsidRPr="006B025C" w:rsidRDefault="00165876" w:rsidP="00165876">
      <w:pPr>
        <w:autoSpaceDE w:val="0"/>
        <w:autoSpaceDN w:val="0"/>
        <w:adjustRightInd w:val="0"/>
        <w:spacing w:after="0" w:line="240" w:lineRule="auto"/>
        <w:ind w:right="-142"/>
        <w:rPr>
          <w:rFonts w:ascii="David" w:hAnsi="David" w:cs="David"/>
          <w:b/>
          <w:rtl/>
        </w:rPr>
      </w:pPr>
      <w:r w:rsidRPr="006B025C">
        <w:rPr>
          <w:rFonts w:ascii="David" w:hAnsi="David" w:cs="David" w:hint="cs"/>
          <w:b/>
          <w:rtl/>
        </w:rPr>
        <w:t xml:space="preserve">'יהללך זר ולא פיך' (משלי </w:t>
      </w:r>
      <w:proofErr w:type="spellStart"/>
      <w:r w:rsidRPr="006B025C">
        <w:rPr>
          <w:rFonts w:ascii="David" w:hAnsi="David" w:cs="David" w:hint="cs"/>
          <w:b/>
          <w:rtl/>
        </w:rPr>
        <w:t>כז</w:t>
      </w:r>
      <w:proofErr w:type="spellEnd"/>
      <w:r w:rsidRPr="006B025C">
        <w:rPr>
          <w:rFonts w:ascii="David" w:hAnsi="David" w:cs="David" w:hint="cs"/>
          <w:b/>
          <w:rtl/>
        </w:rPr>
        <w:t xml:space="preserve">, ב). ואם רוצה לשבח עצמו לתלמידיו </w:t>
      </w:r>
      <w:proofErr w:type="spellStart"/>
      <w:r w:rsidRPr="006B025C">
        <w:rPr>
          <w:rFonts w:ascii="David" w:hAnsi="David" w:cs="David" w:hint="cs"/>
          <w:b/>
          <w:rtl/>
        </w:rPr>
        <w:t>ולחבירו</w:t>
      </w:r>
      <w:proofErr w:type="spellEnd"/>
      <w:r w:rsidRPr="006B025C">
        <w:rPr>
          <w:rFonts w:ascii="David" w:hAnsi="David" w:cs="David" w:hint="cs"/>
          <w:b/>
          <w:rtl/>
        </w:rPr>
        <w:t xml:space="preserve"> כדי שילמד מדרכיו, יכול הוא לשבח את עצמו, כמו שאמר דוד (תהלים </w:t>
      </w:r>
      <w:proofErr w:type="spellStart"/>
      <w:r w:rsidRPr="006B025C">
        <w:rPr>
          <w:rFonts w:ascii="David" w:hAnsi="David" w:cs="David" w:hint="cs"/>
          <w:b/>
          <w:rtl/>
        </w:rPr>
        <w:t>יח</w:t>
      </w:r>
      <w:proofErr w:type="spellEnd"/>
      <w:r w:rsidRPr="006B025C">
        <w:rPr>
          <w:rFonts w:ascii="David" w:hAnsi="David" w:cs="David" w:hint="cs"/>
          <w:b/>
          <w:rtl/>
        </w:rPr>
        <w:t>, כד) "</w:t>
      </w:r>
      <w:proofErr w:type="spellStart"/>
      <w:r w:rsidRPr="006B025C">
        <w:rPr>
          <w:rFonts w:ascii="David" w:hAnsi="David" w:cs="David" w:hint="cs"/>
          <w:b/>
          <w:rtl/>
        </w:rPr>
        <w:t>ואהי</w:t>
      </w:r>
      <w:proofErr w:type="spellEnd"/>
      <w:r w:rsidRPr="006B025C">
        <w:rPr>
          <w:rFonts w:ascii="David" w:hAnsi="David" w:cs="David" w:hint="cs"/>
          <w:b/>
          <w:rtl/>
        </w:rPr>
        <w:t xml:space="preserve"> תמים עמו", "כי שמרתי דרכי ה'" (שם, </w:t>
      </w:r>
      <w:proofErr w:type="spellStart"/>
      <w:r w:rsidRPr="006B025C">
        <w:rPr>
          <w:rFonts w:ascii="David" w:hAnsi="David" w:cs="David" w:hint="cs"/>
          <w:b/>
          <w:rtl/>
        </w:rPr>
        <w:t>כב</w:t>
      </w:r>
      <w:proofErr w:type="spellEnd"/>
      <w:r w:rsidRPr="006B025C">
        <w:rPr>
          <w:rFonts w:ascii="David" w:hAnsi="David" w:cs="David" w:hint="cs"/>
          <w:b/>
          <w:rtl/>
        </w:rPr>
        <w:t xml:space="preserve">), וכן מצינו אותו שהגיד לתלמידיו </w:t>
      </w:r>
      <w:r w:rsidRPr="006B025C">
        <w:rPr>
          <w:rFonts w:ascii="David" w:hAnsi="David" w:cs="David" w:hint="cs"/>
          <w:bCs/>
          <w:rtl/>
        </w:rPr>
        <w:t>במה האריך ימים</w:t>
      </w:r>
      <w:r w:rsidRPr="006B025C">
        <w:rPr>
          <w:rFonts w:ascii="David" w:hAnsi="David" w:cs="David" w:hint="cs"/>
          <w:b/>
          <w:rtl/>
        </w:rPr>
        <w:t xml:space="preserve"> (מגילה </w:t>
      </w:r>
      <w:proofErr w:type="spellStart"/>
      <w:r w:rsidRPr="006B025C">
        <w:rPr>
          <w:rFonts w:ascii="David" w:hAnsi="David" w:cs="David" w:hint="cs"/>
          <w:b/>
          <w:rtl/>
        </w:rPr>
        <w:t>כח</w:t>
      </w:r>
      <w:proofErr w:type="spellEnd"/>
      <w:r w:rsidRPr="006B025C">
        <w:rPr>
          <w:rFonts w:ascii="David" w:hAnsi="David" w:cs="David" w:hint="cs"/>
          <w:b/>
          <w:rtl/>
        </w:rPr>
        <w:t xml:space="preserve"> ע"א, סוכה </w:t>
      </w:r>
      <w:proofErr w:type="spellStart"/>
      <w:r w:rsidRPr="006B025C">
        <w:rPr>
          <w:rFonts w:ascii="David" w:hAnsi="David" w:cs="David" w:hint="cs"/>
          <w:b/>
          <w:rtl/>
        </w:rPr>
        <w:t>כח</w:t>
      </w:r>
      <w:proofErr w:type="spellEnd"/>
      <w:r w:rsidRPr="006B025C">
        <w:rPr>
          <w:rFonts w:ascii="David" w:hAnsi="David" w:cs="David" w:hint="cs"/>
          <w:b/>
          <w:rtl/>
        </w:rPr>
        <w:t xml:space="preserve"> ע"א, שבת קיט ע"ב).</w:t>
      </w:r>
    </w:p>
    <w:p w14:paraId="72F5F8D8" w14:textId="77777777" w:rsidR="00F96EAF" w:rsidRDefault="00F96EAF" w:rsidP="00BF4048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sz w:val="26"/>
          <w:szCs w:val="26"/>
          <w:rtl/>
        </w:rPr>
      </w:pPr>
    </w:p>
    <w:p w14:paraId="59CB4AF7" w14:textId="75BD1C5C" w:rsidR="00BF4048" w:rsidRPr="000D1881" w:rsidRDefault="00F96EAF" w:rsidP="00BF4048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Cs/>
          <w:sz w:val="26"/>
          <w:szCs w:val="26"/>
          <w:rtl/>
        </w:rPr>
      </w:pPr>
      <w:r>
        <w:rPr>
          <w:rFonts w:ascii="David" w:hAnsi="David" w:cs="David" w:hint="cs"/>
          <w:bCs/>
          <w:sz w:val="26"/>
          <w:szCs w:val="26"/>
          <w:rtl/>
        </w:rPr>
        <w:t>6</w:t>
      </w:r>
      <w:r w:rsidR="006F11B9" w:rsidRPr="000D1881">
        <w:rPr>
          <w:rFonts w:ascii="David" w:hAnsi="David" w:cs="David" w:hint="cs"/>
          <w:bCs/>
          <w:sz w:val="26"/>
          <w:szCs w:val="26"/>
          <w:rtl/>
        </w:rPr>
        <w:t xml:space="preserve">. </w:t>
      </w:r>
      <w:proofErr w:type="spellStart"/>
      <w:r w:rsidR="001435F4" w:rsidRPr="000D1881">
        <w:rPr>
          <w:rFonts w:ascii="David" w:hAnsi="David" w:cs="David"/>
          <w:bCs/>
          <w:sz w:val="26"/>
          <w:szCs w:val="26"/>
          <w:rtl/>
        </w:rPr>
        <w:t>הראי"ה</w:t>
      </w:r>
      <w:proofErr w:type="spellEnd"/>
      <w:r w:rsidR="001435F4" w:rsidRPr="000D1881">
        <w:rPr>
          <w:rFonts w:ascii="David" w:hAnsi="David" w:cs="David"/>
          <w:bCs/>
          <w:sz w:val="26"/>
          <w:szCs w:val="26"/>
          <w:rtl/>
        </w:rPr>
        <w:t xml:space="preserve"> קוק, </w:t>
      </w:r>
      <w:r w:rsidR="00BF4048" w:rsidRPr="000D1881">
        <w:rPr>
          <w:rFonts w:ascii="David" w:hAnsi="David" w:cs="David"/>
          <w:bCs/>
          <w:sz w:val="26"/>
          <w:szCs w:val="26"/>
          <w:rtl/>
        </w:rPr>
        <w:t xml:space="preserve">אדר היקר ועקבי הצאן / </w:t>
      </w:r>
      <w:r w:rsidR="001435F4" w:rsidRPr="000D1881">
        <w:rPr>
          <w:rFonts w:ascii="David" w:hAnsi="David" w:cs="David"/>
          <w:bCs/>
          <w:sz w:val="26"/>
          <w:szCs w:val="26"/>
          <w:rtl/>
        </w:rPr>
        <w:t>"הדור",</w:t>
      </w:r>
      <w:r w:rsidR="00BF4048" w:rsidRPr="000D1881">
        <w:rPr>
          <w:rFonts w:ascii="David" w:hAnsi="David" w:cs="David"/>
          <w:bCs/>
          <w:sz w:val="26"/>
          <w:szCs w:val="26"/>
          <w:rtl/>
        </w:rPr>
        <w:t xml:space="preserve"> עמ</w:t>
      </w:r>
      <w:r w:rsidR="001435F4" w:rsidRPr="000D1881">
        <w:rPr>
          <w:rFonts w:ascii="David" w:hAnsi="David" w:cs="David"/>
          <w:bCs/>
          <w:sz w:val="26"/>
          <w:szCs w:val="26"/>
          <w:rtl/>
        </w:rPr>
        <w:t>'</w:t>
      </w:r>
      <w:r w:rsidR="00BF4048" w:rsidRPr="000D1881">
        <w:rPr>
          <w:rFonts w:ascii="David" w:hAnsi="David" w:cs="David"/>
          <w:bCs/>
          <w:sz w:val="26"/>
          <w:szCs w:val="26"/>
          <w:rtl/>
        </w:rPr>
        <w:t xml:space="preserve"> קיא</w:t>
      </w:r>
    </w:p>
    <w:p w14:paraId="15FD910E" w14:textId="70C3FDFD" w:rsidR="001435F4" w:rsidRPr="000D1881" w:rsidRDefault="00BF4048" w:rsidP="00BF4048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0D1881">
        <w:rPr>
          <w:rFonts w:ascii="David" w:hAnsi="David" w:cs="David"/>
          <w:sz w:val="26"/>
          <w:szCs w:val="26"/>
          <w:rtl/>
        </w:rPr>
        <w:t xml:space="preserve"> </w:t>
      </w:r>
      <w:r w:rsidR="00565B22" w:rsidRPr="000D1881">
        <w:rPr>
          <w:rFonts w:ascii="David" w:hAnsi="David" w:cs="David" w:hint="cs"/>
          <w:sz w:val="26"/>
          <w:szCs w:val="26"/>
          <w:rtl/>
        </w:rPr>
        <w:t xml:space="preserve">א. </w:t>
      </w:r>
      <w:r w:rsidRPr="000D1881">
        <w:rPr>
          <w:rFonts w:ascii="David" w:hAnsi="David" w:cs="David"/>
          <w:sz w:val="26"/>
          <w:szCs w:val="26"/>
          <w:rtl/>
        </w:rPr>
        <w:t xml:space="preserve">באותם הימים בכללו עוד לא היה כללות הדור מוכשר לדמות שהוא ראוי לשאיפות גדולות, וכל תחלואיו המוסריים היו יכולים להתכנס רק באיזו שפלות של תאוות מאיזה סוג שהיא. - ועכשיו </w:t>
      </w:r>
      <w:r w:rsidRPr="000D1881">
        <w:rPr>
          <w:rFonts w:ascii="David" w:hAnsi="David" w:cs="David"/>
          <w:b/>
          <w:bCs/>
          <w:sz w:val="26"/>
          <w:szCs w:val="26"/>
          <w:u w:val="single"/>
          <w:rtl/>
        </w:rPr>
        <w:t>הכלל</w:t>
      </w:r>
      <w:r w:rsidRPr="000D1881">
        <w:rPr>
          <w:rFonts w:ascii="David" w:hAnsi="David" w:cs="David"/>
          <w:b/>
          <w:bCs/>
          <w:sz w:val="26"/>
          <w:szCs w:val="26"/>
          <w:rtl/>
        </w:rPr>
        <w:t xml:space="preserve"> </w:t>
      </w:r>
      <w:r w:rsidRPr="000D1881">
        <w:rPr>
          <w:rFonts w:ascii="David" w:hAnsi="David" w:cs="David"/>
          <w:b/>
          <w:bCs/>
          <w:sz w:val="26"/>
          <w:szCs w:val="26"/>
          <w:u w:val="single"/>
          <w:rtl/>
        </w:rPr>
        <w:t>נתרומם</w:t>
      </w:r>
      <w:r w:rsidRPr="000D1881">
        <w:rPr>
          <w:rFonts w:ascii="David" w:hAnsi="David" w:cs="David"/>
          <w:sz w:val="26"/>
          <w:szCs w:val="26"/>
          <w:rtl/>
        </w:rPr>
        <w:t xml:space="preserve"> על </w:t>
      </w:r>
      <w:r w:rsidRPr="000D1881">
        <w:rPr>
          <w:rFonts w:ascii="David" w:hAnsi="David" w:cs="David"/>
          <w:b/>
          <w:bCs/>
          <w:sz w:val="26"/>
          <w:szCs w:val="26"/>
          <w:rtl/>
        </w:rPr>
        <w:t>חשבונם של האישים הפרטיים</w:t>
      </w:r>
      <w:r w:rsidRPr="000D1881">
        <w:rPr>
          <w:rFonts w:ascii="David" w:hAnsi="David" w:cs="David"/>
          <w:sz w:val="26"/>
          <w:szCs w:val="26"/>
          <w:rtl/>
        </w:rPr>
        <w:t xml:space="preserve">, - שזהו בכלל </w:t>
      </w:r>
      <w:r w:rsidRPr="000D1881">
        <w:rPr>
          <w:rFonts w:ascii="David" w:hAnsi="David" w:cs="David"/>
          <w:b/>
          <w:bCs/>
          <w:sz w:val="26"/>
          <w:szCs w:val="26"/>
          <w:rtl/>
        </w:rPr>
        <w:t>מהלך התולדה האנושית</w:t>
      </w:r>
      <w:r w:rsidRPr="000D1881">
        <w:rPr>
          <w:rFonts w:ascii="David" w:hAnsi="David" w:cs="David"/>
          <w:sz w:val="26"/>
          <w:szCs w:val="26"/>
          <w:rtl/>
        </w:rPr>
        <w:t xml:space="preserve">. ברובי תקופות </w:t>
      </w:r>
      <w:proofErr w:type="spellStart"/>
      <w:r w:rsidRPr="000D1881">
        <w:rPr>
          <w:rFonts w:ascii="David" w:hAnsi="David" w:cs="David"/>
          <w:sz w:val="26"/>
          <w:szCs w:val="26"/>
          <w:rtl/>
        </w:rPr>
        <w:t>ההסטוריה</w:t>
      </w:r>
      <w:proofErr w:type="spellEnd"/>
      <w:r w:rsidRPr="000D1881">
        <w:rPr>
          <w:rFonts w:ascii="David" w:hAnsi="David" w:cs="David"/>
          <w:sz w:val="26"/>
          <w:szCs w:val="26"/>
          <w:rtl/>
        </w:rPr>
        <w:t xml:space="preserve"> אנחנו מוצאים </w:t>
      </w:r>
      <w:r w:rsidRPr="000D1881">
        <w:rPr>
          <w:rFonts w:ascii="David" w:hAnsi="David" w:cs="David"/>
          <w:b/>
          <w:bCs/>
          <w:sz w:val="26"/>
          <w:szCs w:val="26"/>
          <w:rtl/>
        </w:rPr>
        <w:t>חכמים נעלים</w:t>
      </w:r>
      <w:r w:rsidRPr="000D1881">
        <w:rPr>
          <w:rFonts w:ascii="David" w:hAnsi="David" w:cs="David"/>
          <w:sz w:val="26"/>
          <w:szCs w:val="26"/>
          <w:rtl/>
        </w:rPr>
        <w:t xml:space="preserve"> גדולי רוח בדורות הראשונים</w:t>
      </w:r>
      <w:r w:rsidR="000D1881" w:rsidRPr="000D1881">
        <w:rPr>
          <w:rFonts w:ascii="David" w:hAnsi="David" w:cs="David" w:hint="cs"/>
          <w:b/>
          <w:bCs/>
          <w:sz w:val="26"/>
          <w:szCs w:val="26"/>
          <w:rtl/>
        </w:rPr>
        <w:t>*</w:t>
      </w:r>
      <w:r w:rsidRPr="000D1881">
        <w:rPr>
          <w:rFonts w:ascii="David" w:hAnsi="David" w:cs="David"/>
          <w:sz w:val="26"/>
          <w:szCs w:val="26"/>
          <w:rtl/>
        </w:rPr>
        <w:t xml:space="preserve">, שאנו משתאים על גדלם ועז רוחם, אבל </w:t>
      </w:r>
      <w:r w:rsidRPr="000D1881">
        <w:rPr>
          <w:rFonts w:ascii="David" w:hAnsi="David" w:cs="David"/>
          <w:b/>
          <w:bCs/>
          <w:sz w:val="26"/>
          <w:szCs w:val="26"/>
          <w:rtl/>
        </w:rPr>
        <w:t>הכלל הוא היה נתון בשפל המצב</w:t>
      </w:r>
      <w:r w:rsidRPr="000D1881">
        <w:rPr>
          <w:rFonts w:ascii="David" w:hAnsi="David" w:cs="David"/>
          <w:sz w:val="26"/>
          <w:szCs w:val="26"/>
          <w:rtl/>
        </w:rPr>
        <w:t xml:space="preserve">, בין בדעת בין במוסר, אמת כי נעלה מכל המון היה המון עמנו מצד הקדושה </w:t>
      </w:r>
      <w:proofErr w:type="spellStart"/>
      <w:r w:rsidRPr="000D1881">
        <w:rPr>
          <w:rFonts w:ascii="David" w:hAnsi="David" w:cs="David"/>
          <w:sz w:val="26"/>
          <w:szCs w:val="26"/>
          <w:rtl/>
        </w:rPr>
        <w:t>האלהית</w:t>
      </w:r>
      <w:proofErr w:type="spellEnd"/>
      <w:r w:rsidRPr="000D1881">
        <w:rPr>
          <w:rFonts w:ascii="David" w:hAnsi="David" w:cs="David"/>
          <w:sz w:val="26"/>
          <w:szCs w:val="26"/>
          <w:rtl/>
        </w:rPr>
        <w:t xml:space="preserve"> החופפת עליו, ויהי לנס. </w:t>
      </w:r>
      <w:r w:rsidR="001435F4" w:rsidRPr="000D1881">
        <w:rPr>
          <w:rFonts w:ascii="David" w:hAnsi="David" w:cs="David"/>
          <w:sz w:val="26"/>
          <w:szCs w:val="26"/>
          <w:rtl/>
        </w:rPr>
        <w:t xml:space="preserve"> </w:t>
      </w:r>
    </w:p>
    <w:p w14:paraId="48058576" w14:textId="77777777" w:rsidR="001435F4" w:rsidRPr="000D1881" w:rsidRDefault="001435F4" w:rsidP="00BF4048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D0E5860" w14:textId="183BA24A" w:rsidR="001435F4" w:rsidRPr="000D1881" w:rsidRDefault="00565B22" w:rsidP="00F96EAF">
      <w:pPr>
        <w:autoSpaceDE w:val="0"/>
        <w:autoSpaceDN w:val="0"/>
        <w:adjustRightInd w:val="0"/>
        <w:spacing w:after="0" w:line="240" w:lineRule="auto"/>
        <w:ind w:right="-142"/>
        <w:rPr>
          <w:rFonts w:ascii="David" w:hAnsi="David" w:cs="David"/>
          <w:sz w:val="26"/>
          <w:szCs w:val="26"/>
          <w:rtl/>
        </w:rPr>
      </w:pPr>
      <w:r w:rsidRPr="000D1881">
        <w:rPr>
          <w:rFonts w:ascii="David" w:hAnsi="David" w:cs="David" w:hint="cs"/>
          <w:sz w:val="26"/>
          <w:szCs w:val="26"/>
          <w:rtl/>
        </w:rPr>
        <w:t xml:space="preserve">ב. </w:t>
      </w:r>
      <w:r w:rsidR="00BF4048" w:rsidRPr="000D1881">
        <w:rPr>
          <w:rFonts w:ascii="David" w:hAnsi="David" w:cs="David"/>
          <w:sz w:val="26"/>
          <w:szCs w:val="26"/>
          <w:rtl/>
        </w:rPr>
        <w:t xml:space="preserve">בדורות האחרונים התחילו </w:t>
      </w:r>
      <w:r w:rsidR="00BF4048" w:rsidRPr="000D1881">
        <w:rPr>
          <w:rFonts w:ascii="David" w:hAnsi="David" w:cs="David"/>
          <w:b/>
          <w:bCs/>
          <w:sz w:val="26"/>
          <w:szCs w:val="26"/>
          <w:rtl/>
        </w:rPr>
        <w:t>הענקים להתמעט והכלל הולך ומתעלה</w:t>
      </w:r>
      <w:r w:rsidR="00BF4048" w:rsidRPr="000D1881">
        <w:rPr>
          <w:rFonts w:ascii="David" w:hAnsi="David" w:cs="David"/>
          <w:sz w:val="26"/>
          <w:szCs w:val="26"/>
          <w:rtl/>
        </w:rPr>
        <w:t>. בעמנו נתמעטו הבורים, ולעומתם נתמעטו,</w:t>
      </w:r>
      <w:r w:rsidR="001435F4" w:rsidRPr="000D1881">
        <w:rPr>
          <w:rFonts w:ascii="David" w:hAnsi="David" w:cs="David"/>
          <w:sz w:val="26"/>
          <w:szCs w:val="26"/>
          <w:rtl/>
        </w:rPr>
        <w:t xml:space="preserve"> </w:t>
      </w:r>
      <w:r w:rsidR="00BF4048" w:rsidRPr="000D1881">
        <w:rPr>
          <w:rFonts w:ascii="David" w:hAnsi="David" w:cs="David"/>
          <w:sz w:val="26"/>
          <w:szCs w:val="26"/>
          <w:rtl/>
        </w:rPr>
        <w:t xml:space="preserve">והוקטנו הגאונים והצדיקים. בתקופה הנמהרה של עכשיו הדבר בולט </w:t>
      </w:r>
      <w:proofErr w:type="spellStart"/>
      <w:r w:rsidR="00BF4048" w:rsidRPr="000D1881">
        <w:rPr>
          <w:rFonts w:ascii="David" w:hAnsi="David" w:cs="David"/>
          <w:sz w:val="26"/>
          <w:szCs w:val="26"/>
          <w:rtl/>
        </w:rPr>
        <w:t>למאד</w:t>
      </w:r>
      <w:proofErr w:type="spellEnd"/>
      <w:r w:rsidR="00BF4048" w:rsidRPr="000D1881">
        <w:rPr>
          <w:rFonts w:ascii="David" w:hAnsi="David" w:cs="David"/>
          <w:sz w:val="26"/>
          <w:szCs w:val="26"/>
          <w:rtl/>
        </w:rPr>
        <w:t xml:space="preserve">. </w:t>
      </w:r>
    </w:p>
    <w:p w14:paraId="2048F564" w14:textId="77777777" w:rsidR="00565B22" w:rsidRPr="000D1881" w:rsidRDefault="00565B22" w:rsidP="00BF4048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6068AD7" w14:textId="77777777" w:rsidR="00565B22" w:rsidRPr="006B025C" w:rsidRDefault="00565B22" w:rsidP="00BF4048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B025C">
        <w:rPr>
          <w:rFonts w:ascii="David" w:hAnsi="David" w:cs="David" w:hint="cs"/>
          <w:sz w:val="24"/>
          <w:szCs w:val="24"/>
          <w:rtl/>
        </w:rPr>
        <w:t xml:space="preserve">ג. </w:t>
      </w:r>
      <w:r w:rsidR="00BF4048" w:rsidRPr="006B025C">
        <w:rPr>
          <w:rFonts w:ascii="David" w:hAnsi="David" w:cs="David"/>
          <w:sz w:val="24"/>
          <w:szCs w:val="24"/>
          <w:rtl/>
        </w:rPr>
        <w:t xml:space="preserve">וזאת </w:t>
      </w:r>
      <w:proofErr w:type="spellStart"/>
      <w:r w:rsidR="00BF4048" w:rsidRPr="006B025C">
        <w:rPr>
          <w:rFonts w:ascii="David" w:hAnsi="David" w:cs="David"/>
          <w:sz w:val="24"/>
          <w:szCs w:val="24"/>
          <w:rtl/>
        </w:rPr>
        <w:t>העליה</w:t>
      </w:r>
      <w:proofErr w:type="spellEnd"/>
      <w:r w:rsidR="00BF4048" w:rsidRPr="006B025C">
        <w:rPr>
          <w:rFonts w:ascii="David" w:hAnsi="David" w:cs="David"/>
          <w:sz w:val="24"/>
          <w:szCs w:val="24"/>
          <w:rtl/>
        </w:rPr>
        <w:t xml:space="preserve"> של הכלל ההמוני הסבה ג"כ ירידה, שהדור שהוא מוצא את כל מה שהוא שומע ורואה מהורים ומורים </w:t>
      </w:r>
      <w:r w:rsidR="00BF4048" w:rsidRPr="006B025C">
        <w:rPr>
          <w:rFonts w:ascii="David" w:hAnsi="David" w:cs="David"/>
          <w:b/>
          <w:bCs/>
          <w:sz w:val="24"/>
          <w:szCs w:val="24"/>
          <w:rtl/>
        </w:rPr>
        <w:t>קטן מערכו</w:t>
      </w:r>
      <w:r w:rsidR="00BF4048" w:rsidRPr="006B025C">
        <w:rPr>
          <w:rFonts w:ascii="David" w:hAnsi="David" w:cs="David"/>
          <w:sz w:val="24"/>
          <w:szCs w:val="24"/>
          <w:rtl/>
        </w:rPr>
        <w:t xml:space="preserve">, אז מוסרם אינו לוקח את לבבו ואינו משביר את </w:t>
      </w:r>
      <w:proofErr w:type="spellStart"/>
      <w:r w:rsidR="00BF4048" w:rsidRPr="006B025C">
        <w:rPr>
          <w:rFonts w:ascii="David" w:hAnsi="David" w:cs="David"/>
          <w:sz w:val="24"/>
          <w:szCs w:val="24"/>
          <w:rtl/>
        </w:rPr>
        <w:t>צמאונו</w:t>
      </w:r>
      <w:proofErr w:type="spellEnd"/>
      <w:r w:rsidR="00BF4048" w:rsidRPr="006B025C">
        <w:rPr>
          <w:rFonts w:ascii="David" w:hAnsi="David" w:cs="David"/>
          <w:sz w:val="24"/>
          <w:szCs w:val="24"/>
          <w:rtl/>
        </w:rPr>
        <w:t xml:space="preserve">. גם אינו מטיל עליו </w:t>
      </w:r>
      <w:r w:rsidR="00BF4048" w:rsidRPr="006B025C">
        <w:rPr>
          <w:rFonts w:ascii="David" w:hAnsi="David" w:cs="David"/>
          <w:b/>
          <w:bCs/>
          <w:sz w:val="24"/>
          <w:szCs w:val="24"/>
          <w:rtl/>
        </w:rPr>
        <w:t>שום אימה ופחד</w:t>
      </w:r>
      <w:r w:rsidR="001435F4" w:rsidRPr="006B025C">
        <w:rPr>
          <w:rFonts w:ascii="David" w:hAnsi="David" w:cs="David"/>
          <w:sz w:val="24"/>
          <w:szCs w:val="24"/>
          <w:rtl/>
        </w:rPr>
        <w:t>...</w:t>
      </w:r>
      <w:r w:rsidR="00BF4048" w:rsidRPr="006B025C">
        <w:rPr>
          <w:rFonts w:ascii="David" w:hAnsi="David" w:cs="David"/>
          <w:sz w:val="24"/>
          <w:szCs w:val="24"/>
          <w:rtl/>
        </w:rPr>
        <w:t xml:space="preserve"> הצרות והתלאות הנוראות עשוהו לנוקשה ועז, עד שכל בלהות ופחדים לא יזעזעוהו. </w:t>
      </w:r>
    </w:p>
    <w:p w14:paraId="7609E573" w14:textId="4BD65E7F" w:rsidR="000D1881" w:rsidRPr="006B025C" w:rsidRDefault="00565B22" w:rsidP="00F96EAF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6B025C">
        <w:rPr>
          <w:rFonts w:ascii="David" w:hAnsi="David" w:cs="David" w:hint="cs"/>
          <w:sz w:val="24"/>
          <w:szCs w:val="24"/>
          <w:rtl/>
        </w:rPr>
        <w:t xml:space="preserve">ד. </w:t>
      </w:r>
      <w:r w:rsidR="00BF4048" w:rsidRPr="006B025C">
        <w:rPr>
          <w:rFonts w:ascii="David" w:hAnsi="David" w:cs="David"/>
          <w:sz w:val="24"/>
          <w:szCs w:val="24"/>
          <w:rtl/>
        </w:rPr>
        <w:t xml:space="preserve">הוא </w:t>
      </w:r>
      <w:r w:rsidR="00BF4048" w:rsidRPr="006B025C">
        <w:rPr>
          <w:rFonts w:ascii="David" w:hAnsi="David" w:cs="David"/>
          <w:b/>
          <w:bCs/>
          <w:sz w:val="24"/>
          <w:szCs w:val="24"/>
          <w:rtl/>
        </w:rPr>
        <w:t>מוכשר רק להתרומם</w:t>
      </w:r>
      <w:r w:rsidR="00BF4048" w:rsidRPr="006B025C">
        <w:rPr>
          <w:rFonts w:ascii="David" w:hAnsi="David" w:cs="David"/>
          <w:sz w:val="24"/>
          <w:szCs w:val="24"/>
          <w:rtl/>
        </w:rPr>
        <w:t xml:space="preserve">, ללכת באורח חיים ההולכת למעלה למשכיל, אבל </w:t>
      </w:r>
      <w:r w:rsidR="00BF4048" w:rsidRPr="006B025C">
        <w:rPr>
          <w:rFonts w:ascii="David" w:hAnsi="David" w:cs="David"/>
          <w:b/>
          <w:bCs/>
          <w:sz w:val="24"/>
          <w:szCs w:val="24"/>
          <w:rtl/>
        </w:rPr>
        <w:t>לא יוכל גם אם ירצה להיות כפוף ושחוח</w:t>
      </w:r>
      <w:r w:rsidR="00BF4048" w:rsidRPr="006B025C">
        <w:rPr>
          <w:rFonts w:ascii="David" w:hAnsi="David" w:cs="David"/>
          <w:sz w:val="24"/>
          <w:szCs w:val="24"/>
          <w:rtl/>
        </w:rPr>
        <w:t xml:space="preserve">, נושא עול ונטל, אשר לא יוכל למצא בתוכו רושם של אור חיים, לדעה ורגש ; הוא </w:t>
      </w:r>
      <w:r w:rsidR="00BF4048" w:rsidRPr="006B025C">
        <w:rPr>
          <w:rFonts w:ascii="David" w:hAnsi="David" w:cs="David"/>
          <w:b/>
          <w:bCs/>
          <w:sz w:val="24"/>
          <w:szCs w:val="24"/>
          <w:rtl/>
        </w:rPr>
        <w:t>לא יוכל לשוב מיראה</w:t>
      </w:r>
      <w:r w:rsidR="00BF4048" w:rsidRPr="006B025C">
        <w:rPr>
          <w:rFonts w:ascii="David" w:hAnsi="David" w:cs="David"/>
          <w:sz w:val="24"/>
          <w:szCs w:val="24"/>
          <w:rtl/>
        </w:rPr>
        <w:t xml:space="preserve">, אבל </w:t>
      </w:r>
      <w:r w:rsidR="00BF4048" w:rsidRPr="006B025C">
        <w:rPr>
          <w:rFonts w:ascii="David" w:hAnsi="David" w:cs="David"/>
          <w:b/>
          <w:bCs/>
          <w:sz w:val="24"/>
          <w:szCs w:val="24"/>
          <w:rtl/>
        </w:rPr>
        <w:t>מאד מוכשר הוא לשוב מאהבה</w:t>
      </w:r>
      <w:r w:rsidR="00BF4048" w:rsidRPr="006B025C">
        <w:rPr>
          <w:rFonts w:ascii="David" w:hAnsi="David" w:cs="David"/>
          <w:sz w:val="24"/>
          <w:szCs w:val="24"/>
          <w:rtl/>
        </w:rPr>
        <w:t xml:space="preserve"> שיראת הרוממות תתחבר עמה.</w:t>
      </w:r>
      <w:r w:rsidR="001435F4" w:rsidRPr="006B025C">
        <w:rPr>
          <w:rFonts w:ascii="David" w:hAnsi="David" w:cs="David"/>
          <w:sz w:val="24"/>
          <w:szCs w:val="24"/>
          <w:rtl/>
        </w:rPr>
        <w:t>..</w:t>
      </w:r>
      <w:r w:rsidR="00BF4048" w:rsidRPr="006B025C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BF4048" w:rsidRPr="006B025C">
        <w:rPr>
          <w:rFonts w:ascii="David" w:hAnsi="David" w:cs="David"/>
          <w:sz w:val="24"/>
          <w:szCs w:val="24"/>
          <w:rtl/>
        </w:rPr>
        <w:t>בכח</w:t>
      </w:r>
      <w:proofErr w:type="spellEnd"/>
      <w:r w:rsidR="00BF4048" w:rsidRPr="006B025C">
        <w:rPr>
          <w:rFonts w:ascii="David" w:hAnsi="David" w:cs="David"/>
          <w:sz w:val="24"/>
          <w:szCs w:val="24"/>
          <w:rtl/>
        </w:rPr>
        <w:t xml:space="preserve"> יש לו רב, דור כזה </w:t>
      </w:r>
      <w:r w:rsidR="00BF4048" w:rsidRPr="006B025C">
        <w:rPr>
          <w:rFonts w:ascii="David" w:hAnsi="David" w:cs="David"/>
          <w:b/>
          <w:bCs/>
          <w:sz w:val="24"/>
          <w:szCs w:val="24"/>
          <w:rtl/>
        </w:rPr>
        <w:t>היוצא להורג</w:t>
      </w:r>
      <w:r w:rsidR="00BF4048" w:rsidRPr="006B025C">
        <w:rPr>
          <w:rFonts w:ascii="David" w:hAnsi="David" w:cs="David"/>
          <w:sz w:val="24"/>
          <w:szCs w:val="24"/>
          <w:rtl/>
        </w:rPr>
        <w:t xml:space="preserve">, בעז נפש בשביל מטרות שהן נשגבות לפי דעו, וחלק רשום ממנו רק מצד רגש הישר, הצדק והמדע שבקרבו, לא יוכל להיות שפל, אפילו אם המטרות הן לגמרי מוטעות, אבל </w:t>
      </w:r>
      <w:r w:rsidR="00BF4048" w:rsidRPr="006B025C">
        <w:rPr>
          <w:rFonts w:ascii="David" w:hAnsi="David" w:cs="David"/>
          <w:b/>
          <w:bCs/>
          <w:sz w:val="24"/>
          <w:szCs w:val="24"/>
          <w:rtl/>
        </w:rPr>
        <w:t>רוחו הוא נשגב</w:t>
      </w:r>
      <w:r w:rsidR="00BF4048" w:rsidRPr="006B025C">
        <w:rPr>
          <w:rFonts w:ascii="David" w:hAnsi="David" w:cs="David"/>
          <w:sz w:val="24"/>
          <w:szCs w:val="24"/>
          <w:rtl/>
        </w:rPr>
        <w:t xml:space="preserve">, גדול ואדיר.  </w:t>
      </w:r>
    </w:p>
    <w:p w14:paraId="79F3FF95" w14:textId="77777777" w:rsidR="00AC4E8A" w:rsidRDefault="00AC4E8A" w:rsidP="00F96EAF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7A722708" w14:textId="24117CEE" w:rsidR="00F96EAF" w:rsidRPr="006B025C" w:rsidRDefault="00F96EAF" w:rsidP="00A23637">
      <w:pPr>
        <w:autoSpaceDE w:val="0"/>
        <w:autoSpaceDN w:val="0"/>
        <w:adjustRightInd w:val="0"/>
        <w:spacing w:after="0" w:line="240" w:lineRule="auto"/>
        <w:ind w:right="-284"/>
        <w:rPr>
          <w:rFonts w:ascii="David" w:hAnsi="David" w:cs="David"/>
          <w:sz w:val="24"/>
          <w:szCs w:val="24"/>
        </w:rPr>
      </w:pPr>
      <w:r w:rsidRPr="006B025C">
        <w:rPr>
          <w:rFonts w:ascii="David" w:hAnsi="David" w:cs="David" w:hint="cs"/>
          <w:b/>
          <w:bCs/>
          <w:sz w:val="24"/>
          <w:szCs w:val="24"/>
          <w:rtl/>
        </w:rPr>
        <w:t>7</w:t>
      </w:r>
      <w:r w:rsidR="00B13D63" w:rsidRPr="006B025C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="000D1881" w:rsidRPr="006B025C">
        <w:rPr>
          <w:rFonts w:ascii="David" w:hAnsi="David" w:cs="David" w:hint="cs"/>
          <w:b/>
          <w:bCs/>
          <w:sz w:val="24"/>
          <w:szCs w:val="24"/>
          <w:rtl/>
        </w:rPr>
        <w:t>שבת קיט ע"ב</w:t>
      </w:r>
      <w:r w:rsidR="000D1881" w:rsidRPr="006B025C">
        <w:rPr>
          <w:rFonts w:ascii="David" w:hAnsi="David" w:cs="David" w:hint="cs"/>
          <w:sz w:val="24"/>
          <w:szCs w:val="24"/>
          <w:rtl/>
        </w:rPr>
        <w:t>- א</w:t>
      </w:r>
      <w:r w:rsidR="000D1881" w:rsidRPr="006B025C">
        <w:rPr>
          <w:rFonts w:ascii="David" w:hAnsi="David" w:cs="David"/>
          <w:sz w:val="24"/>
          <w:szCs w:val="24"/>
          <w:rtl/>
        </w:rPr>
        <w:t>ם ראשונים בני מלאכים אנחנו בני אנשים. ואם ראשונים בני אנשים אנו כחמורים</w:t>
      </w:r>
      <w:r w:rsidR="000D1881" w:rsidRPr="006B025C">
        <w:rPr>
          <w:rFonts w:ascii="David" w:hAnsi="David" w:cs="David" w:hint="cs"/>
          <w:sz w:val="24"/>
          <w:szCs w:val="24"/>
          <w:rtl/>
        </w:rPr>
        <w:t>.</w:t>
      </w:r>
    </w:p>
    <w:sectPr w:rsidR="00F96EAF" w:rsidRPr="006B025C" w:rsidSect="00B9751E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B8C4" w14:textId="77777777" w:rsidR="00B51971" w:rsidRDefault="00B51971" w:rsidP="000D1881">
      <w:pPr>
        <w:spacing w:after="0" w:line="240" w:lineRule="auto"/>
      </w:pPr>
      <w:r>
        <w:separator/>
      </w:r>
    </w:p>
  </w:endnote>
  <w:endnote w:type="continuationSeparator" w:id="0">
    <w:p w14:paraId="0E697126" w14:textId="77777777" w:rsidR="00B51971" w:rsidRDefault="00B51971" w:rsidP="000D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6875502"/>
      <w:docPartObj>
        <w:docPartGallery w:val="Page Numbers (Bottom of Page)"/>
        <w:docPartUnique/>
      </w:docPartObj>
    </w:sdtPr>
    <w:sdtContent>
      <w:p w14:paraId="34E96441" w14:textId="441E03D0" w:rsidR="000D1881" w:rsidRDefault="000D18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CB67353" w14:textId="77777777" w:rsidR="000D1881" w:rsidRDefault="000D18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1230" w14:textId="77777777" w:rsidR="00B51971" w:rsidRDefault="00B51971" w:rsidP="000D1881">
      <w:pPr>
        <w:spacing w:after="0" w:line="240" w:lineRule="auto"/>
      </w:pPr>
      <w:r>
        <w:separator/>
      </w:r>
    </w:p>
  </w:footnote>
  <w:footnote w:type="continuationSeparator" w:id="0">
    <w:p w14:paraId="65A21B2D" w14:textId="77777777" w:rsidR="00B51971" w:rsidRDefault="00B51971" w:rsidP="000D1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A1"/>
    <w:rsid w:val="00047355"/>
    <w:rsid w:val="000871B2"/>
    <w:rsid w:val="000D1881"/>
    <w:rsid w:val="001435F4"/>
    <w:rsid w:val="00165876"/>
    <w:rsid w:val="00206854"/>
    <w:rsid w:val="002D411C"/>
    <w:rsid w:val="003734D7"/>
    <w:rsid w:val="00401247"/>
    <w:rsid w:val="00565B22"/>
    <w:rsid w:val="00626176"/>
    <w:rsid w:val="00627E38"/>
    <w:rsid w:val="00637E1B"/>
    <w:rsid w:val="006B025C"/>
    <w:rsid w:val="006F11B9"/>
    <w:rsid w:val="0077407D"/>
    <w:rsid w:val="008422A3"/>
    <w:rsid w:val="009157A0"/>
    <w:rsid w:val="00933CF4"/>
    <w:rsid w:val="00980A69"/>
    <w:rsid w:val="009917A7"/>
    <w:rsid w:val="009F3E14"/>
    <w:rsid w:val="00A23637"/>
    <w:rsid w:val="00AC4E8A"/>
    <w:rsid w:val="00B02DF0"/>
    <w:rsid w:val="00B13D63"/>
    <w:rsid w:val="00B51971"/>
    <w:rsid w:val="00B97EEC"/>
    <w:rsid w:val="00BF4048"/>
    <w:rsid w:val="00DA4BE1"/>
    <w:rsid w:val="00E44245"/>
    <w:rsid w:val="00E95084"/>
    <w:rsid w:val="00F0028B"/>
    <w:rsid w:val="00F769A1"/>
    <w:rsid w:val="00F96EAF"/>
    <w:rsid w:val="00FA6D57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BEEF"/>
  <w15:chartTrackingRefBased/>
  <w15:docId w15:val="{0EA14F04-6A8C-49A6-8537-C54D8CE1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sk">
    <w:name w:val="psk"/>
    <w:basedOn w:val="a0"/>
    <w:rsid w:val="00BF4048"/>
  </w:style>
  <w:style w:type="paragraph" w:styleId="a3">
    <w:name w:val="List Paragraph"/>
    <w:basedOn w:val="a"/>
    <w:uiPriority w:val="34"/>
    <w:qFormat/>
    <w:rsid w:val="000473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1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D1881"/>
  </w:style>
  <w:style w:type="paragraph" w:styleId="a6">
    <w:name w:val="footer"/>
    <w:basedOn w:val="a"/>
    <w:link w:val="a7"/>
    <w:uiPriority w:val="99"/>
    <w:unhideWhenUsed/>
    <w:rsid w:val="000D1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D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D451-960B-468A-B4F3-8E82B0BF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1020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 שבט</dc:creator>
  <cp:keywords/>
  <dc:description/>
  <cp:lastModifiedBy>ארי שבט</cp:lastModifiedBy>
  <cp:revision>19</cp:revision>
  <dcterms:created xsi:type="dcterms:W3CDTF">2022-08-02T08:28:00Z</dcterms:created>
  <dcterms:modified xsi:type="dcterms:W3CDTF">2022-08-04T14:17:00Z</dcterms:modified>
</cp:coreProperties>
</file>