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2457" w14:textId="5903DD29" w:rsidR="000A2BD9" w:rsidRPr="00690624" w:rsidRDefault="00BB5B57" w:rsidP="00BB5B57">
      <w:pPr>
        <w:autoSpaceDE w:val="0"/>
        <w:autoSpaceDN w:val="0"/>
        <w:adjustRightInd w:val="0"/>
        <w:spacing w:after="0" w:line="240" w:lineRule="auto"/>
        <w:rPr>
          <w:rFonts w:ascii="Arial" w:hAnsi="Arial" w:cs="Arial"/>
          <w:sz w:val="24"/>
          <w:szCs w:val="24"/>
          <w:rtl/>
        </w:rPr>
      </w:pPr>
      <w:r w:rsidRPr="00690624">
        <w:rPr>
          <w:rFonts w:ascii="Arial" w:hAnsi="Arial" w:cs="Arial" w:hint="cs"/>
          <w:sz w:val="24"/>
          <w:szCs w:val="24"/>
          <w:rtl/>
        </w:rPr>
        <w:t>ב"ה</w:t>
      </w:r>
    </w:p>
    <w:p w14:paraId="044853CD" w14:textId="29345756" w:rsidR="00BB5B57" w:rsidRPr="006321BD" w:rsidRDefault="00BB5B57" w:rsidP="00BB5B57">
      <w:pPr>
        <w:autoSpaceDE w:val="0"/>
        <w:autoSpaceDN w:val="0"/>
        <w:adjustRightInd w:val="0"/>
        <w:spacing w:after="0" w:line="240" w:lineRule="auto"/>
        <w:jc w:val="center"/>
        <w:rPr>
          <w:rFonts w:ascii="Arial" w:hAnsi="Arial" w:cs="Arial"/>
          <w:b/>
          <w:bCs/>
          <w:sz w:val="36"/>
          <w:szCs w:val="36"/>
          <w:u w:val="single"/>
          <w:rtl/>
        </w:rPr>
      </w:pPr>
      <w:r w:rsidRPr="006321BD">
        <w:rPr>
          <w:rFonts w:ascii="Arial" w:hAnsi="Arial" w:cs="Arial" w:hint="cs"/>
          <w:b/>
          <w:bCs/>
          <w:sz w:val="36"/>
          <w:szCs w:val="36"/>
          <w:u w:val="single"/>
          <w:rtl/>
        </w:rPr>
        <w:t>"יתרון הטבע על הנס"</w:t>
      </w:r>
    </w:p>
    <w:p w14:paraId="7960D07A" w14:textId="77777777" w:rsidR="002A415C" w:rsidRDefault="00BB5B57" w:rsidP="00BB5B57">
      <w:pPr>
        <w:autoSpaceDE w:val="0"/>
        <w:autoSpaceDN w:val="0"/>
        <w:bidi w:val="0"/>
        <w:adjustRightInd w:val="0"/>
        <w:spacing w:after="0" w:line="240" w:lineRule="auto"/>
        <w:jc w:val="center"/>
        <w:rPr>
          <w:rFonts w:ascii="Arial" w:hAnsi="Arial" w:cs="Arial"/>
          <w:b/>
          <w:bCs/>
          <w:sz w:val="32"/>
          <w:szCs w:val="32"/>
          <w:u w:val="single"/>
        </w:rPr>
      </w:pPr>
      <w:r w:rsidRPr="00690624">
        <w:rPr>
          <w:rFonts w:ascii="Arial" w:hAnsi="Arial" w:cs="Arial"/>
          <w:b/>
          <w:bCs/>
          <w:sz w:val="32"/>
          <w:szCs w:val="32"/>
          <w:u w:val="single"/>
        </w:rPr>
        <w:t>"</w:t>
      </w:r>
      <w:r w:rsidR="002A415C">
        <w:rPr>
          <w:rFonts w:ascii="Arial" w:hAnsi="Arial" w:cs="Arial"/>
          <w:b/>
          <w:bCs/>
          <w:sz w:val="32"/>
          <w:szCs w:val="32"/>
          <w:u w:val="single"/>
        </w:rPr>
        <w:t>Miracles: Better Off Without Them!"</w:t>
      </w:r>
    </w:p>
    <w:p w14:paraId="3B77B163" w14:textId="122AE257" w:rsidR="00BB5B57" w:rsidRPr="00690624" w:rsidRDefault="00BB5B57" w:rsidP="002A415C">
      <w:pPr>
        <w:autoSpaceDE w:val="0"/>
        <w:autoSpaceDN w:val="0"/>
        <w:bidi w:val="0"/>
        <w:adjustRightInd w:val="0"/>
        <w:spacing w:after="0" w:line="240" w:lineRule="auto"/>
        <w:jc w:val="center"/>
        <w:rPr>
          <w:rFonts w:ascii="Arial" w:hAnsi="Arial" w:cs="Arial"/>
          <w:b/>
          <w:bCs/>
          <w:sz w:val="32"/>
          <w:szCs w:val="32"/>
          <w:u w:val="single"/>
        </w:rPr>
      </w:pPr>
      <w:r w:rsidRPr="00690624">
        <w:rPr>
          <w:rFonts w:ascii="Arial" w:hAnsi="Arial" w:cs="Arial"/>
          <w:b/>
          <w:bCs/>
          <w:sz w:val="32"/>
          <w:szCs w:val="32"/>
          <w:u w:val="single"/>
        </w:rPr>
        <w:t>The Advantages of Nature Over Miracles</w:t>
      </w:r>
    </w:p>
    <w:p w14:paraId="13BECB2A" w14:textId="77777777" w:rsidR="000A2BD9" w:rsidRPr="00690624" w:rsidRDefault="000A2BD9" w:rsidP="000A2BD9">
      <w:pPr>
        <w:autoSpaceDE w:val="0"/>
        <w:autoSpaceDN w:val="0"/>
        <w:adjustRightInd w:val="0"/>
        <w:spacing w:after="0" w:line="240" w:lineRule="auto"/>
        <w:rPr>
          <w:rFonts w:ascii="Arial" w:hAnsi="Arial" w:cs="Narkisim"/>
          <w:bCs/>
          <w:sz w:val="24"/>
          <w:szCs w:val="32"/>
          <w:rtl/>
        </w:rPr>
      </w:pPr>
    </w:p>
    <w:p w14:paraId="00931F9B" w14:textId="77777777" w:rsidR="009A4FEF" w:rsidRPr="00D978B3" w:rsidRDefault="00E621E9" w:rsidP="009A4FEF">
      <w:pPr>
        <w:autoSpaceDE w:val="0"/>
        <w:autoSpaceDN w:val="0"/>
        <w:adjustRightInd w:val="0"/>
        <w:spacing w:after="0" w:line="240" w:lineRule="auto"/>
        <w:rPr>
          <w:rFonts w:ascii="David" w:hAnsi="David" w:cs="David"/>
          <w:bCs/>
          <w:sz w:val="28"/>
          <w:szCs w:val="28"/>
          <w:rtl/>
        </w:rPr>
      </w:pPr>
      <w:r w:rsidRPr="00A26761">
        <w:rPr>
          <w:rFonts w:ascii="David" w:hAnsi="David" w:cs="David" w:hint="cs"/>
          <w:b/>
          <w:bCs/>
          <w:sz w:val="28"/>
          <w:szCs w:val="28"/>
          <w:rtl/>
        </w:rPr>
        <w:t xml:space="preserve">1. </w:t>
      </w:r>
      <w:r w:rsidR="009A4FEF" w:rsidRPr="00D978B3">
        <w:rPr>
          <w:rFonts w:ascii="David" w:hAnsi="David" w:cs="David"/>
          <w:bCs/>
          <w:sz w:val="28"/>
          <w:szCs w:val="28"/>
          <w:rtl/>
        </w:rPr>
        <w:t xml:space="preserve">תלמוד בבלי מסכת שבת דף </w:t>
      </w:r>
      <w:proofErr w:type="spellStart"/>
      <w:r w:rsidR="009A4FEF" w:rsidRPr="00D978B3">
        <w:rPr>
          <w:rFonts w:ascii="David" w:hAnsi="David" w:cs="David"/>
          <w:bCs/>
          <w:sz w:val="28"/>
          <w:szCs w:val="28"/>
          <w:rtl/>
        </w:rPr>
        <w:t>נג</w:t>
      </w:r>
      <w:proofErr w:type="spellEnd"/>
      <w:r w:rsidR="009A4FEF" w:rsidRPr="00D978B3">
        <w:rPr>
          <w:rFonts w:ascii="David" w:hAnsi="David" w:cs="David"/>
          <w:bCs/>
          <w:sz w:val="28"/>
          <w:szCs w:val="28"/>
          <w:rtl/>
        </w:rPr>
        <w:t xml:space="preserve"> עמוד ב</w:t>
      </w:r>
    </w:p>
    <w:p w14:paraId="27303F52" w14:textId="77777777" w:rsidR="009A4FEF" w:rsidRPr="00D978B3" w:rsidRDefault="009A4FEF" w:rsidP="009A4FEF">
      <w:pPr>
        <w:autoSpaceDE w:val="0"/>
        <w:autoSpaceDN w:val="0"/>
        <w:adjustRightInd w:val="0"/>
        <w:spacing w:after="0" w:line="240" w:lineRule="auto"/>
        <w:rPr>
          <w:rFonts w:ascii="David" w:hAnsi="David" w:cs="David"/>
          <w:bCs/>
          <w:sz w:val="28"/>
          <w:szCs w:val="28"/>
          <w:rtl/>
        </w:rPr>
      </w:pPr>
      <w:r w:rsidRPr="00D978B3">
        <w:rPr>
          <w:rFonts w:ascii="David" w:hAnsi="David" w:cs="David"/>
          <w:bCs/>
          <w:sz w:val="28"/>
          <w:szCs w:val="28"/>
          <w:rtl/>
        </w:rPr>
        <w:t xml:space="preserve">תנו רבנן: מעשה באחד שמתה אשתו והניחה בן לִינק, ולא היה לו שכר מניקה ליתן, ונעשה לו נס ונפתחו לו דדין כשני דדי </w:t>
      </w:r>
      <w:proofErr w:type="spellStart"/>
      <w:r w:rsidRPr="00D978B3">
        <w:rPr>
          <w:rFonts w:ascii="David" w:hAnsi="David" w:cs="David"/>
          <w:bCs/>
          <w:sz w:val="28"/>
          <w:szCs w:val="28"/>
          <w:rtl/>
        </w:rPr>
        <w:t>אשה</w:t>
      </w:r>
      <w:proofErr w:type="spellEnd"/>
      <w:r w:rsidRPr="00D978B3">
        <w:rPr>
          <w:rFonts w:ascii="David" w:hAnsi="David" w:cs="David"/>
          <w:bCs/>
          <w:sz w:val="28"/>
          <w:szCs w:val="28"/>
          <w:rtl/>
        </w:rPr>
        <w:t xml:space="preserve"> והניק את בנו. אמר רב יוסף: בא וראה כמה גדול אדם זה, שנעשה לו נס כזה! אמר לו </w:t>
      </w:r>
      <w:proofErr w:type="spellStart"/>
      <w:r w:rsidRPr="00D978B3">
        <w:rPr>
          <w:rFonts w:ascii="David" w:hAnsi="David" w:cs="David"/>
          <w:bCs/>
          <w:sz w:val="28"/>
          <w:szCs w:val="28"/>
          <w:rtl/>
        </w:rPr>
        <w:t>אביי</w:t>
      </w:r>
      <w:proofErr w:type="spellEnd"/>
      <w:r w:rsidRPr="00D978B3">
        <w:rPr>
          <w:rFonts w:ascii="David" w:hAnsi="David" w:cs="David"/>
          <w:bCs/>
          <w:sz w:val="28"/>
          <w:szCs w:val="28"/>
          <w:rtl/>
        </w:rPr>
        <w:t xml:space="preserve">: אדרבה, כמה גרוע אדם זה </w:t>
      </w:r>
      <w:proofErr w:type="spellStart"/>
      <w:r w:rsidRPr="00D978B3">
        <w:rPr>
          <w:rFonts w:ascii="David" w:hAnsi="David" w:cs="David"/>
          <w:bCs/>
          <w:sz w:val="28"/>
          <w:szCs w:val="28"/>
          <w:rtl/>
        </w:rPr>
        <w:t>שנשתנו</w:t>
      </w:r>
      <w:proofErr w:type="spellEnd"/>
      <w:r w:rsidRPr="00D978B3">
        <w:rPr>
          <w:rFonts w:ascii="David" w:hAnsi="David" w:cs="David"/>
          <w:bCs/>
          <w:sz w:val="28"/>
          <w:szCs w:val="28"/>
          <w:rtl/>
        </w:rPr>
        <w:t xml:space="preserve"> לו סדרי בראשית! אמר רב יהודה: בא וראה כמה קשים מזונותיו של אדם, </w:t>
      </w:r>
      <w:proofErr w:type="spellStart"/>
      <w:r w:rsidRPr="00D978B3">
        <w:rPr>
          <w:rFonts w:ascii="David" w:hAnsi="David" w:cs="David"/>
          <w:bCs/>
          <w:sz w:val="28"/>
          <w:szCs w:val="28"/>
          <w:rtl/>
        </w:rPr>
        <w:t>שנשתנו</w:t>
      </w:r>
      <w:proofErr w:type="spellEnd"/>
      <w:r w:rsidRPr="00D978B3">
        <w:rPr>
          <w:rFonts w:ascii="David" w:hAnsi="David" w:cs="David"/>
          <w:bCs/>
          <w:sz w:val="28"/>
          <w:szCs w:val="28"/>
          <w:rtl/>
        </w:rPr>
        <w:t xml:space="preserve"> עליו סדרי בראשית [פי': וקרוב היה יותר הדבר מלהמציא לו פרנסה]. </w:t>
      </w:r>
    </w:p>
    <w:p w14:paraId="1736C6DA" w14:textId="77777777" w:rsidR="00C83B4A" w:rsidRPr="00A26761" w:rsidRDefault="00C83B4A" w:rsidP="00C83B4A">
      <w:pPr>
        <w:autoSpaceDE w:val="0"/>
        <w:autoSpaceDN w:val="0"/>
        <w:adjustRightInd w:val="0"/>
        <w:spacing w:after="0" w:line="240" w:lineRule="auto"/>
        <w:rPr>
          <w:rFonts w:ascii="David" w:hAnsi="David" w:cs="David"/>
          <w:bCs/>
          <w:sz w:val="28"/>
          <w:szCs w:val="28"/>
          <w:rtl/>
        </w:rPr>
      </w:pPr>
    </w:p>
    <w:p w14:paraId="6F37B016" w14:textId="3380EFBE" w:rsidR="00C83B4A" w:rsidRPr="00A26761" w:rsidRDefault="00E621E9" w:rsidP="00C83B4A">
      <w:pPr>
        <w:autoSpaceDE w:val="0"/>
        <w:autoSpaceDN w:val="0"/>
        <w:adjustRightInd w:val="0"/>
        <w:spacing w:after="0" w:line="240" w:lineRule="auto"/>
        <w:rPr>
          <w:rFonts w:ascii="David" w:hAnsi="David" w:cs="David"/>
          <w:bCs/>
          <w:sz w:val="28"/>
          <w:szCs w:val="28"/>
          <w:rtl/>
        </w:rPr>
      </w:pPr>
      <w:r w:rsidRPr="00A26761">
        <w:rPr>
          <w:rFonts w:ascii="David" w:hAnsi="David" w:cs="David" w:hint="cs"/>
          <w:bCs/>
          <w:sz w:val="28"/>
          <w:szCs w:val="28"/>
          <w:rtl/>
        </w:rPr>
        <w:t xml:space="preserve">2. </w:t>
      </w:r>
      <w:r w:rsidR="00C83B4A" w:rsidRPr="00A26761">
        <w:rPr>
          <w:rFonts w:ascii="David" w:hAnsi="David" w:cs="David"/>
          <w:bCs/>
          <w:sz w:val="28"/>
          <w:szCs w:val="28"/>
          <w:rtl/>
        </w:rPr>
        <w:t xml:space="preserve">עין איה, שבת ה, ג על </w:t>
      </w:r>
      <w:r w:rsidR="00C83B4A" w:rsidRPr="00A26761">
        <w:rPr>
          <w:rFonts w:ascii="David" w:hAnsi="David" w:cs="David"/>
          <w:b/>
          <w:bCs/>
          <w:sz w:val="28"/>
          <w:szCs w:val="28"/>
          <w:rtl/>
        </w:rPr>
        <w:t xml:space="preserve">שבת דף </w:t>
      </w:r>
      <w:proofErr w:type="spellStart"/>
      <w:r w:rsidR="00C83B4A" w:rsidRPr="00A26761">
        <w:rPr>
          <w:rFonts w:ascii="David" w:hAnsi="David" w:cs="David"/>
          <w:b/>
          <w:bCs/>
          <w:sz w:val="28"/>
          <w:szCs w:val="28"/>
          <w:rtl/>
        </w:rPr>
        <w:t>נג</w:t>
      </w:r>
      <w:proofErr w:type="spellEnd"/>
      <w:r w:rsidR="00C83B4A" w:rsidRPr="00A26761">
        <w:rPr>
          <w:rFonts w:ascii="David" w:hAnsi="David" w:cs="David"/>
          <w:b/>
          <w:bCs/>
          <w:sz w:val="28"/>
          <w:szCs w:val="28"/>
          <w:rtl/>
        </w:rPr>
        <w:t xml:space="preserve"> ע</w:t>
      </w:r>
      <w:r w:rsidR="009654A1" w:rsidRPr="00A26761">
        <w:rPr>
          <w:rFonts w:ascii="David" w:hAnsi="David" w:cs="David" w:hint="cs"/>
          <w:b/>
          <w:bCs/>
          <w:sz w:val="28"/>
          <w:szCs w:val="28"/>
          <w:rtl/>
        </w:rPr>
        <w:t>"</w:t>
      </w:r>
      <w:r w:rsidR="00C83B4A" w:rsidRPr="00A26761">
        <w:rPr>
          <w:rFonts w:ascii="David" w:hAnsi="David" w:cs="David"/>
          <w:b/>
          <w:bCs/>
          <w:sz w:val="28"/>
          <w:szCs w:val="28"/>
          <w:rtl/>
        </w:rPr>
        <w:t>ב</w:t>
      </w:r>
    </w:p>
    <w:p w14:paraId="1EB9FDB2" w14:textId="1E2C52B5" w:rsidR="000A2BD9" w:rsidRPr="00A26761" w:rsidRDefault="00C83B4A" w:rsidP="00C83B4A">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א. </w:t>
      </w:r>
      <w:proofErr w:type="spellStart"/>
      <w:r w:rsidR="000A2BD9" w:rsidRPr="00A26761">
        <w:rPr>
          <w:rFonts w:ascii="David" w:hAnsi="David" w:cs="David"/>
          <w:sz w:val="28"/>
          <w:szCs w:val="28"/>
          <w:rtl/>
        </w:rPr>
        <w:t>ההתיחדות</w:t>
      </w:r>
      <w:proofErr w:type="spellEnd"/>
      <w:r w:rsidR="000A2BD9" w:rsidRPr="00A26761">
        <w:rPr>
          <w:rFonts w:ascii="David" w:hAnsi="David" w:cs="David"/>
          <w:sz w:val="28"/>
          <w:szCs w:val="28"/>
          <w:rtl/>
        </w:rPr>
        <w:t xml:space="preserve"> של איש מיוחד שבו </w:t>
      </w:r>
      <w:proofErr w:type="spellStart"/>
      <w:r w:rsidR="000A2BD9" w:rsidRPr="00A26761">
        <w:rPr>
          <w:rFonts w:ascii="David" w:hAnsi="David" w:cs="David"/>
          <w:sz w:val="28"/>
          <w:szCs w:val="28"/>
          <w:rtl/>
        </w:rPr>
        <w:t>דוקא</w:t>
      </w:r>
      <w:proofErr w:type="spellEnd"/>
      <w:r w:rsidR="000A2BD9" w:rsidRPr="00A26761">
        <w:rPr>
          <w:rFonts w:ascii="David" w:hAnsi="David" w:cs="David"/>
          <w:sz w:val="28"/>
          <w:szCs w:val="28"/>
          <w:rtl/>
        </w:rPr>
        <w:t xml:space="preserve"> יעשה הנס, אע"פ </w:t>
      </w:r>
      <w:proofErr w:type="spellStart"/>
      <w:r w:rsidR="000A2BD9" w:rsidRPr="00A26761">
        <w:rPr>
          <w:rFonts w:ascii="David" w:hAnsi="David" w:cs="David"/>
          <w:sz w:val="28"/>
          <w:szCs w:val="28"/>
          <w:rtl/>
        </w:rPr>
        <w:t>שבודאי</w:t>
      </w:r>
      <w:proofErr w:type="spellEnd"/>
      <w:r w:rsidR="000A2BD9" w:rsidRPr="00A26761">
        <w:rPr>
          <w:rFonts w:ascii="David" w:hAnsi="David" w:cs="David"/>
          <w:sz w:val="28"/>
          <w:szCs w:val="28"/>
          <w:rtl/>
        </w:rPr>
        <w:t xml:space="preserve"> הנס, ככל פעולה מקושרת עם כללות המציאות, יש לו תכלית כללי מסודר וערוך, מ"מ </w:t>
      </w:r>
      <w:proofErr w:type="spellStart"/>
      <w:r w:rsidR="000A2BD9" w:rsidRPr="00A26761">
        <w:rPr>
          <w:rFonts w:ascii="David" w:hAnsi="David" w:cs="David"/>
          <w:sz w:val="28"/>
          <w:szCs w:val="28"/>
          <w:rtl/>
        </w:rPr>
        <w:t>ההתיחדות</w:t>
      </w:r>
      <w:proofErr w:type="spellEnd"/>
      <w:r w:rsidR="000A2BD9" w:rsidRPr="00A26761">
        <w:rPr>
          <w:rFonts w:ascii="David" w:hAnsi="David" w:cs="David"/>
          <w:sz w:val="28"/>
          <w:szCs w:val="28"/>
          <w:rtl/>
        </w:rPr>
        <w:t xml:space="preserve"> האישית ודאי יש עמה דברים מיוחדים. וכאשר ישנם אנשים קטנים, שאין </w:t>
      </w:r>
      <w:proofErr w:type="spellStart"/>
      <w:r w:rsidR="000A2BD9" w:rsidRPr="00A26761">
        <w:rPr>
          <w:rFonts w:ascii="David" w:hAnsi="David" w:cs="David"/>
          <w:sz w:val="28"/>
          <w:szCs w:val="28"/>
          <w:rtl/>
        </w:rPr>
        <w:t>טפוס</w:t>
      </w:r>
      <w:proofErr w:type="spellEnd"/>
      <w:r w:rsidR="000A2BD9" w:rsidRPr="00A26761">
        <w:rPr>
          <w:rFonts w:ascii="David" w:hAnsi="David" w:cs="David"/>
          <w:sz w:val="28"/>
          <w:szCs w:val="28"/>
          <w:rtl/>
        </w:rPr>
        <w:t xml:space="preserve"> הכלל ניכר בהם כל עיקר, והם אינם כלל ראויים שתחול על ידם ובהם פעולת הנס, שבו בולט ענין הכללי, רק בעל נפש גדולה שיש לה </w:t>
      </w:r>
      <w:r w:rsidR="000A2BD9" w:rsidRPr="00A26761">
        <w:rPr>
          <w:rFonts w:ascii="David" w:hAnsi="David" w:cs="David"/>
          <w:b/>
          <w:bCs/>
          <w:sz w:val="28"/>
          <w:szCs w:val="28"/>
          <w:rtl/>
        </w:rPr>
        <w:t>ערך כללי</w:t>
      </w:r>
      <w:r w:rsidR="000A2BD9" w:rsidRPr="00A26761">
        <w:rPr>
          <w:rFonts w:ascii="David" w:hAnsi="David" w:cs="David"/>
          <w:sz w:val="28"/>
          <w:szCs w:val="28"/>
          <w:rtl/>
        </w:rPr>
        <w:t xml:space="preserve">, ראוי הוא להיות נס נעשה בו, שכח הכלליות הוא מגלה את הצורך בשינוי סדר הקבוע ותמידי. </w:t>
      </w:r>
    </w:p>
    <w:p w14:paraId="60464BD6" w14:textId="77777777" w:rsidR="000A2BD9" w:rsidRPr="00A26761" w:rsidRDefault="000A2BD9"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 </w:t>
      </w:r>
    </w:p>
    <w:p w14:paraId="689BE3FA" w14:textId="77777777" w:rsidR="00C83B4A" w:rsidRPr="00A26761" w:rsidRDefault="00C83B4A"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ב. </w:t>
      </w:r>
      <w:r w:rsidR="000A2BD9" w:rsidRPr="00A26761">
        <w:rPr>
          <w:rFonts w:ascii="David" w:hAnsi="David" w:cs="David"/>
          <w:sz w:val="28"/>
          <w:szCs w:val="28"/>
          <w:rtl/>
        </w:rPr>
        <w:t xml:space="preserve">אמנם עם כל הגדולה שבנפש, עלינו לזכור תמיד, </w:t>
      </w:r>
      <w:r w:rsidR="000A2BD9" w:rsidRPr="00A26761">
        <w:rPr>
          <w:rFonts w:ascii="David" w:hAnsi="David" w:cs="David"/>
          <w:b/>
          <w:bCs/>
          <w:sz w:val="28"/>
          <w:szCs w:val="28"/>
          <w:rtl/>
        </w:rPr>
        <w:t>שאהבת הטבע</w:t>
      </w:r>
      <w:r w:rsidR="000A2BD9" w:rsidRPr="00A26761">
        <w:rPr>
          <w:rFonts w:ascii="David" w:hAnsi="David" w:cs="David"/>
          <w:sz w:val="28"/>
          <w:szCs w:val="28"/>
          <w:rtl/>
        </w:rPr>
        <w:t xml:space="preserve"> המסודר וח</w:t>
      </w:r>
      <w:r w:rsidRPr="00A26761">
        <w:rPr>
          <w:rFonts w:ascii="David" w:hAnsi="David" w:cs="David"/>
          <w:sz w:val="28"/>
          <w:szCs w:val="28"/>
          <w:rtl/>
        </w:rPr>
        <w:t>ִ</w:t>
      </w:r>
      <w:r w:rsidR="000A2BD9" w:rsidRPr="00A26761">
        <w:rPr>
          <w:rFonts w:ascii="David" w:hAnsi="David" w:cs="David"/>
          <w:sz w:val="28"/>
          <w:szCs w:val="28"/>
          <w:rtl/>
        </w:rPr>
        <w:t xml:space="preserve">ינו הפנימי, היא יסוד מוסד </w:t>
      </w:r>
      <w:r w:rsidR="000A2BD9" w:rsidRPr="00A26761">
        <w:rPr>
          <w:rFonts w:ascii="David" w:hAnsi="David" w:cs="David"/>
          <w:b/>
          <w:bCs/>
          <w:sz w:val="28"/>
          <w:szCs w:val="28"/>
          <w:rtl/>
        </w:rPr>
        <w:t>לחכמה</w:t>
      </w:r>
      <w:r w:rsidR="000A2BD9" w:rsidRPr="00A26761">
        <w:rPr>
          <w:rFonts w:ascii="David" w:hAnsi="David" w:cs="David"/>
          <w:sz w:val="28"/>
          <w:szCs w:val="28"/>
          <w:rtl/>
        </w:rPr>
        <w:t>, לשיחה קדושה בהוד א</w:t>
      </w:r>
      <w:r w:rsidRPr="00A26761">
        <w:rPr>
          <w:rFonts w:ascii="David" w:hAnsi="David" w:cs="David"/>
          <w:sz w:val="28"/>
          <w:szCs w:val="28"/>
          <w:rtl/>
        </w:rPr>
        <w:t>ֶ</w:t>
      </w:r>
      <w:r w:rsidR="000A2BD9" w:rsidRPr="00A26761">
        <w:rPr>
          <w:rFonts w:ascii="David" w:hAnsi="David" w:cs="David"/>
          <w:sz w:val="28"/>
          <w:szCs w:val="28"/>
          <w:rtl/>
        </w:rPr>
        <w:t>ל</w:t>
      </w:r>
      <w:r w:rsidRPr="00A26761">
        <w:rPr>
          <w:rFonts w:ascii="David" w:hAnsi="David" w:cs="David"/>
          <w:sz w:val="28"/>
          <w:szCs w:val="28"/>
          <w:rtl/>
        </w:rPr>
        <w:t>ֹ</w:t>
      </w:r>
      <w:r w:rsidR="000A2BD9" w:rsidRPr="00A26761">
        <w:rPr>
          <w:rFonts w:ascii="David" w:hAnsi="David" w:cs="David"/>
          <w:sz w:val="28"/>
          <w:szCs w:val="28"/>
          <w:rtl/>
        </w:rPr>
        <w:t xml:space="preserve">ה, וליושר לבב. ע"כ, מציאות הנסים הוכרחה לבא מצד אותו המעמד </w:t>
      </w:r>
      <w:r w:rsidR="000A2BD9" w:rsidRPr="00A26761">
        <w:rPr>
          <w:rFonts w:ascii="David" w:hAnsi="David" w:cs="David"/>
          <w:b/>
          <w:bCs/>
          <w:sz w:val="28"/>
          <w:szCs w:val="28"/>
          <w:rtl/>
        </w:rPr>
        <w:t>הלקוי</w:t>
      </w:r>
      <w:r w:rsidR="000A2BD9" w:rsidRPr="00A26761">
        <w:rPr>
          <w:rFonts w:ascii="David" w:hAnsi="David" w:cs="David"/>
          <w:sz w:val="28"/>
          <w:szCs w:val="28"/>
          <w:rtl/>
        </w:rPr>
        <w:t xml:space="preserve"> שנמצא </w:t>
      </w:r>
      <w:proofErr w:type="spellStart"/>
      <w:r w:rsidR="000A2BD9" w:rsidRPr="00A26761">
        <w:rPr>
          <w:rFonts w:ascii="David" w:hAnsi="David" w:cs="David"/>
          <w:sz w:val="28"/>
          <w:szCs w:val="28"/>
          <w:rtl/>
        </w:rPr>
        <w:t>בבנ"א</w:t>
      </w:r>
      <w:proofErr w:type="spellEnd"/>
      <w:r w:rsidR="000A2BD9" w:rsidRPr="00A26761">
        <w:rPr>
          <w:rFonts w:ascii="David" w:hAnsi="David" w:cs="David"/>
          <w:sz w:val="28"/>
          <w:szCs w:val="28"/>
          <w:rtl/>
        </w:rPr>
        <w:t xml:space="preserve">, שמצד עצם טבעם היו נוטים אל כל מה שהוא נגד </w:t>
      </w:r>
      <w:r w:rsidR="000A2BD9" w:rsidRPr="00A26761">
        <w:rPr>
          <w:rFonts w:ascii="David" w:hAnsi="David" w:cs="David"/>
          <w:b/>
          <w:bCs/>
          <w:sz w:val="28"/>
          <w:szCs w:val="28"/>
          <w:rtl/>
        </w:rPr>
        <w:t>השכל</w:t>
      </w:r>
      <w:r w:rsidR="000A2BD9" w:rsidRPr="00A26761">
        <w:rPr>
          <w:rFonts w:ascii="David" w:hAnsi="David" w:cs="David"/>
          <w:sz w:val="28"/>
          <w:szCs w:val="28"/>
          <w:rtl/>
        </w:rPr>
        <w:t xml:space="preserve"> </w:t>
      </w:r>
      <w:r w:rsidR="000A2BD9" w:rsidRPr="00A26761">
        <w:rPr>
          <w:rFonts w:ascii="David" w:hAnsi="David" w:cs="David"/>
          <w:b/>
          <w:bCs/>
          <w:sz w:val="28"/>
          <w:szCs w:val="28"/>
          <w:rtl/>
        </w:rPr>
        <w:t>והיפוך היושר</w:t>
      </w:r>
      <w:r w:rsidR="000A2BD9" w:rsidRPr="00A26761">
        <w:rPr>
          <w:rFonts w:ascii="David" w:hAnsi="David" w:cs="David"/>
          <w:sz w:val="28"/>
          <w:szCs w:val="28"/>
          <w:rtl/>
        </w:rPr>
        <w:t xml:space="preserve">. </w:t>
      </w:r>
    </w:p>
    <w:p w14:paraId="0D238F39" w14:textId="77777777" w:rsidR="00C83B4A" w:rsidRPr="00A26761" w:rsidRDefault="00C83B4A" w:rsidP="000A2BD9">
      <w:pPr>
        <w:autoSpaceDE w:val="0"/>
        <w:autoSpaceDN w:val="0"/>
        <w:adjustRightInd w:val="0"/>
        <w:spacing w:after="0" w:line="240" w:lineRule="auto"/>
        <w:rPr>
          <w:rFonts w:ascii="David" w:hAnsi="David" w:cs="David"/>
          <w:sz w:val="28"/>
          <w:szCs w:val="28"/>
          <w:rtl/>
        </w:rPr>
      </w:pPr>
    </w:p>
    <w:p w14:paraId="2751E9B7" w14:textId="77777777" w:rsidR="00934E90" w:rsidRPr="00A26761" w:rsidRDefault="00C83B4A"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ג. </w:t>
      </w:r>
      <w:r w:rsidR="000A2BD9" w:rsidRPr="00A26761">
        <w:rPr>
          <w:rFonts w:ascii="David" w:hAnsi="David" w:cs="David"/>
          <w:sz w:val="28"/>
          <w:szCs w:val="28"/>
          <w:rtl/>
        </w:rPr>
        <w:t xml:space="preserve">ע"כ הם צריכים הדרכה כזאת שתשפיע בהם השפעה של היפוך סידור הטבע שלהם, שינצח השכל והמוסר את שרירות הלב הטבעית, שההסתכלות בפלאי אדון כל, בהריסות הסדרים הקבועים הטבעיים למטרה רוממה נשגבה במוסר וחכמה, מנשא את הנפש מתוך עומק השפלות של החפץ העצמי שלה אל הכבוד והמעלה. </w:t>
      </w:r>
    </w:p>
    <w:p w14:paraId="1F9C3B2F" w14:textId="77777777" w:rsidR="00934E90" w:rsidRPr="00A26761" w:rsidRDefault="00934E90" w:rsidP="000A2BD9">
      <w:pPr>
        <w:autoSpaceDE w:val="0"/>
        <w:autoSpaceDN w:val="0"/>
        <w:adjustRightInd w:val="0"/>
        <w:spacing w:after="0" w:line="240" w:lineRule="auto"/>
        <w:rPr>
          <w:rFonts w:ascii="David" w:hAnsi="David" w:cs="David"/>
          <w:sz w:val="28"/>
          <w:szCs w:val="28"/>
          <w:rtl/>
        </w:rPr>
      </w:pPr>
    </w:p>
    <w:p w14:paraId="499BBC2E" w14:textId="77777777" w:rsidR="00934E90" w:rsidRPr="00A26761" w:rsidRDefault="00934E90"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ד. </w:t>
      </w:r>
      <w:r w:rsidR="000A2BD9" w:rsidRPr="00A26761">
        <w:rPr>
          <w:rFonts w:ascii="David" w:hAnsi="David" w:cs="David"/>
          <w:sz w:val="28"/>
          <w:szCs w:val="28"/>
          <w:rtl/>
        </w:rPr>
        <w:t xml:space="preserve">אבל גם זה בעצמו גרעון גדול הוא, כל זמן שהאדם מצד עצמו הוא כ"כ שפל ופעוט, עד שהטבע </w:t>
      </w:r>
      <w:proofErr w:type="spellStart"/>
      <w:r w:rsidR="000A2BD9" w:rsidRPr="00A26761">
        <w:rPr>
          <w:rFonts w:ascii="David" w:hAnsi="David" w:cs="David"/>
          <w:sz w:val="28"/>
          <w:szCs w:val="28"/>
          <w:rtl/>
        </w:rPr>
        <w:t>שבלבו</w:t>
      </w:r>
      <w:proofErr w:type="spellEnd"/>
      <w:r w:rsidR="000A2BD9" w:rsidRPr="00A26761">
        <w:rPr>
          <w:rFonts w:ascii="David" w:hAnsi="David" w:cs="David"/>
          <w:sz w:val="28"/>
          <w:szCs w:val="28"/>
          <w:rtl/>
        </w:rPr>
        <w:t xml:space="preserve"> עצמו הוא יכול להיות נוהג אותו בדרכי חושך, עד שרק אז ירפא ע"י התאימו את ממשלת נפשו אל הממשלה </w:t>
      </w:r>
      <w:proofErr w:type="spellStart"/>
      <w:r w:rsidR="000A2BD9" w:rsidRPr="00A26761">
        <w:rPr>
          <w:rFonts w:ascii="David" w:hAnsi="David" w:cs="David"/>
          <w:sz w:val="28"/>
          <w:szCs w:val="28"/>
          <w:rtl/>
        </w:rPr>
        <w:t>האלהית</w:t>
      </w:r>
      <w:proofErr w:type="spellEnd"/>
      <w:r w:rsidR="000A2BD9" w:rsidRPr="00A26761">
        <w:rPr>
          <w:rFonts w:ascii="David" w:hAnsi="David" w:cs="David"/>
          <w:sz w:val="28"/>
          <w:szCs w:val="28"/>
          <w:rtl/>
        </w:rPr>
        <w:t xml:space="preserve"> שבשינוי סדרי בראשית. אבל המגמה הטהורה שאין עמה גרעון, היא שישוב הלב </w:t>
      </w:r>
      <w:proofErr w:type="spellStart"/>
      <w:r w:rsidR="000A2BD9" w:rsidRPr="00A26761">
        <w:rPr>
          <w:rFonts w:ascii="David" w:hAnsi="David" w:cs="David"/>
          <w:b/>
          <w:bCs/>
          <w:sz w:val="28"/>
          <w:szCs w:val="28"/>
          <w:rtl/>
        </w:rPr>
        <w:t>לטהרת</w:t>
      </w:r>
      <w:proofErr w:type="spellEnd"/>
      <w:r w:rsidR="000A2BD9" w:rsidRPr="00A26761">
        <w:rPr>
          <w:rFonts w:ascii="David" w:hAnsi="David" w:cs="David"/>
          <w:b/>
          <w:bCs/>
          <w:sz w:val="28"/>
          <w:szCs w:val="28"/>
          <w:rtl/>
        </w:rPr>
        <w:t xml:space="preserve"> טבעו</w:t>
      </w:r>
      <w:r w:rsidR="000A2BD9" w:rsidRPr="00A26761">
        <w:rPr>
          <w:rFonts w:ascii="David" w:hAnsi="David" w:cs="David"/>
          <w:sz w:val="28"/>
          <w:szCs w:val="28"/>
          <w:rtl/>
        </w:rPr>
        <w:t xml:space="preserve">, והחפץ היותר טהור ונשגב יהיה </w:t>
      </w:r>
      <w:proofErr w:type="spellStart"/>
      <w:r w:rsidR="000A2BD9" w:rsidRPr="00A26761">
        <w:rPr>
          <w:rFonts w:ascii="David" w:hAnsi="David" w:cs="David"/>
          <w:sz w:val="28"/>
          <w:szCs w:val="28"/>
          <w:rtl/>
        </w:rPr>
        <w:t>שוה</w:t>
      </w:r>
      <w:proofErr w:type="spellEnd"/>
      <w:r w:rsidR="000A2BD9" w:rsidRPr="00A26761">
        <w:rPr>
          <w:rFonts w:ascii="David" w:hAnsi="David" w:cs="David"/>
          <w:sz w:val="28"/>
          <w:szCs w:val="28"/>
          <w:rtl/>
        </w:rPr>
        <w:t xml:space="preserve"> עם החפץ הטבעי של האדם, ואז כבר ההדרכה היותר נשאה באה עם הדבקות היותר עליונה בטבע הסידורי ואהבתו. </w:t>
      </w:r>
    </w:p>
    <w:p w14:paraId="66305070" w14:textId="77777777" w:rsidR="00934E90" w:rsidRPr="00A26761" w:rsidRDefault="00934E90" w:rsidP="000A2BD9">
      <w:pPr>
        <w:autoSpaceDE w:val="0"/>
        <w:autoSpaceDN w:val="0"/>
        <w:adjustRightInd w:val="0"/>
        <w:spacing w:after="0" w:line="240" w:lineRule="auto"/>
        <w:rPr>
          <w:rFonts w:ascii="David" w:hAnsi="David" w:cs="David"/>
          <w:sz w:val="28"/>
          <w:szCs w:val="28"/>
          <w:rtl/>
        </w:rPr>
      </w:pPr>
    </w:p>
    <w:p w14:paraId="03D83719" w14:textId="60AA44DA" w:rsidR="000A2BD9" w:rsidRPr="00A26761" w:rsidRDefault="00934E90"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ה. </w:t>
      </w:r>
      <w:r w:rsidR="000A2BD9" w:rsidRPr="00A26761">
        <w:rPr>
          <w:rFonts w:ascii="David" w:hAnsi="David" w:cs="David"/>
          <w:sz w:val="28"/>
          <w:szCs w:val="28"/>
          <w:rtl/>
        </w:rPr>
        <w:t xml:space="preserve">ע"כ, עם כל הגדלות שאנו מרגישים בניסים, אין אנו צריכים </w:t>
      </w:r>
      <w:proofErr w:type="spellStart"/>
      <w:r w:rsidR="000A2BD9" w:rsidRPr="00A26761">
        <w:rPr>
          <w:rFonts w:ascii="David" w:hAnsi="David" w:cs="David"/>
          <w:sz w:val="28"/>
          <w:szCs w:val="28"/>
          <w:rtl/>
        </w:rPr>
        <w:t>לשכח</w:t>
      </w:r>
      <w:proofErr w:type="spellEnd"/>
      <w:r w:rsidR="000A2BD9" w:rsidRPr="00A26761">
        <w:rPr>
          <w:rFonts w:ascii="David" w:hAnsi="David" w:cs="David"/>
          <w:sz w:val="28"/>
          <w:szCs w:val="28"/>
          <w:rtl/>
        </w:rPr>
        <w:t xml:space="preserve"> כי רק </w:t>
      </w:r>
      <w:r w:rsidR="000A2BD9" w:rsidRPr="00A26761">
        <w:rPr>
          <w:rFonts w:ascii="David" w:hAnsi="David" w:cs="David"/>
          <w:b/>
          <w:bCs/>
          <w:sz w:val="28"/>
          <w:szCs w:val="28"/>
          <w:rtl/>
        </w:rPr>
        <w:t>נתפלא</w:t>
      </w:r>
      <w:r w:rsidR="000A2BD9" w:rsidRPr="00A26761">
        <w:rPr>
          <w:rFonts w:ascii="David" w:hAnsi="David" w:cs="David"/>
          <w:sz w:val="28"/>
          <w:szCs w:val="28"/>
          <w:rtl/>
        </w:rPr>
        <w:t xml:space="preserve"> עליהם, אבל לאהבה </w:t>
      </w:r>
      <w:r w:rsidR="000A2BD9" w:rsidRPr="00A26761">
        <w:rPr>
          <w:rFonts w:ascii="David" w:hAnsi="David" w:cs="David"/>
          <w:b/>
          <w:bCs/>
          <w:sz w:val="28"/>
          <w:szCs w:val="28"/>
          <w:rtl/>
        </w:rPr>
        <w:t>נאהב את הטבע</w:t>
      </w:r>
      <w:r w:rsidR="00464D59">
        <w:rPr>
          <w:rFonts w:ascii="David" w:hAnsi="David" w:cs="David" w:hint="cs"/>
          <w:b/>
          <w:bCs/>
          <w:sz w:val="28"/>
          <w:szCs w:val="28"/>
          <w:rtl/>
        </w:rPr>
        <w:t>*</w:t>
      </w:r>
      <w:r w:rsidR="000A2BD9" w:rsidRPr="00A26761">
        <w:rPr>
          <w:rFonts w:ascii="David" w:hAnsi="David" w:cs="David"/>
          <w:sz w:val="28"/>
          <w:szCs w:val="28"/>
          <w:rtl/>
        </w:rPr>
        <w:t xml:space="preserve">, את </w:t>
      </w:r>
      <w:proofErr w:type="spellStart"/>
      <w:r w:rsidR="000A2BD9" w:rsidRPr="00A26761">
        <w:rPr>
          <w:rFonts w:ascii="David" w:hAnsi="David" w:cs="David"/>
          <w:sz w:val="28"/>
          <w:szCs w:val="28"/>
          <w:rtl/>
        </w:rPr>
        <w:t>חק</w:t>
      </w:r>
      <w:proofErr w:type="spellEnd"/>
      <w:r w:rsidR="000A2BD9" w:rsidRPr="00A26761">
        <w:rPr>
          <w:rFonts w:ascii="David" w:hAnsi="David" w:cs="David"/>
          <w:sz w:val="28"/>
          <w:szCs w:val="28"/>
          <w:rtl/>
        </w:rPr>
        <w:t xml:space="preserve"> הכללי </w:t>
      </w:r>
      <w:r w:rsidR="000A2BD9" w:rsidRPr="00A26761">
        <w:rPr>
          <w:rFonts w:ascii="David" w:hAnsi="David" w:cs="David"/>
          <w:b/>
          <w:bCs/>
          <w:sz w:val="28"/>
          <w:szCs w:val="28"/>
          <w:rtl/>
        </w:rPr>
        <w:t>התדירי</w:t>
      </w:r>
      <w:r w:rsidR="000A2BD9" w:rsidRPr="00A26761">
        <w:rPr>
          <w:rFonts w:ascii="David" w:hAnsi="David" w:cs="David"/>
          <w:sz w:val="28"/>
          <w:szCs w:val="28"/>
          <w:rtl/>
        </w:rPr>
        <w:t xml:space="preserve"> שבו חקק צור עולמים ב"ה את עולמו לעדי עד. ועם הגדולה שמי שנעשה בו נס בעצמות </w:t>
      </w:r>
      <w:proofErr w:type="spellStart"/>
      <w:r w:rsidR="000A2BD9" w:rsidRPr="00A26761">
        <w:rPr>
          <w:rFonts w:ascii="David" w:hAnsi="David" w:cs="David"/>
          <w:sz w:val="28"/>
          <w:szCs w:val="28"/>
          <w:rtl/>
        </w:rPr>
        <w:t>הוייתו</w:t>
      </w:r>
      <w:proofErr w:type="spellEnd"/>
      <w:r w:rsidR="000A2BD9" w:rsidRPr="00A26761">
        <w:rPr>
          <w:rFonts w:ascii="David" w:hAnsi="David" w:cs="David"/>
          <w:sz w:val="28"/>
          <w:szCs w:val="28"/>
          <w:rtl/>
        </w:rPr>
        <w:t xml:space="preserve"> וטבעו, נחוש ג"כ שיש כאן גרעון, </w:t>
      </w:r>
      <w:proofErr w:type="spellStart"/>
      <w:r w:rsidR="000A2BD9" w:rsidRPr="00A26761">
        <w:rPr>
          <w:rFonts w:ascii="David" w:hAnsi="David" w:cs="David"/>
          <w:bCs/>
          <w:sz w:val="28"/>
          <w:szCs w:val="28"/>
          <w:rtl/>
        </w:rPr>
        <w:t>שנשתנו</w:t>
      </w:r>
      <w:proofErr w:type="spellEnd"/>
      <w:r w:rsidR="000A2BD9" w:rsidRPr="00A26761">
        <w:rPr>
          <w:rFonts w:ascii="David" w:hAnsi="David" w:cs="David"/>
          <w:bCs/>
          <w:sz w:val="28"/>
          <w:szCs w:val="28"/>
          <w:rtl/>
        </w:rPr>
        <w:t xml:space="preserve"> עליו סדרי בראשית</w:t>
      </w:r>
      <w:r w:rsidR="000A2BD9" w:rsidRPr="00A26761">
        <w:rPr>
          <w:rFonts w:ascii="David" w:hAnsi="David" w:cs="David"/>
          <w:sz w:val="28"/>
          <w:szCs w:val="28"/>
          <w:rtl/>
        </w:rPr>
        <w:t>, ונ</w:t>
      </w:r>
      <w:r w:rsidRPr="00A26761">
        <w:rPr>
          <w:rFonts w:ascii="David" w:hAnsi="David" w:cs="David"/>
          <w:sz w:val="28"/>
          <w:szCs w:val="28"/>
          <w:rtl/>
        </w:rPr>
        <w:t>ֹֹֹ</w:t>
      </w:r>
      <w:r w:rsidR="000A2BD9" w:rsidRPr="00A26761">
        <w:rPr>
          <w:rFonts w:ascii="David" w:hAnsi="David" w:cs="David"/>
          <w:sz w:val="28"/>
          <w:szCs w:val="28"/>
          <w:rtl/>
        </w:rPr>
        <w:t xml:space="preserve">אהב בכל לב את </w:t>
      </w:r>
      <w:r w:rsidR="000A2BD9" w:rsidRPr="00A26761">
        <w:rPr>
          <w:rFonts w:ascii="David" w:hAnsi="David" w:cs="David"/>
          <w:b/>
          <w:bCs/>
          <w:sz w:val="28"/>
          <w:szCs w:val="28"/>
          <w:rtl/>
        </w:rPr>
        <w:t>השלמות</w:t>
      </w:r>
      <w:r w:rsidR="000A2BD9" w:rsidRPr="00A26761">
        <w:rPr>
          <w:rFonts w:ascii="David" w:hAnsi="David" w:cs="David"/>
          <w:sz w:val="28"/>
          <w:szCs w:val="28"/>
          <w:rtl/>
        </w:rPr>
        <w:t xml:space="preserve"> הגמורה שאין עמה גרעון, את המוסר הטהור שיהיה נובע מתוך הלב</w:t>
      </w:r>
      <w:r w:rsidR="00464D59">
        <w:rPr>
          <w:rFonts w:ascii="David" w:hAnsi="David" w:cs="David" w:hint="cs"/>
          <w:sz w:val="28"/>
          <w:szCs w:val="28"/>
          <w:rtl/>
        </w:rPr>
        <w:t>*</w:t>
      </w:r>
      <w:r w:rsidR="000A2BD9" w:rsidRPr="00A26761">
        <w:rPr>
          <w:rFonts w:ascii="David" w:hAnsi="David" w:cs="David"/>
          <w:sz w:val="28"/>
          <w:szCs w:val="28"/>
          <w:rtl/>
        </w:rPr>
        <w:t xml:space="preserve">, שיהיה </w:t>
      </w:r>
      <w:r w:rsidR="000A2BD9" w:rsidRPr="00A26761">
        <w:rPr>
          <w:rFonts w:ascii="David" w:hAnsi="David" w:cs="David"/>
          <w:b/>
          <w:bCs/>
          <w:sz w:val="28"/>
          <w:szCs w:val="28"/>
          <w:rtl/>
        </w:rPr>
        <w:t>לב בשר</w:t>
      </w:r>
      <w:r w:rsidR="000A2BD9" w:rsidRPr="00A26761">
        <w:rPr>
          <w:rFonts w:ascii="David" w:hAnsi="David" w:cs="David"/>
          <w:sz w:val="28"/>
          <w:szCs w:val="28"/>
          <w:rtl/>
        </w:rPr>
        <w:t xml:space="preserve">, ו"נתתי את תורתי בקרבם ועל לבם </w:t>
      </w:r>
      <w:proofErr w:type="spellStart"/>
      <w:r w:rsidR="000A2BD9" w:rsidRPr="00A26761">
        <w:rPr>
          <w:rFonts w:ascii="David" w:hAnsi="David" w:cs="David"/>
          <w:sz w:val="28"/>
          <w:szCs w:val="28"/>
          <w:rtl/>
        </w:rPr>
        <w:t>אכתבנה</w:t>
      </w:r>
      <w:proofErr w:type="spellEnd"/>
      <w:r w:rsidR="000A2BD9" w:rsidRPr="00A26761">
        <w:rPr>
          <w:rFonts w:ascii="David" w:hAnsi="David" w:cs="David"/>
          <w:sz w:val="28"/>
          <w:szCs w:val="28"/>
          <w:rtl/>
        </w:rPr>
        <w:t xml:space="preserve">" </w:t>
      </w:r>
      <w:r w:rsidRPr="00A26761">
        <w:rPr>
          <w:rFonts w:ascii="David" w:hAnsi="David" w:cs="David"/>
          <w:sz w:val="28"/>
          <w:szCs w:val="28"/>
          <w:rtl/>
        </w:rPr>
        <w:t>(ירמיה לא, לב)</w:t>
      </w:r>
      <w:r w:rsidR="000A2BD9" w:rsidRPr="00A26761">
        <w:rPr>
          <w:rFonts w:ascii="David" w:hAnsi="David" w:cs="David"/>
          <w:sz w:val="28"/>
          <w:szCs w:val="28"/>
          <w:rtl/>
        </w:rPr>
        <w:t xml:space="preserve">. ויד ד' הנוהגת </w:t>
      </w:r>
      <w:r w:rsidR="000A2BD9" w:rsidRPr="00A26761">
        <w:rPr>
          <w:rFonts w:ascii="David" w:hAnsi="David" w:cs="David"/>
          <w:b/>
          <w:bCs/>
          <w:sz w:val="28"/>
          <w:szCs w:val="28"/>
          <w:rtl/>
        </w:rPr>
        <w:t>בטבע המסודר וקבוע</w:t>
      </w:r>
      <w:r w:rsidR="000A2BD9" w:rsidRPr="00A26761">
        <w:rPr>
          <w:rFonts w:ascii="David" w:hAnsi="David" w:cs="David"/>
          <w:sz w:val="28"/>
          <w:szCs w:val="28"/>
          <w:rtl/>
        </w:rPr>
        <w:t xml:space="preserve">, תהיה גלויה בהודה והדרה בלב כל בשר, בציור שלם ונשגב, מצד ההכרה הפנימית שכבר </w:t>
      </w:r>
      <w:r w:rsidR="000A2BD9" w:rsidRPr="00A26761">
        <w:rPr>
          <w:rFonts w:ascii="David" w:hAnsi="David" w:cs="David"/>
          <w:b/>
          <w:bCs/>
          <w:sz w:val="28"/>
          <w:szCs w:val="28"/>
          <w:rtl/>
        </w:rPr>
        <w:t>פלסה את נתיבתה</w:t>
      </w:r>
      <w:r w:rsidR="000A2BD9" w:rsidRPr="00A26761">
        <w:rPr>
          <w:rFonts w:ascii="David" w:hAnsi="David" w:cs="David"/>
          <w:sz w:val="28"/>
          <w:szCs w:val="28"/>
          <w:rtl/>
        </w:rPr>
        <w:t>, בש</w:t>
      </w:r>
      <w:r w:rsidR="00BB5B57" w:rsidRPr="00A26761">
        <w:rPr>
          <w:rFonts w:ascii="David" w:hAnsi="David" w:cs="David"/>
          <w:sz w:val="28"/>
          <w:szCs w:val="28"/>
          <w:rtl/>
        </w:rPr>
        <w:t>ָ</w:t>
      </w:r>
      <w:r w:rsidR="000A2BD9" w:rsidRPr="00A26761">
        <w:rPr>
          <w:rFonts w:ascii="David" w:hAnsi="David" w:cs="David"/>
          <w:sz w:val="28"/>
          <w:szCs w:val="28"/>
          <w:rtl/>
        </w:rPr>
        <w:t xml:space="preserve">ברה את קירות הברזל שהפסיקו את מהלך </w:t>
      </w:r>
      <w:r w:rsidR="000A2BD9" w:rsidRPr="00A26761">
        <w:rPr>
          <w:rFonts w:ascii="David" w:hAnsi="David" w:cs="David"/>
          <w:sz w:val="28"/>
          <w:szCs w:val="28"/>
          <w:rtl/>
        </w:rPr>
        <w:lastRenderedPageBreak/>
        <w:t xml:space="preserve">האורה </w:t>
      </w:r>
      <w:r w:rsidR="000A2BD9" w:rsidRPr="00A26761">
        <w:rPr>
          <w:rFonts w:ascii="David" w:hAnsi="David" w:cs="David"/>
          <w:b/>
          <w:bCs/>
          <w:sz w:val="28"/>
          <w:szCs w:val="28"/>
          <w:rtl/>
        </w:rPr>
        <w:t>בעת</w:t>
      </w:r>
      <w:r w:rsidR="000A2BD9" w:rsidRPr="00A26761">
        <w:rPr>
          <w:rFonts w:ascii="David" w:hAnsi="David" w:cs="David"/>
          <w:sz w:val="28"/>
          <w:szCs w:val="28"/>
          <w:rtl/>
        </w:rPr>
        <w:t xml:space="preserve"> </w:t>
      </w:r>
      <w:r w:rsidR="000A2BD9" w:rsidRPr="00A26761">
        <w:rPr>
          <w:rFonts w:ascii="David" w:hAnsi="David" w:cs="David"/>
          <w:b/>
          <w:bCs/>
          <w:sz w:val="28"/>
          <w:szCs w:val="28"/>
          <w:rtl/>
        </w:rPr>
        <w:t>השפלות והרשעה, ע"י פלאי הניסים</w:t>
      </w:r>
      <w:r w:rsidR="000A2BD9" w:rsidRPr="00A26761">
        <w:rPr>
          <w:rFonts w:ascii="David" w:hAnsi="David" w:cs="David"/>
          <w:sz w:val="28"/>
          <w:szCs w:val="28"/>
          <w:rtl/>
        </w:rPr>
        <w:t xml:space="preserve"> ותולדות לימודיהם לעד ולעולמי עולמים, בדרך רם </w:t>
      </w:r>
      <w:r w:rsidR="000A2BD9" w:rsidRPr="00A26761">
        <w:rPr>
          <w:rFonts w:ascii="David" w:hAnsi="David" w:cs="David"/>
          <w:b/>
          <w:bCs/>
          <w:sz w:val="28"/>
          <w:szCs w:val="28"/>
          <w:rtl/>
        </w:rPr>
        <w:t>ונעלה יותר מכל נס</w:t>
      </w:r>
      <w:r w:rsidR="000A2BD9" w:rsidRPr="00A26761">
        <w:rPr>
          <w:rFonts w:ascii="David" w:hAnsi="David" w:cs="David"/>
          <w:sz w:val="28"/>
          <w:szCs w:val="28"/>
          <w:rtl/>
        </w:rPr>
        <w:t xml:space="preserve"> ופלא, "וישב עמי בנוה שלום ובמשכנות מבטחים ובמנוחות שאננות" </w:t>
      </w:r>
      <w:r w:rsidR="00BB5B57" w:rsidRPr="00A26761">
        <w:rPr>
          <w:rFonts w:ascii="David" w:hAnsi="David" w:cs="David"/>
          <w:sz w:val="28"/>
          <w:szCs w:val="28"/>
          <w:rtl/>
        </w:rPr>
        <w:t>(ישעיה לב, יח)</w:t>
      </w:r>
      <w:r w:rsidR="000A2BD9" w:rsidRPr="00A26761">
        <w:rPr>
          <w:rFonts w:ascii="David" w:hAnsi="David" w:cs="David"/>
          <w:sz w:val="28"/>
          <w:szCs w:val="28"/>
          <w:rtl/>
        </w:rPr>
        <w:t>.</w:t>
      </w:r>
      <w:r w:rsidR="00464D59">
        <w:rPr>
          <w:rFonts w:ascii="David" w:hAnsi="David" w:cs="David" w:hint="cs"/>
          <w:sz w:val="28"/>
          <w:szCs w:val="28"/>
          <w:rtl/>
        </w:rPr>
        <w:t>*</w:t>
      </w:r>
      <w:r w:rsidR="000A2BD9" w:rsidRPr="00A26761">
        <w:rPr>
          <w:rFonts w:ascii="David" w:hAnsi="David" w:cs="David"/>
          <w:sz w:val="28"/>
          <w:szCs w:val="28"/>
          <w:rtl/>
        </w:rPr>
        <w:t xml:space="preserve"> </w:t>
      </w:r>
    </w:p>
    <w:p w14:paraId="18C67235" w14:textId="77777777" w:rsidR="000A2BD9" w:rsidRPr="00A26761" w:rsidRDefault="000A2BD9"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 </w:t>
      </w:r>
    </w:p>
    <w:p w14:paraId="5FD5C75A" w14:textId="2010B082" w:rsidR="00BB5B57" w:rsidRPr="00A26761" w:rsidRDefault="00BB5B57"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ו. </w:t>
      </w:r>
      <w:r w:rsidR="000A2BD9" w:rsidRPr="00A26761">
        <w:rPr>
          <w:rFonts w:ascii="David" w:hAnsi="David" w:cs="David"/>
          <w:sz w:val="28"/>
          <w:szCs w:val="28"/>
          <w:rtl/>
        </w:rPr>
        <w:t xml:space="preserve">והנה יוכל אדם להיות גדול </w:t>
      </w:r>
      <w:proofErr w:type="spellStart"/>
      <w:r w:rsidR="000A2BD9" w:rsidRPr="00A26761">
        <w:rPr>
          <w:rFonts w:ascii="David" w:hAnsi="David" w:cs="David"/>
          <w:sz w:val="28"/>
          <w:szCs w:val="28"/>
          <w:rtl/>
        </w:rPr>
        <w:t>בכחות</w:t>
      </w:r>
      <w:proofErr w:type="spellEnd"/>
      <w:r w:rsidR="000A2BD9" w:rsidRPr="00A26761">
        <w:rPr>
          <w:rFonts w:ascii="David" w:hAnsi="David" w:cs="David"/>
          <w:sz w:val="28"/>
          <w:szCs w:val="28"/>
          <w:rtl/>
        </w:rPr>
        <w:t xml:space="preserve"> נעלים ובעל נפש גדולה, ומ"מ נטיותיו הטבעיות יהיו פחותות, עד שראוי להם לקבל רושם אדיר להשתנות מעצם טבעם. באדם כזה יעשה </w:t>
      </w:r>
      <w:r w:rsidR="000A2BD9" w:rsidRPr="00A26761">
        <w:rPr>
          <w:rFonts w:ascii="David" w:hAnsi="David" w:cs="David"/>
          <w:b/>
          <w:bCs/>
          <w:sz w:val="28"/>
          <w:szCs w:val="28"/>
          <w:rtl/>
        </w:rPr>
        <w:t>נס בעצם טבעו</w:t>
      </w:r>
      <w:r w:rsidR="000A2BD9" w:rsidRPr="00A26761">
        <w:rPr>
          <w:rFonts w:ascii="David" w:hAnsi="David" w:cs="David"/>
          <w:sz w:val="28"/>
          <w:szCs w:val="28"/>
          <w:rtl/>
        </w:rPr>
        <w:t xml:space="preserve">, אפילו במקום </w:t>
      </w:r>
      <w:r w:rsidR="000A2BD9" w:rsidRPr="00A26761">
        <w:rPr>
          <w:rFonts w:ascii="David" w:hAnsi="David" w:cs="David"/>
          <w:b/>
          <w:bCs/>
          <w:sz w:val="28"/>
          <w:szCs w:val="28"/>
          <w:rtl/>
        </w:rPr>
        <w:t>שאפשר למצא</w:t>
      </w:r>
      <w:r w:rsidR="000A2BD9" w:rsidRPr="00A26761">
        <w:rPr>
          <w:rFonts w:ascii="David" w:hAnsi="David" w:cs="David"/>
          <w:sz w:val="28"/>
          <w:szCs w:val="28"/>
          <w:rtl/>
        </w:rPr>
        <w:t xml:space="preserve"> את המבוקש באופנים אחרים, טבעיים. </w:t>
      </w:r>
    </w:p>
    <w:p w14:paraId="6979E816" w14:textId="77777777" w:rsidR="00BB5B57" w:rsidRPr="00A26761" w:rsidRDefault="00BB5B57" w:rsidP="000A2BD9">
      <w:pPr>
        <w:autoSpaceDE w:val="0"/>
        <w:autoSpaceDN w:val="0"/>
        <w:adjustRightInd w:val="0"/>
        <w:spacing w:after="0" w:line="240" w:lineRule="auto"/>
        <w:rPr>
          <w:rFonts w:ascii="David" w:hAnsi="David" w:cs="David"/>
          <w:sz w:val="28"/>
          <w:szCs w:val="28"/>
          <w:rtl/>
        </w:rPr>
      </w:pPr>
    </w:p>
    <w:p w14:paraId="1018109B" w14:textId="1307F9A7" w:rsidR="000A2BD9" w:rsidRPr="00A26761" w:rsidRDefault="00BB5B57"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ז. </w:t>
      </w:r>
      <w:r w:rsidR="000A2BD9" w:rsidRPr="00A26761">
        <w:rPr>
          <w:rFonts w:ascii="David" w:hAnsi="David" w:cs="David"/>
          <w:sz w:val="28"/>
          <w:szCs w:val="28"/>
          <w:rtl/>
        </w:rPr>
        <w:t xml:space="preserve">ע"כ, מופת הוא על הגרעון הנמצא באדם זה </w:t>
      </w:r>
      <w:proofErr w:type="spellStart"/>
      <w:r w:rsidR="000A2BD9" w:rsidRPr="00A26761">
        <w:rPr>
          <w:rFonts w:ascii="David" w:hAnsi="David" w:cs="David"/>
          <w:sz w:val="28"/>
          <w:szCs w:val="28"/>
          <w:rtl/>
        </w:rPr>
        <w:t>שנשתנו</w:t>
      </w:r>
      <w:proofErr w:type="spellEnd"/>
      <w:r w:rsidR="000A2BD9" w:rsidRPr="00A26761">
        <w:rPr>
          <w:rFonts w:ascii="David" w:hAnsi="David" w:cs="David"/>
          <w:sz w:val="28"/>
          <w:szCs w:val="28"/>
          <w:rtl/>
        </w:rPr>
        <w:t xml:space="preserve"> לו לעצמו סדרי בראשית, וסדרי בראשית, מעשי ידי יוצר כל ב"ה </w:t>
      </w:r>
      <w:r w:rsidR="000A2BD9" w:rsidRPr="00A26761">
        <w:rPr>
          <w:rFonts w:ascii="David" w:hAnsi="David" w:cs="David"/>
          <w:b/>
          <w:bCs/>
          <w:sz w:val="28"/>
          <w:szCs w:val="28"/>
          <w:rtl/>
        </w:rPr>
        <w:t>שלמים הם מאד</w:t>
      </w:r>
      <w:r w:rsidR="000A2BD9" w:rsidRPr="00A26761">
        <w:rPr>
          <w:rFonts w:ascii="David" w:hAnsi="David" w:cs="David"/>
          <w:sz w:val="28"/>
          <w:szCs w:val="28"/>
          <w:rtl/>
        </w:rPr>
        <w:t xml:space="preserve">, שראוי להוקירם ולאהבם כמו שהם, "וירא </w:t>
      </w:r>
      <w:proofErr w:type="spellStart"/>
      <w:r w:rsidR="000A2BD9" w:rsidRPr="00A26761">
        <w:rPr>
          <w:rFonts w:ascii="David" w:hAnsi="David" w:cs="David"/>
          <w:sz w:val="28"/>
          <w:szCs w:val="28"/>
          <w:rtl/>
        </w:rPr>
        <w:t>אלהים</w:t>
      </w:r>
      <w:proofErr w:type="spellEnd"/>
      <w:r w:rsidR="000A2BD9" w:rsidRPr="00A26761">
        <w:rPr>
          <w:rFonts w:ascii="David" w:hAnsi="David" w:cs="David"/>
          <w:sz w:val="28"/>
          <w:szCs w:val="28"/>
          <w:rtl/>
        </w:rPr>
        <w:t xml:space="preserve"> את כל אשר עשה והנה טוב מאד" </w:t>
      </w:r>
      <w:r w:rsidRPr="00A26761">
        <w:rPr>
          <w:rFonts w:ascii="David" w:hAnsi="David" w:cs="David"/>
          <w:sz w:val="28"/>
          <w:szCs w:val="28"/>
          <w:rtl/>
        </w:rPr>
        <w:t>(בראש' א, לא)</w:t>
      </w:r>
      <w:r w:rsidR="000A2BD9" w:rsidRPr="00A26761">
        <w:rPr>
          <w:rFonts w:ascii="David" w:hAnsi="David" w:cs="David"/>
          <w:sz w:val="28"/>
          <w:szCs w:val="28"/>
          <w:rtl/>
        </w:rPr>
        <w:t xml:space="preserve">. </w:t>
      </w:r>
    </w:p>
    <w:p w14:paraId="0641CA60" w14:textId="188A61AA" w:rsidR="000A2BD9" w:rsidRPr="00A26761" w:rsidRDefault="000A2BD9" w:rsidP="000A2BD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 </w:t>
      </w:r>
    </w:p>
    <w:p w14:paraId="06C06B94" w14:textId="77777777" w:rsidR="007E5541" w:rsidRPr="00A26761" w:rsidRDefault="00E621E9" w:rsidP="007E5541">
      <w:pPr>
        <w:autoSpaceDE w:val="0"/>
        <w:autoSpaceDN w:val="0"/>
        <w:adjustRightInd w:val="0"/>
        <w:spacing w:after="0" w:line="240" w:lineRule="auto"/>
        <w:rPr>
          <w:rFonts w:ascii="David" w:hAnsi="David" w:cs="David"/>
          <w:bCs/>
          <w:sz w:val="28"/>
          <w:szCs w:val="28"/>
          <w:rtl/>
        </w:rPr>
      </w:pPr>
      <w:r w:rsidRPr="00A26761">
        <w:rPr>
          <w:rFonts w:ascii="David" w:hAnsi="David" w:cs="David" w:hint="cs"/>
          <w:bCs/>
          <w:sz w:val="28"/>
          <w:szCs w:val="28"/>
          <w:rtl/>
        </w:rPr>
        <w:t xml:space="preserve">3. </w:t>
      </w:r>
      <w:r w:rsidR="007E5541" w:rsidRPr="00A26761">
        <w:rPr>
          <w:rFonts w:ascii="David" w:hAnsi="David" w:cs="David"/>
          <w:bCs/>
          <w:sz w:val="28"/>
          <w:szCs w:val="28"/>
          <w:rtl/>
        </w:rPr>
        <w:t>תלמוד בבלי מסכת ברכות דף נא עמוד ב</w:t>
      </w:r>
    </w:p>
    <w:p w14:paraId="1B54FD40" w14:textId="5D78D223" w:rsidR="007E5541" w:rsidRPr="00A26761" w:rsidRDefault="007E5541" w:rsidP="007E5541">
      <w:pPr>
        <w:autoSpaceDE w:val="0"/>
        <w:autoSpaceDN w:val="0"/>
        <w:adjustRightInd w:val="0"/>
        <w:spacing w:after="0" w:line="240" w:lineRule="auto"/>
        <w:rPr>
          <w:rFonts w:ascii="David" w:hAnsi="David" w:cs="David"/>
          <w:b/>
          <w:sz w:val="28"/>
          <w:szCs w:val="28"/>
          <w:rtl/>
        </w:rPr>
      </w:pPr>
      <w:r w:rsidRPr="00A26761">
        <w:rPr>
          <w:rFonts w:ascii="David" w:hAnsi="David" w:cs="David"/>
          <w:b/>
          <w:sz w:val="28"/>
          <w:szCs w:val="28"/>
          <w:rtl/>
        </w:rPr>
        <w:t>ברכת היין תדירה וברכת היום אינה תדירה. תדיר ושאינו תדיר - תדיר קודם.</w:t>
      </w:r>
    </w:p>
    <w:p w14:paraId="7F22755B" w14:textId="67FD32CB" w:rsidR="007E5541" w:rsidRPr="00A26761" w:rsidRDefault="007E5541" w:rsidP="007E5541">
      <w:pPr>
        <w:autoSpaceDE w:val="0"/>
        <w:autoSpaceDN w:val="0"/>
        <w:adjustRightInd w:val="0"/>
        <w:spacing w:after="0" w:line="240" w:lineRule="auto"/>
        <w:rPr>
          <w:rFonts w:ascii="David" w:hAnsi="David" w:cs="David"/>
          <w:b/>
          <w:sz w:val="28"/>
          <w:szCs w:val="28"/>
          <w:rtl/>
        </w:rPr>
      </w:pPr>
    </w:p>
    <w:p w14:paraId="16014641" w14:textId="334FAB6B" w:rsidR="007E5541" w:rsidRPr="00A26761" w:rsidRDefault="007E5541" w:rsidP="007E5541">
      <w:pPr>
        <w:autoSpaceDE w:val="0"/>
        <w:autoSpaceDN w:val="0"/>
        <w:adjustRightInd w:val="0"/>
        <w:spacing w:after="0" w:line="240" w:lineRule="auto"/>
        <w:rPr>
          <w:rFonts w:ascii="David" w:hAnsi="David" w:cs="David"/>
          <w:bCs/>
          <w:sz w:val="28"/>
          <w:szCs w:val="28"/>
          <w:rtl/>
        </w:rPr>
      </w:pPr>
      <w:r w:rsidRPr="00A26761">
        <w:rPr>
          <w:rFonts w:ascii="David" w:hAnsi="David" w:cs="David" w:hint="cs"/>
          <w:bCs/>
          <w:sz w:val="28"/>
          <w:szCs w:val="28"/>
          <w:rtl/>
        </w:rPr>
        <w:t xml:space="preserve">4. </w:t>
      </w:r>
      <w:r w:rsidRPr="00A26761">
        <w:rPr>
          <w:rFonts w:ascii="David" w:hAnsi="David" w:cs="David"/>
          <w:bCs/>
          <w:sz w:val="28"/>
          <w:szCs w:val="28"/>
          <w:rtl/>
        </w:rPr>
        <w:t>משנה מסכת אבות פרק ה</w:t>
      </w:r>
    </w:p>
    <w:p w14:paraId="779296FF" w14:textId="18AE760E" w:rsidR="007E5541" w:rsidRPr="00A26761" w:rsidRDefault="007E5541" w:rsidP="007E5541">
      <w:pPr>
        <w:autoSpaceDE w:val="0"/>
        <w:autoSpaceDN w:val="0"/>
        <w:adjustRightInd w:val="0"/>
        <w:spacing w:after="0" w:line="240" w:lineRule="auto"/>
        <w:rPr>
          <w:rFonts w:ascii="David" w:hAnsi="David" w:cs="David"/>
          <w:b/>
          <w:sz w:val="28"/>
          <w:szCs w:val="28"/>
          <w:rtl/>
        </w:rPr>
      </w:pPr>
      <w:r w:rsidRPr="00A26761">
        <w:rPr>
          <w:rFonts w:ascii="David" w:hAnsi="David" w:cs="David"/>
          <w:b/>
          <w:sz w:val="28"/>
          <w:szCs w:val="28"/>
          <w:rtl/>
        </w:rPr>
        <w:t>כל אהבה שהיא תלויה בדבר בטל דבר</w:t>
      </w:r>
      <w:r w:rsidRPr="00A26761">
        <w:rPr>
          <w:rFonts w:ascii="David" w:hAnsi="David" w:cs="David" w:hint="cs"/>
          <w:b/>
          <w:sz w:val="28"/>
          <w:szCs w:val="28"/>
          <w:rtl/>
        </w:rPr>
        <w:t>,</w:t>
      </w:r>
      <w:r w:rsidRPr="00A26761">
        <w:rPr>
          <w:rFonts w:ascii="David" w:hAnsi="David" w:cs="David"/>
          <w:b/>
          <w:sz w:val="28"/>
          <w:szCs w:val="28"/>
          <w:rtl/>
        </w:rPr>
        <w:t xml:space="preserve"> בטלה אהבה</w:t>
      </w:r>
      <w:r w:rsidRPr="00A26761">
        <w:rPr>
          <w:rFonts w:ascii="David" w:hAnsi="David" w:cs="David" w:hint="cs"/>
          <w:b/>
          <w:sz w:val="28"/>
          <w:szCs w:val="28"/>
          <w:rtl/>
        </w:rPr>
        <w:t>.</w:t>
      </w:r>
      <w:r w:rsidRPr="00A26761">
        <w:rPr>
          <w:rFonts w:ascii="David" w:hAnsi="David" w:cs="David"/>
          <w:b/>
          <w:sz w:val="28"/>
          <w:szCs w:val="28"/>
          <w:rtl/>
        </w:rPr>
        <w:t xml:space="preserve"> ושאינה תלויה בדבר</w:t>
      </w:r>
      <w:r w:rsidRPr="00A26761">
        <w:rPr>
          <w:rFonts w:ascii="David" w:hAnsi="David" w:cs="David" w:hint="cs"/>
          <w:b/>
          <w:sz w:val="28"/>
          <w:szCs w:val="28"/>
          <w:rtl/>
        </w:rPr>
        <w:t>,</w:t>
      </w:r>
      <w:r w:rsidRPr="00A26761">
        <w:rPr>
          <w:rFonts w:ascii="David" w:hAnsi="David" w:cs="David"/>
          <w:b/>
          <w:sz w:val="28"/>
          <w:szCs w:val="28"/>
          <w:rtl/>
        </w:rPr>
        <w:t xml:space="preserve"> אינה בטלה לעולם</w:t>
      </w:r>
      <w:r w:rsidRPr="00A26761">
        <w:rPr>
          <w:rFonts w:ascii="David" w:hAnsi="David" w:cs="David" w:hint="cs"/>
          <w:b/>
          <w:sz w:val="28"/>
          <w:szCs w:val="28"/>
          <w:rtl/>
        </w:rPr>
        <w:t>.</w:t>
      </w:r>
      <w:r w:rsidRPr="00A26761">
        <w:rPr>
          <w:rFonts w:ascii="David" w:hAnsi="David" w:cs="David"/>
          <w:b/>
          <w:sz w:val="28"/>
          <w:szCs w:val="28"/>
          <w:rtl/>
        </w:rPr>
        <w:t xml:space="preserve"> איזו היא אהבה התלויה בדבר זו אהבת אמנון ותמר</w:t>
      </w:r>
      <w:r w:rsidRPr="00A26761">
        <w:rPr>
          <w:rFonts w:ascii="David" w:hAnsi="David" w:cs="David" w:hint="cs"/>
          <w:b/>
          <w:sz w:val="28"/>
          <w:szCs w:val="28"/>
          <w:rtl/>
        </w:rPr>
        <w:t>,</w:t>
      </w:r>
      <w:r w:rsidRPr="00A26761">
        <w:rPr>
          <w:rFonts w:ascii="David" w:hAnsi="David" w:cs="David"/>
          <w:b/>
          <w:sz w:val="28"/>
          <w:szCs w:val="28"/>
          <w:rtl/>
        </w:rPr>
        <w:t xml:space="preserve"> ושאינה תלויה בדבר זו אהבת דוד ויהונתן</w:t>
      </w:r>
      <w:r w:rsidRPr="00A26761">
        <w:rPr>
          <w:rFonts w:ascii="David" w:hAnsi="David" w:cs="David" w:hint="cs"/>
          <w:b/>
          <w:sz w:val="28"/>
          <w:szCs w:val="28"/>
          <w:rtl/>
        </w:rPr>
        <w:t>.</w:t>
      </w:r>
    </w:p>
    <w:p w14:paraId="18750CCD" w14:textId="77777777" w:rsidR="007E5541" w:rsidRPr="00A26761" w:rsidRDefault="007E5541" w:rsidP="007E5541">
      <w:pPr>
        <w:autoSpaceDE w:val="0"/>
        <w:autoSpaceDN w:val="0"/>
        <w:adjustRightInd w:val="0"/>
        <w:spacing w:after="0" w:line="240" w:lineRule="auto"/>
        <w:rPr>
          <w:rFonts w:ascii="David" w:hAnsi="David" w:cs="David"/>
          <w:bCs/>
          <w:sz w:val="28"/>
          <w:szCs w:val="28"/>
          <w:rtl/>
        </w:rPr>
      </w:pPr>
    </w:p>
    <w:p w14:paraId="2580D5FD" w14:textId="77777777" w:rsidR="00464D59" w:rsidRPr="00464D59" w:rsidRDefault="00AF2207" w:rsidP="00464D59">
      <w:pPr>
        <w:autoSpaceDE w:val="0"/>
        <w:autoSpaceDN w:val="0"/>
        <w:adjustRightInd w:val="0"/>
        <w:spacing w:after="0" w:line="240" w:lineRule="auto"/>
        <w:rPr>
          <w:rFonts w:ascii="David" w:hAnsi="David" w:cs="David"/>
          <w:bCs/>
          <w:sz w:val="28"/>
          <w:szCs w:val="28"/>
          <w:rtl/>
        </w:rPr>
      </w:pPr>
      <w:r>
        <w:rPr>
          <w:rFonts w:ascii="David" w:hAnsi="David" w:cs="David" w:hint="cs"/>
          <w:bCs/>
          <w:sz w:val="28"/>
          <w:szCs w:val="28"/>
          <w:rtl/>
        </w:rPr>
        <w:t xml:space="preserve">5. </w:t>
      </w:r>
      <w:r w:rsidR="00464D59" w:rsidRPr="00464D59">
        <w:rPr>
          <w:rFonts w:ascii="David" w:hAnsi="David" w:cs="David"/>
          <w:bCs/>
          <w:sz w:val="28"/>
          <w:szCs w:val="28"/>
          <w:rtl/>
        </w:rPr>
        <w:t xml:space="preserve">מלכים א פרק </w:t>
      </w:r>
      <w:proofErr w:type="spellStart"/>
      <w:r w:rsidR="00464D59" w:rsidRPr="00464D59">
        <w:rPr>
          <w:rFonts w:ascii="David" w:hAnsi="David" w:cs="David"/>
          <w:bCs/>
          <w:sz w:val="28"/>
          <w:szCs w:val="28"/>
          <w:rtl/>
        </w:rPr>
        <w:t>יט</w:t>
      </w:r>
      <w:proofErr w:type="spellEnd"/>
    </w:p>
    <w:p w14:paraId="13D3ED73" w14:textId="68B104E8" w:rsidR="00464D59" w:rsidRDefault="00464D59" w:rsidP="00464D59">
      <w:pPr>
        <w:autoSpaceDE w:val="0"/>
        <w:autoSpaceDN w:val="0"/>
        <w:adjustRightInd w:val="0"/>
        <w:spacing w:after="0" w:line="240" w:lineRule="auto"/>
        <w:rPr>
          <w:rFonts w:ascii="David" w:hAnsi="David" w:cs="David"/>
          <w:b/>
          <w:sz w:val="28"/>
          <w:szCs w:val="28"/>
          <w:rtl/>
        </w:rPr>
      </w:pPr>
      <w:r w:rsidRPr="00464D59">
        <w:rPr>
          <w:rFonts w:ascii="David" w:hAnsi="David" w:cs="David"/>
          <w:b/>
          <w:sz w:val="28"/>
          <w:szCs w:val="28"/>
          <w:rtl/>
        </w:rPr>
        <w:t xml:space="preserve">(יא) ויאמר צא ועמדת בהר לפני </w:t>
      </w:r>
      <w:proofErr w:type="spellStart"/>
      <w:r w:rsidRPr="00464D59">
        <w:rPr>
          <w:rFonts w:ascii="David" w:hAnsi="David" w:cs="David"/>
          <w:b/>
          <w:sz w:val="28"/>
          <w:szCs w:val="28"/>
          <w:rtl/>
        </w:rPr>
        <w:t>יקוק</w:t>
      </w:r>
      <w:proofErr w:type="spellEnd"/>
      <w:r w:rsidRPr="00464D59">
        <w:rPr>
          <w:rFonts w:ascii="David" w:hAnsi="David" w:cs="David"/>
          <w:b/>
          <w:sz w:val="28"/>
          <w:szCs w:val="28"/>
          <w:rtl/>
        </w:rPr>
        <w:t xml:space="preserve"> והנה </w:t>
      </w:r>
      <w:proofErr w:type="spellStart"/>
      <w:r w:rsidRPr="00464D59">
        <w:rPr>
          <w:rFonts w:ascii="David" w:hAnsi="David" w:cs="David"/>
          <w:b/>
          <w:sz w:val="28"/>
          <w:szCs w:val="28"/>
          <w:rtl/>
        </w:rPr>
        <w:t>יקוק</w:t>
      </w:r>
      <w:proofErr w:type="spellEnd"/>
      <w:r w:rsidRPr="00464D59">
        <w:rPr>
          <w:rFonts w:ascii="David" w:hAnsi="David" w:cs="David"/>
          <w:b/>
          <w:sz w:val="28"/>
          <w:szCs w:val="28"/>
          <w:rtl/>
        </w:rPr>
        <w:t xml:space="preserve"> עבר ורוח גדולה וחזק מפרק הרים ומשבר סלעים לפני </w:t>
      </w:r>
      <w:proofErr w:type="spellStart"/>
      <w:r w:rsidRPr="00464D59">
        <w:rPr>
          <w:rFonts w:ascii="David" w:hAnsi="David" w:cs="David"/>
          <w:b/>
          <w:sz w:val="28"/>
          <w:szCs w:val="28"/>
          <w:rtl/>
        </w:rPr>
        <w:t>יקוק</w:t>
      </w:r>
      <w:proofErr w:type="spellEnd"/>
      <w:r w:rsidRPr="00464D59">
        <w:rPr>
          <w:rFonts w:ascii="David" w:hAnsi="David" w:cs="David"/>
          <w:b/>
          <w:sz w:val="28"/>
          <w:szCs w:val="28"/>
          <w:rtl/>
        </w:rPr>
        <w:t xml:space="preserve"> לא ברוח </w:t>
      </w:r>
      <w:proofErr w:type="spellStart"/>
      <w:r w:rsidRPr="00464D59">
        <w:rPr>
          <w:rFonts w:ascii="David" w:hAnsi="David" w:cs="David"/>
          <w:b/>
          <w:sz w:val="28"/>
          <w:szCs w:val="28"/>
          <w:rtl/>
        </w:rPr>
        <w:t>יקוק</w:t>
      </w:r>
      <w:proofErr w:type="spellEnd"/>
      <w:r w:rsidRPr="00464D59">
        <w:rPr>
          <w:rFonts w:ascii="David" w:hAnsi="David" w:cs="David"/>
          <w:b/>
          <w:sz w:val="28"/>
          <w:szCs w:val="28"/>
          <w:rtl/>
        </w:rPr>
        <w:t xml:space="preserve"> ואחר הרוח רעש לא ברעש </w:t>
      </w:r>
      <w:proofErr w:type="spellStart"/>
      <w:r w:rsidRPr="00464D59">
        <w:rPr>
          <w:rFonts w:ascii="David" w:hAnsi="David" w:cs="David"/>
          <w:b/>
          <w:sz w:val="28"/>
          <w:szCs w:val="28"/>
          <w:rtl/>
        </w:rPr>
        <w:t>יקוק</w:t>
      </w:r>
      <w:proofErr w:type="spellEnd"/>
      <w:r w:rsidRPr="00464D59">
        <w:rPr>
          <w:rFonts w:ascii="David" w:hAnsi="David" w:cs="David"/>
          <w:b/>
          <w:sz w:val="28"/>
          <w:szCs w:val="28"/>
          <w:rtl/>
        </w:rPr>
        <w:t>:</w:t>
      </w:r>
      <w:r>
        <w:rPr>
          <w:rFonts w:ascii="David" w:hAnsi="David" w:cs="David" w:hint="cs"/>
          <w:b/>
          <w:sz w:val="28"/>
          <w:szCs w:val="28"/>
          <w:rtl/>
        </w:rPr>
        <w:t xml:space="preserve"> </w:t>
      </w:r>
      <w:r w:rsidRPr="00464D59">
        <w:rPr>
          <w:rFonts w:ascii="David" w:hAnsi="David" w:cs="David"/>
          <w:b/>
          <w:sz w:val="28"/>
          <w:szCs w:val="28"/>
          <w:rtl/>
        </w:rPr>
        <w:t>(</w:t>
      </w:r>
      <w:proofErr w:type="spellStart"/>
      <w:r w:rsidRPr="00464D59">
        <w:rPr>
          <w:rFonts w:ascii="David" w:hAnsi="David" w:cs="David"/>
          <w:b/>
          <w:sz w:val="28"/>
          <w:szCs w:val="28"/>
          <w:rtl/>
        </w:rPr>
        <w:t>יב</w:t>
      </w:r>
      <w:proofErr w:type="spellEnd"/>
      <w:r w:rsidRPr="00464D59">
        <w:rPr>
          <w:rFonts w:ascii="David" w:hAnsi="David" w:cs="David"/>
          <w:b/>
          <w:sz w:val="28"/>
          <w:szCs w:val="28"/>
          <w:rtl/>
        </w:rPr>
        <w:t xml:space="preserve">) ואחר הרעש אש לא באש </w:t>
      </w:r>
      <w:proofErr w:type="spellStart"/>
      <w:r w:rsidRPr="00464D59">
        <w:rPr>
          <w:rFonts w:ascii="David" w:hAnsi="David" w:cs="David"/>
          <w:b/>
          <w:sz w:val="28"/>
          <w:szCs w:val="28"/>
          <w:rtl/>
        </w:rPr>
        <w:t>יקוק</w:t>
      </w:r>
      <w:proofErr w:type="spellEnd"/>
      <w:r w:rsidRPr="00464D59">
        <w:rPr>
          <w:rFonts w:ascii="David" w:hAnsi="David" w:cs="David"/>
          <w:b/>
          <w:sz w:val="28"/>
          <w:szCs w:val="28"/>
          <w:rtl/>
        </w:rPr>
        <w:t xml:space="preserve"> ואחר האש קול דממה דקה:</w:t>
      </w:r>
      <w:r>
        <w:rPr>
          <w:rFonts w:ascii="David" w:hAnsi="David" w:cs="David" w:hint="cs"/>
          <w:b/>
          <w:sz w:val="28"/>
          <w:szCs w:val="28"/>
          <w:rtl/>
        </w:rPr>
        <w:t xml:space="preserve"> </w:t>
      </w:r>
      <w:r w:rsidRPr="00464D59">
        <w:rPr>
          <w:rFonts w:ascii="David" w:hAnsi="David" w:cs="David"/>
          <w:b/>
          <w:sz w:val="28"/>
          <w:szCs w:val="28"/>
          <w:rtl/>
        </w:rPr>
        <w:t>(</w:t>
      </w:r>
      <w:proofErr w:type="spellStart"/>
      <w:r w:rsidRPr="00464D59">
        <w:rPr>
          <w:rFonts w:ascii="David" w:hAnsi="David" w:cs="David"/>
          <w:b/>
          <w:sz w:val="28"/>
          <w:szCs w:val="28"/>
          <w:rtl/>
        </w:rPr>
        <w:t>יג</w:t>
      </w:r>
      <w:proofErr w:type="spellEnd"/>
      <w:r w:rsidRPr="00464D59">
        <w:rPr>
          <w:rFonts w:ascii="David" w:hAnsi="David" w:cs="David"/>
          <w:b/>
          <w:sz w:val="28"/>
          <w:szCs w:val="28"/>
          <w:rtl/>
        </w:rPr>
        <w:t xml:space="preserve">) ויהי כשמע אליהו </w:t>
      </w:r>
      <w:proofErr w:type="spellStart"/>
      <w:r w:rsidRPr="00464D59">
        <w:rPr>
          <w:rFonts w:ascii="David" w:hAnsi="David" w:cs="David"/>
          <w:b/>
          <w:sz w:val="28"/>
          <w:szCs w:val="28"/>
          <w:rtl/>
        </w:rPr>
        <w:t>וילט</w:t>
      </w:r>
      <w:proofErr w:type="spellEnd"/>
      <w:r w:rsidRPr="00464D59">
        <w:rPr>
          <w:rFonts w:ascii="David" w:hAnsi="David" w:cs="David"/>
          <w:b/>
          <w:sz w:val="28"/>
          <w:szCs w:val="28"/>
          <w:rtl/>
        </w:rPr>
        <w:t xml:space="preserve"> פניו באדרתו ויצא ויעמד פתח המערה והנה אליו קול ויאמר מה לך פה אליהו:</w:t>
      </w:r>
    </w:p>
    <w:p w14:paraId="6A1625F9" w14:textId="77777777" w:rsidR="00464D59" w:rsidRPr="00464D59" w:rsidRDefault="00464D59" w:rsidP="00464D59">
      <w:pPr>
        <w:autoSpaceDE w:val="0"/>
        <w:autoSpaceDN w:val="0"/>
        <w:adjustRightInd w:val="0"/>
        <w:spacing w:after="0" w:line="240" w:lineRule="auto"/>
        <w:rPr>
          <w:rFonts w:ascii="David" w:hAnsi="David" w:cs="David"/>
          <w:b/>
          <w:sz w:val="28"/>
          <w:szCs w:val="28"/>
          <w:rtl/>
        </w:rPr>
      </w:pPr>
    </w:p>
    <w:p w14:paraId="6EDCDD5D" w14:textId="005435B5" w:rsidR="00E621E9" w:rsidRPr="00A26761" w:rsidRDefault="00464D59" w:rsidP="00E621E9">
      <w:pPr>
        <w:autoSpaceDE w:val="0"/>
        <w:autoSpaceDN w:val="0"/>
        <w:adjustRightInd w:val="0"/>
        <w:spacing w:after="0" w:line="240" w:lineRule="auto"/>
        <w:rPr>
          <w:rFonts w:ascii="David" w:hAnsi="David" w:cs="David"/>
          <w:bCs/>
          <w:sz w:val="28"/>
          <w:szCs w:val="28"/>
          <w:rtl/>
        </w:rPr>
      </w:pPr>
      <w:r>
        <w:rPr>
          <w:rFonts w:ascii="David" w:hAnsi="David" w:cs="David" w:hint="cs"/>
          <w:bCs/>
          <w:sz w:val="28"/>
          <w:szCs w:val="28"/>
          <w:rtl/>
        </w:rPr>
        <w:t xml:space="preserve">6. </w:t>
      </w:r>
      <w:r w:rsidR="00E621E9" w:rsidRPr="00A26761">
        <w:rPr>
          <w:rFonts w:ascii="David" w:hAnsi="David" w:cs="David"/>
          <w:bCs/>
          <w:sz w:val="28"/>
          <w:szCs w:val="28"/>
          <w:rtl/>
        </w:rPr>
        <w:t xml:space="preserve">אגרות הראיה ג, סי' </w:t>
      </w:r>
      <w:proofErr w:type="spellStart"/>
      <w:r w:rsidR="00E621E9" w:rsidRPr="00A26761">
        <w:rPr>
          <w:rFonts w:ascii="David" w:hAnsi="David" w:cs="David"/>
          <w:bCs/>
          <w:sz w:val="28"/>
          <w:szCs w:val="28"/>
          <w:rtl/>
        </w:rPr>
        <w:t>תשנג</w:t>
      </w:r>
      <w:proofErr w:type="spellEnd"/>
      <w:r w:rsidR="00E621E9" w:rsidRPr="00A26761">
        <w:rPr>
          <w:rFonts w:ascii="David" w:hAnsi="David" w:cs="David"/>
          <w:bCs/>
          <w:sz w:val="28"/>
          <w:szCs w:val="28"/>
          <w:rtl/>
        </w:rPr>
        <w:t xml:space="preserve">, עמ' כ </w:t>
      </w:r>
      <w:proofErr w:type="spellStart"/>
      <w:r w:rsidR="00E621E9" w:rsidRPr="00A26761">
        <w:rPr>
          <w:rFonts w:ascii="David" w:hAnsi="David" w:cs="David"/>
          <w:bCs/>
          <w:sz w:val="28"/>
          <w:szCs w:val="28"/>
          <w:rtl/>
        </w:rPr>
        <w:t>לרי"מ</w:t>
      </w:r>
      <w:proofErr w:type="spellEnd"/>
      <w:r w:rsidR="00E621E9" w:rsidRPr="00A26761">
        <w:rPr>
          <w:rFonts w:ascii="David" w:hAnsi="David" w:cs="David"/>
          <w:bCs/>
          <w:sz w:val="28"/>
          <w:szCs w:val="28"/>
          <w:rtl/>
        </w:rPr>
        <w:t xml:space="preserve"> חרל"פ, שנת תרע"ו</w:t>
      </w:r>
    </w:p>
    <w:p w14:paraId="2A25340B" w14:textId="77777777" w:rsidR="00E621E9" w:rsidRPr="00A26761" w:rsidRDefault="00E621E9" w:rsidP="00E621E9">
      <w:pPr>
        <w:autoSpaceDE w:val="0"/>
        <w:autoSpaceDN w:val="0"/>
        <w:adjustRightInd w:val="0"/>
        <w:spacing w:after="0" w:line="240" w:lineRule="auto"/>
        <w:rPr>
          <w:rFonts w:ascii="David" w:hAnsi="David" w:cs="David"/>
          <w:sz w:val="28"/>
          <w:szCs w:val="28"/>
          <w:rtl/>
        </w:rPr>
      </w:pPr>
      <w:r w:rsidRPr="00A26761">
        <w:rPr>
          <w:rFonts w:ascii="David" w:hAnsi="David" w:cs="David"/>
          <w:sz w:val="28"/>
          <w:szCs w:val="28"/>
          <w:rtl/>
        </w:rPr>
        <w:t xml:space="preserve"> חלילה לנו להשאיר את הטבע במעמדו השפל, מבלי לקשרו בקשר-הקודש אשר לאור עולם שבאוצר חיים, שבו דוד מלך ישראל חי וקיים. </w:t>
      </w:r>
      <w:r w:rsidRPr="00A26761">
        <w:rPr>
          <w:rFonts w:ascii="David" w:hAnsi="David" w:cs="David"/>
          <w:b/>
          <w:bCs/>
          <w:sz w:val="28"/>
          <w:szCs w:val="28"/>
          <w:rtl/>
        </w:rPr>
        <w:t>לא חלישות-</w:t>
      </w:r>
      <w:proofErr w:type="spellStart"/>
      <w:r w:rsidRPr="00A26761">
        <w:rPr>
          <w:rFonts w:ascii="David" w:hAnsi="David" w:cs="David"/>
          <w:b/>
          <w:bCs/>
          <w:sz w:val="28"/>
          <w:szCs w:val="28"/>
          <w:rtl/>
        </w:rPr>
        <w:t>כח</w:t>
      </w:r>
      <w:proofErr w:type="spellEnd"/>
      <w:r w:rsidRPr="00A26761">
        <w:rPr>
          <w:rFonts w:ascii="David" w:hAnsi="David" w:cs="David"/>
          <w:b/>
          <w:bCs/>
          <w:sz w:val="28"/>
          <w:szCs w:val="28"/>
          <w:rtl/>
        </w:rPr>
        <w:t xml:space="preserve"> הוא זה</w:t>
      </w:r>
      <w:r w:rsidRPr="00A26761">
        <w:rPr>
          <w:rFonts w:ascii="David" w:hAnsi="David" w:cs="David"/>
          <w:sz w:val="28"/>
          <w:szCs w:val="28"/>
          <w:rtl/>
        </w:rPr>
        <w:t xml:space="preserve"> מה שישועתם של ישראל היא </w:t>
      </w:r>
      <w:r w:rsidRPr="00A26761">
        <w:rPr>
          <w:rFonts w:ascii="David" w:hAnsi="David" w:cs="David"/>
          <w:b/>
          <w:bCs/>
          <w:sz w:val="28"/>
          <w:szCs w:val="28"/>
          <w:rtl/>
        </w:rPr>
        <w:t xml:space="preserve">קמעא-קמעא כי אם </w:t>
      </w:r>
      <w:r w:rsidRPr="00A26761">
        <w:rPr>
          <w:rFonts w:ascii="David" w:hAnsi="David" w:cs="David"/>
          <w:b/>
          <w:bCs/>
          <w:sz w:val="28"/>
          <w:szCs w:val="28"/>
          <w:u w:val="single"/>
          <w:rtl/>
        </w:rPr>
        <w:t>גבורת</w:t>
      </w:r>
      <w:r w:rsidRPr="00A26761">
        <w:rPr>
          <w:rFonts w:ascii="David" w:hAnsi="David" w:cs="David"/>
          <w:b/>
          <w:bCs/>
          <w:sz w:val="28"/>
          <w:szCs w:val="28"/>
          <w:rtl/>
        </w:rPr>
        <w:t>-</w:t>
      </w:r>
      <w:r w:rsidRPr="00A26761">
        <w:rPr>
          <w:rFonts w:ascii="David" w:hAnsi="David" w:cs="David"/>
          <w:b/>
          <w:bCs/>
          <w:sz w:val="28"/>
          <w:szCs w:val="28"/>
          <w:u w:val="single"/>
          <w:rtl/>
        </w:rPr>
        <w:t>גבורות</w:t>
      </w:r>
      <w:r w:rsidRPr="00A26761">
        <w:rPr>
          <w:rFonts w:ascii="David" w:hAnsi="David" w:cs="David"/>
          <w:sz w:val="28"/>
          <w:szCs w:val="28"/>
          <w:rtl/>
        </w:rPr>
        <w:t xml:space="preserve">, כביריות עליונה </w:t>
      </w:r>
      <w:proofErr w:type="spellStart"/>
      <w:r w:rsidRPr="00A26761">
        <w:rPr>
          <w:rFonts w:ascii="David" w:hAnsi="David" w:cs="David"/>
          <w:sz w:val="28"/>
          <w:szCs w:val="28"/>
          <w:rtl/>
        </w:rPr>
        <w:t>המקפת</w:t>
      </w:r>
      <w:proofErr w:type="spellEnd"/>
      <w:r w:rsidRPr="00A26761">
        <w:rPr>
          <w:rFonts w:ascii="David" w:hAnsi="David" w:cs="David"/>
          <w:sz w:val="28"/>
          <w:szCs w:val="28"/>
          <w:rtl/>
        </w:rPr>
        <w:t xml:space="preserve"> כל וממלאה את </w:t>
      </w:r>
      <w:proofErr w:type="spellStart"/>
      <w:r w:rsidRPr="00A26761">
        <w:rPr>
          <w:rFonts w:ascii="David" w:hAnsi="David" w:cs="David"/>
          <w:sz w:val="28"/>
          <w:szCs w:val="28"/>
          <w:rtl/>
        </w:rPr>
        <w:t>הכל</w:t>
      </w:r>
      <w:proofErr w:type="spellEnd"/>
      <w:r w:rsidRPr="00A26761">
        <w:rPr>
          <w:rFonts w:ascii="David" w:hAnsi="David" w:cs="David"/>
          <w:sz w:val="28"/>
          <w:szCs w:val="28"/>
          <w:rtl/>
        </w:rPr>
        <w:t xml:space="preserve">.  </w:t>
      </w:r>
    </w:p>
    <w:p w14:paraId="0FD16358" w14:textId="269A6A2D" w:rsidR="00E621E9" w:rsidRPr="00A26761" w:rsidRDefault="00E621E9" w:rsidP="000A2BD9">
      <w:pPr>
        <w:autoSpaceDE w:val="0"/>
        <w:autoSpaceDN w:val="0"/>
        <w:adjustRightInd w:val="0"/>
        <w:spacing w:after="0" w:line="240" w:lineRule="auto"/>
        <w:rPr>
          <w:rFonts w:ascii="David" w:hAnsi="David" w:cs="David"/>
          <w:sz w:val="28"/>
          <w:szCs w:val="28"/>
          <w:rtl/>
        </w:rPr>
      </w:pPr>
    </w:p>
    <w:p w14:paraId="557BF20D" w14:textId="5226E891" w:rsidR="005A2638" w:rsidRDefault="00464D59" w:rsidP="00A64B2D">
      <w:pPr>
        <w:autoSpaceDE w:val="0"/>
        <w:autoSpaceDN w:val="0"/>
        <w:adjustRightInd w:val="0"/>
        <w:rPr>
          <w:rFonts w:ascii="David" w:hAnsi="David" w:cs="David"/>
          <w:b/>
          <w:bCs/>
          <w:sz w:val="26"/>
          <w:szCs w:val="26"/>
          <w:rtl/>
        </w:rPr>
      </w:pPr>
      <w:r w:rsidRPr="00A64B2D">
        <w:rPr>
          <w:rFonts w:ascii="David" w:hAnsi="David" w:cs="David" w:hint="cs"/>
          <w:b/>
          <w:bCs/>
          <w:sz w:val="26"/>
          <w:szCs w:val="26"/>
          <w:rtl/>
        </w:rPr>
        <w:t>7</w:t>
      </w:r>
      <w:r w:rsidR="00E621E9" w:rsidRPr="00A64B2D">
        <w:rPr>
          <w:rFonts w:ascii="David" w:hAnsi="David" w:cs="David" w:hint="cs"/>
          <w:b/>
          <w:bCs/>
          <w:sz w:val="26"/>
          <w:szCs w:val="26"/>
          <w:rtl/>
        </w:rPr>
        <w:t>.</w:t>
      </w:r>
      <w:r w:rsidR="00E621E9" w:rsidRPr="00A64B2D">
        <w:rPr>
          <w:rFonts w:ascii="David" w:hAnsi="David" w:cs="David" w:hint="cs"/>
          <w:sz w:val="26"/>
          <w:szCs w:val="26"/>
          <w:rtl/>
        </w:rPr>
        <w:t xml:space="preserve"> </w:t>
      </w:r>
      <w:r w:rsidR="00E621E9" w:rsidRPr="00A64B2D">
        <w:rPr>
          <w:rFonts w:ascii="David" w:hAnsi="David" w:cs="David"/>
          <w:bCs/>
          <w:sz w:val="26"/>
          <w:szCs w:val="26"/>
          <w:rtl/>
        </w:rPr>
        <w:t xml:space="preserve">אורות הקודש א, עמ' </w:t>
      </w:r>
      <w:proofErr w:type="spellStart"/>
      <w:r w:rsidR="00E621E9" w:rsidRPr="00A64B2D">
        <w:rPr>
          <w:rFonts w:ascii="David" w:hAnsi="David" w:cs="David"/>
          <w:bCs/>
          <w:sz w:val="26"/>
          <w:szCs w:val="26"/>
          <w:rtl/>
        </w:rPr>
        <w:t>רעא</w:t>
      </w:r>
      <w:proofErr w:type="spellEnd"/>
      <w:r w:rsidR="00E621E9" w:rsidRPr="00A64B2D">
        <w:rPr>
          <w:rFonts w:ascii="David" w:hAnsi="David" w:cs="David"/>
          <w:bCs/>
          <w:sz w:val="26"/>
          <w:szCs w:val="26"/>
          <w:rtl/>
        </w:rPr>
        <w:t xml:space="preserve">, "תכונת הנבואה" - </w:t>
      </w:r>
      <w:proofErr w:type="spellStart"/>
      <w:r w:rsidR="00E621E9" w:rsidRPr="00A64B2D">
        <w:rPr>
          <w:rFonts w:ascii="David" w:hAnsi="David" w:cs="David"/>
          <w:bCs/>
          <w:sz w:val="26"/>
          <w:szCs w:val="26"/>
          <w:rtl/>
        </w:rPr>
        <w:t>צה</w:t>
      </w:r>
      <w:proofErr w:type="spellEnd"/>
      <w:r w:rsidR="00E621E9" w:rsidRPr="00A64B2D">
        <w:rPr>
          <w:rFonts w:ascii="David" w:hAnsi="David" w:cs="David"/>
          <w:sz w:val="26"/>
          <w:szCs w:val="26"/>
          <w:rtl/>
        </w:rPr>
        <w:t xml:space="preserve"> </w:t>
      </w:r>
      <w:r w:rsidR="005A2638">
        <w:rPr>
          <w:rFonts w:ascii="David" w:hAnsi="David" w:cs="David"/>
          <w:sz w:val="26"/>
          <w:szCs w:val="26"/>
          <w:rtl/>
        </w:rPr>
        <w:t>–</w:t>
      </w:r>
      <w:r w:rsidR="00A64B2D" w:rsidRPr="00A64B2D">
        <w:rPr>
          <w:rFonts w:ascii="David" w:hAnsi="David" w:cs="David" w:hint="cs"/>
          <w:sz w:val="26"/>
          <w:szCs w:val="26"/>
          <w:rtl/>
        </w:rPr>
        <w:t xml:space="preserve"> </w:t>
      </w:r>
    </w:p>
    <w:p w14:paraId="0CE7FAA5" w14:textId="3545E556" w:rsidR="00E621E9" w:rsidRPr="00A26761" w:rsidRDefault="00E621E9" w:rsidP="00A64B2D">
      <w:pPr>
        <w:autoSpaceDE w:val="0"/>
        <w:autoSpaceDN w:val="0"/>
        <w:adjustRightInd w:val="0"/>
        <w:rPr>
          <w:rFonts w:ascii="David" w:hAnsi="David" w:cs="David"/>
          <w:sz w:val="28"/>
          <w:szCs w:val="28"/>
          <w:rtl/>
        </w:rPr>
      </w:pPr>
      <w:r w:rsidRPr="00A64B2D">
        <w:rPr>
          <w:rFonts w:ascii="David" w:hAnsi="David" w:cs="David"/>
          <w:b/>
          <w:bCs/>
          <w:sz w:val="26"/>
          <w:szCs w:val="26"/>
          <w:rtl/>
        </w:rPr>
        <w:t>הנבואה</w:t>
      </w:r>
      <w:r w:rsidRPr="00A64B2D">
        <w:rPr>
          <w:rFonts w:ascii="David" w:hAnsi="David" w:cs="David"/>
          <w:sz w:val="26"/>
          <w:szCs w:val="26"/>
          <w:rtl/>
        </w:rPr>
        <w:t xml:space="preserve"> היא באה לפרקים, בנבואת הנביאים של הדורות, חוץ מנבואתו של אדון הנביאים משה רבינו ע"ה. בזמן הופעתה מתגלה היא בכל עז הרוחניות, עד שחושי הבשר ותפקידי הגוף והנפש </w:t>
      </w:r>
      <w:r w:rsidRPr="00A64B2D">
        <w:rPr>
          <w:rFonts w:ascii="David" w:hAnsi="David" w:cs="David"/>
          <w:b/>
          <w:bCs/>
          <w:sz w:val="26"/>
          <w:szCs w:val="26"/>
          <w:rtl/>
        </w:rPr>
        <w:t>החיונית מתבטלים</w:t>
      </w:r>
      <w:r w:rsidRPr="00A64B2D">
        <w:rPr>
          <w:rFonts w:ascii="David" w:hAnsi="David" w:cs="David"/>
          <w:sz w:val="26"/>
          <w:szCs w:val="26"/>
          <w:rtl/>
        </w:rPr>
        <w:t>. אמנם בסילוקה נשארו הרשמים הרוחניים אצורים בנפש, ראויים לס</w:t>
      </w:r>
      <w:r w:rsidRPr="00A64B2D">
        <w:rPr>
          <w:rFonts w:ascii="David" w:hAnsi="David" w:cs="David" w:hint="cs"/>
          <w:sz w:val="26"/>
          <w:szCs w:val="26"/>
          <w:rtl/>
        </w:rPr>
        <w:t>ַ</w:t>
      </w:r>
      <w:r w:rsidRPr="00A64B2D">
        <w:rPr>
          <w:rFonts w:ascii="David" w:hAnsi="David" w:cs="David"/>
          <w:sz w:val="26"/>
          <w:szCs w:val="26"/>
          <w:rtl/>
        </w:rPr>
        <w:t xml:space="preserve">דר על ידם הנהגה ברורה לכל הליכות החיים היותר טובים, על פי </w:t>
      </w:r>
      <w:proofErr w:type="spellStart"/>
      <w:r w:rsidRPr="00A64B2D">
        <w:rPr>
          <w:rFonts w:ascii="David" w:hAnsi="David" w:cs="David"/>
          <w:sz w:val="26"/>
          <w:szCs w:val="26"/>
          <w:rtl/>
        </w:rPr>
        <w:t>המס</w:t>
      </w:r>
      <w:r w:rsidRPr="00A64B2D">
        <w:rPr>
          <w:rFonts w:ascii="David" w:hAnsi="David" w:cs="David" w:hint="cs"/>
          <w:sz w:val="26"/>
          <w:szCs w:val="26"/>
          <w:rtl/>
        </w:rPr>
        <w:t>ִ</w:t>
      </w:r>
      <w:r w:rsidRPr="00A64B2D">
        <w:rPr>
          <w:rFonts w:ascii="David" w:hAnsi="David" w:cs="David"/>
          <w:sz w:val="26"/>
          <w:szCs w:val="26"/>
          <w:rtl/>
        </w:rPr>
        <w:t>לה</w:t>
      </w:r>
      <w:proofErr w:type="spellEnd"/>
      <w:r w:rsidRPr="00A64B2D">
        <w:rPr>
          <w:rFonts w:ascii="David" w:hAnsi="David" w:cs="David"/>
          <w:sz w:val="26"/>
          <w:szCs w:val="26"/>
          <w:rtl/>
        </w:rPr>
        <w:t xml:space="preserve"> שכבר נסללה על ידי הופעתה של צדקת ד' שבתורה ומוסר </w:t>
      </w:r>
      <w:proofErr w:type="spellStart"/>
      <w:r w:rsidRPr="00A64B2D">
        <w:rPr>
          <w:rFonts w:ascii="David" w:hAnsi="David" w:cs="David"/>
          <w:sz w:val="26"/>
          <w:szCs w:val="26"/>
          <w:rtl/>
        </w:rPr>
        <w:t>המנוחל</w:t>
      </w:r>
      <w:proofErr w:type="spellEnd"/>
      <w:r w:rsidRPr="00A64B2D">
        <w:rPr>
          <w:rFonts w:ascii="David" w:hAnsi="David" w:cs="David"/>
          <w:sz w:val="26"/>
          <w:szCs w:val="26"/>
          <w:rtl/>
        </w:rPr>
        <w:t xml:space="preserve"> מדור דורים.</w:t>
      </w:r>
      <w:r w:rsidRPr="00A64B2D">
        <w:rPr>
          <w:rFonts w:ascii="David" w:hAnsi="David" w:cs="David" w:hint="cs"/>
          <w:sz w:val="26"/>
          <w:szCs w:val="26"/>
          <w:rtl/>
        </w:rPr>
        <w:t>..</w:t>
      </w:r>
      <w:r w:rsidRPr="00A64B2D">
        <w:rPr>
          <w:rFonts w:ascii="David" w:hAnsi="David" w:cs="David"/>
          <w:sz w:val="26"/>
          <w:szCs w:val="26"/>
          <w:rtl/>
        </w:rPr>
        <w:t xml:space="preserve"> </w:t>
      </w:r>
      <w:r w:rsidRPr="00A64B2D">
        <w:rPr>
          <w:rFonts w:ascii="David" w:hAnsi="David" w:cs="David"/>
          <w:b/>
          <w:bCs/>
          <w:sz w:val="26"/>
          <w:szCs w:val="26"/>
          <w:rtl/>
        </w:rPr>
        <w:t>החכמים תכונתם אחרת</w:t>
      </w:r>
      <w:r w:rsidRPr="00A64B2D">
        <w:rPr>
          <w:rFonts w:ascii="David" w:hAnsi="David" w:cs="David"/>
          <w:sz w:val="26"/>
          <w:szCs w:val="26"/>
          <w:rtl/>
        </w:rPr>
        <w:t xml:space="preserve">. ההופעה הרוחנית אינה באה מעולם לידי התגברות עליונה עד כדי הריסות הסדר </w:t>
      </w:r>
      <w:proofErr w:type="spellStart"/>
      <w:r w:rsidRPr="00A64B2D">
        <w:rPr>
          <w:rFonts w:ascii="David" w:hAnsi="David" w:cs="David"/>
          <w:sz w:val="26"/>
          <w:szCs w:val="26"/>
          <w:rtl/>
        </w:rPr>
        <w:t>החמרי</w:t>
      </w:r>
      <w:proofErr w:type="spellEnd"/>
      <w:r w:rsidRPr="00A64B2D">
        <w:rPr>
          <w:rFonts w:ascii="David" w:hAnsi="David" w:cs="David"/>
          <w:sz w:val="26"/>
          <w:szCs w:val="26"/>
          <w:rtl/>
        </w:rPr>
        <w:t xml:space="preserve">, אבל לעומת זה הרוחניות </w:t>
      </w:r>
      <w:r w:rsidRPr="00A64B2D">
        <w:rPr>
          <w:rFonts w:ascii="David" w:hAnsi="David" w:cs="David"/>
          <w:b/>
          <w:bCs/>
          <w:sz w:val="26"/>
          <w:szCs w:val="26"/>
          <w:rtl/>
        </w:rPr>
        <w:t>מתמדת</w:t>
      </w:r>
      <w:r w:rsidRPr="00A64B2D">
        <w:rPr>
          <w:rFonts w:ascii="David" w:hAnsi="David" w:cs="David"/>
          <w:sz w:val="26"/>
          <w:szCs w:val="26"/>
          <w:rtl/>
        </w:rPr>
        <w:t xml:space="preserve"> היא תמיד, מחלשת היא את </w:t>
      </w:r>
      <w:proofErr w:type="spellStart"/>
      <w:r w:rsidRPr="00A64B2D">
        <w:rPr>
          <w:rFonts w:ascii="David" w:hAnsi="David" w:cs="David"/>
          <w:sz w:val="26"/>
          <w:szCs w:val="26"/>
          <w:rtl/>
        </w:rPr>
        <w:t>הכח</w:t>
      </w:r>
      <w:proofErr w:type="spellEnd"/>
      <w:r w:rsidRPr="00A64B2D">
        <w:rPr>
          <w:rFonts w:ascii="David" w:hAnsi="David" w:cs="David"/>
          <w:sz w:val="26"/>
          <w:szCs w:val="26"/>
          <w:rtl/>
        </w:rPr>
        <w:t xml:space="preserve"> </w:t>
      </w:r>
      <w:proofErr w:type="spellStart"/>
      <w:r w:rsidRPr="00A64B2D">
        <w:rPr>
          <w:rFonts w:ascii="David" w:hAnsi="David" w:cs="David"/>
          <w:sz w:val="26"/>
          <w:szCs w:val="26"/>
          <w:rtl/>
        </w:rPr>
        <w:t>החמרי</w:t>
      </w:r>
      <w:proofErr w:type="spellEnd"/>
      <w:r w:rsidRPr="00A64B2D">
        <w:rPr>
          <w:rFonts w:ascii="David" w:hAnsi="David" w:cs="David"/>
          <w:sz w:val="26"/>
          <w:szCs w:val="26"/>
          <w:rtl/>
        </w:rPr>
        <w:t xml:space="preserve"> והחיוני </w:t>
      </w:r>
      <w:proofErr w:type="spellStart"/>
      <w:r w:rsidRPr="00A64B2D">
        <w:rPr>
          <w:rFonts w:ascii="David" w:hAnsi="David" w:cs="David"/>
          <w:sz w:val="26"/>
          <w:szCs w:val="26"/>
          <w:rtl/>
        </w:rPr>
        <w:t>במדה</w:t>
      </w:r>
      <w:proofErr w:type="spellEnd"/>
      <w:r w:rsidRPr="00A64B2D">
        <w:rPr>
          <w:rFonts w:ascii="David" w:hAnsi="David" w:cs="David"/>
          <w:sz w:val="26"/>
          <w:szCs w:val="26"/>
          <w:rtl/>
        </w:rPr>
        <w:t xml:space="preserve"> ידועה, ומאירה את האור השכלי והמוסרי בש</w:t>
      </w:r>
      <w:r w:rsidRPr="00A64B2D">
        <w:rPr>
          <w:rFonts w:ascii="David" w:hAnsi="David" w:cs="David" w:hint="cs"/>
          <w:sz w:val="26"/>
          <w:szCs w:val="26"/>
          <w:rtl/>
        </w:rPr>
        <w:t>י</w:t>
      </w:r>
      <w:r w:rsidRPr="00A64B2D">
        <w:rPr>
          <w:rFonts w:ascii="David" w:hAnsi="David" w:cs="David"/>
          <w:sz w:val="26"/>
          <w:szCs w:val="26"/>
          <w:rtl/>
        </w:rPr>
        <w:t xml:space="preserve">עור ממוצע. כמובן שיש בזה </w:t>
      </w:r>
      <w:r w:rsidRPr="00A64B2D">
        <w:rPr>
          <w:rFonts w:ascii="David" w:hAnsi="David" w:cs="David"/>
          <w:b/>
          <w:bCs/>
          <w:sz w:val="26"/>
          <w:szCs w:val="26"/>
          <w:rtl/>
        </w:rPr>
        <w:t>צד עילוי</w:t>
      </w:r>
      <w:r w:rsidRPr="00A64B2D">
        <w:rPr>
          <w:rFonts w:ascii="David" w:hAnsi="David" w:cs="David"/>
          <w:sz w:val="26"/>
          <w:szCs w:val="26"/>
          <w:rtl/>
        </w:rPr>
        <w:t xml:space="preserve"> גם כן מפני </w:t>
      </w:r>
      <w:proofErr w:type="spellStart"/>
      <w:r w:rsidRPr="00A64B2D">
        <w:rPr>
          <w:rFonts w:ascii="David" w:hAnsi="David" w:cs="David"/>
          <w:sz w:val="26"/>
          <w:szCs w:val="26"/>
          <w:rtl/>
        </w:rPr>
        <w:t>השמוש</w:t>
      </w:r>
      <w:proofErr w:type="spellEnd"/>
      <w:r w:rsidRPr="00A64B2D">
        <w:rPr>
          <w:rFonts w:ascii="David" w:hAnsi="David" w:cs="David"/>
          <w:sz w:val="26"/>
          <w:szCs w:val="26"/>
          <w:rtl/>
        </w:rPr>
        <w:t xml:space="preserve"> </w:t>
      </w:r>
      <w:r w:rsidRPr="00A64B2D">
        <w:rPr>
          <w:rFonts w:ascii="David" w:hAnsi="David" w:cs="David"/>
          <w:b/>
          <w:bCs/>
          <w:sz w:val="26"/>
          <w:szCs w:val="26"/>
          <w:rtl/>
        </w:rPr>
        <w:t>המשותף</w:t>
      </w:r>
      <w:r w:rsidRPr="00A64B2D">
        <w:rPr>
          <w:rFonts w:ascii="David" w:hAnsi="David" w:cs="David"/>
          <w:sz w:val="26"/>
          <w:szCs w:val="26"/>
          <w:rtl/>
        </w:rPr>
        <w:t xml:space="preserve"> של </w:t>
      </w:r>
      <w:proofErr w:type="spellStart"/>
      <w:r w:rsidRPr="00A64B2D">
        <w:rPr>
          <w:rFonts w:ascii="David" w:hAnsi="David" w:cs="David"/>
          <w:b/>
          <w:bCs/>
          <w:sz w:val="26"/>
          <w:szCs w:val="26"/>
          <w:rtl/>
        </w:rPr>
        <w:t>הכח</w:t>
      </w:r>
      <w:proofErr w:type="spellEnd"/>
      <w:r w:rsidRPr="00A64B2D">
        <w:rPr>
          <w:rFonts w:ascii="David" w:hAnsi="David" w:cs="David"/>
          <w:b/>
          <w:bCs/>
          <w:sz w:val="26"/>
          <w:szCs w:val="26"/>
          <w:rtl/>
        </w:rPr>
        <w:t xml:space="preserve"> השכלי והנפשי</w:t>
      </w:r>
      <w:r w:rsidRPr="00A64B2D">
        <w:rPr>
          <w:rFonts w:ascii="David" w:hAnsi="David" w:cs="David"/>
          <w:sz w:val="26"/>
          <w:szCs w:val="26"/>
          <w:rtl/>
        </w:rPr>
        <w:t xml:space="preserve">, ומפני אפשרות </w:t>
      </w:r>
      <w:r w:rsidRPr="00A64B2D">
        <w:rPr>
          <w:rFonts w:ascii="David" w:hAnsi="David" w:cs="David"/>
          <w:b/>
          <w:bCs/>
          <w:sz w:val="26"/>
          <w:szCs w:val="26"/>
          <w:rtl/>
        </w:rPr>
        <w:t>התדירות</w:t>
      </w:r>
      <w:r w:rsidRPr="00A64B2D">
        <w:rPr>
          <w:rFonts w:ascii="David" w:hAnsi="David" w:cs="David"/>
          <w:sz w:val="26"/>
          <w:szCs w:val="26"/>
          <w:rtl/>
        </w:rPr>
        <w:t xml:space="preserve">, </w:t>
      </w:r>
      <w:r w:rsidRPr="00A64B2D">
        <w:rPr>
          <w:rFonts w:ascii="David" w:hAnsi="David" w:cs="David"/>
          <w:b/>
          <w:bCs/>
          <w:sz w:val="26"/>
          <w:szCs w:val="26"/>
          <w:rtl/>
        </w:rPr>
        <w:t>אבל חסר בו אותו העז</w:t>
      </w:r>
      <w:r w:rsidRPr="00A64B2D">
        <w:rPr>
          <w:rFonts w:ascii="David" w:hAnsi="David" w:cs="David"/>
          <w:sz w:val="26"/>
          <w:szCs w:val="26"/>
          <w:rtl/>
        </w:rPr>
        <w:t xml:space="preserve">, וההופעה הברורה, המגלה את אומץ </w:t>
      </w:r>
      <w:proofErr w:type="spellStart"/>
      <w:r w:rsidRPr="00A64B2D">
        <w:rPr>
          <w:rFonts w:ascii="David" w:hAnsi="David" w:cs="David"/>
          <w:sz w:val="26"/>
          <w:szCs w:val="26"/>
          <w:rtl/>
        </w:rPr>
        <w:t>אלהים</w:t>
      </w:r>
      <w:proofErr w:type="spellEnd"/>
      <w:r w:rsidRPr="00A64B2D">
        <w:rPr>
          <w:rFonts w:ascii="David" w:hAnsi="David" w:cs="David"/>
          <w:sz w:val="26"/>
          <w:szCs w:val="26"/>
          <w:rtl/>
        </w:rPr>
        <w:t>, ומגדלת את השלטון של הטוב והקודש על הקיבוץ החברותי.</w:t>
      </w:r>
    </w:p>
    <w:sectPr w:rsidR="00E621E9" w:rsidRPr="00A26761" w:rsidSect="009E198A">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F494" w14:textId="77777777" w:rsidR="00540BAC" w:rsidRDefault="00540BAC" w:rsidP="00C648AA">
      <w:pPr>
        <w:spacing w:after="0" w:line="240" w:lineRule="auto"/>
      </w:pPr>
      <w:r>
        <w:separator/>
      </w:r>
    </w:p>
  </w:endnote>
  <w:endnote w:type="continuationSeparator" w:id="0">
    <w:p w14:paraId="329ED1C8" w14:textId="77777777" w:rsidR="00540BAC" w:rsidRDefault="00540BAC" w:rsidP="00C6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61788680"/>
      <w:docPartObj>
        <w:docPartGallery w:val="Page Numbers (Bottom of Page)"/>
        <w:docPartUnique/>
      </w:docPartObj>
    </w:sdtPr>
    <w:sdtContent>
      <w:p w14:paraId="1EF45AAF" w14:textId="1D67DC76" w:rsidR="00C648AA" w:rsidRDefault="00C648AA">
        <w:pPr>
          <w:pStyle w:val="a6"/>
          <w:jc w:val="center"/>
        </w:pPr>
        <w:r>
          <w:fldChar w:fldCharType="begin"/>
        </w:r>
        <w:r>
          <w:instrText>PAGE   \* MERGEFORMAT</w:instrText>
        </w:r>
        <w:r>
          <w:fldChar w:fldCharType="separate"/>
        </w:r>
        <w:r>
          <w:rPr>
            <w:rtl/>
            <w:lang w:val="he-IL"/>
          </w:rPr>
          <w:t>2</w:t>
        </w:r>
        <w:r>
          <w:fldChar w:fldCharType="end"/>
        </w:r>
      </w:p>
    </w:sdtContent>
  </w:sdt>
  <w:p w14:paraId="2BAD4CAB" w14:textId="77777777" w:rsidR="00C648AA" w:rsidRDefault="00C648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B254" w14:textId="77777777" w:rsidR="00540BAC" w:rsidRDefault="00540BAC" w:rsidP="00C648AA">
      <w:pPr>
        <w:spacing w:after="0" w:line="240" w:lineRule="auto"/>
      </w:pPr>
      <w:r>
        <w:separator/>
      </w:r>
    </w:p>
  </w:footnote>
  <w:footnote w:type="continuationSeparator" w:id="0">
    <w:p w14:paraId="390DD41C" w14:textId="77777777" w:rsidR="00540BAC" w:rsidRDefault="00540BAC" w:rsidP="00C64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D9"/>
    <w:rsid w:val="00037C61"/>
    <w:rsid w:val="000A2BD9"/>
    <w:rsid w:val="002A415C"/>
    <w:rsid w:val="00401247"/>
    <w:rsid w:val="00464D59"/>
    <w:rsid w:val="00540BAC"/>
    <w:rsid w:val="005A2638"/>
    <w:rsid w:val="006321BD"/>
    <w:rsid w:val="00690624"/>
    <w:rsid w:val="007E5541"/>
    <w:rsid w:val="008422A3"/>
    <w:rsid w:val="009157A0"/>
    <w:rsid w:val="00934E90"/>
    <w:rsid w:val="009654A1"/>
    <w:rsid w:val="009A4FEF"/>
    <w:rsid w:val="00A26761"/>
    <w:rsid w:val="00A64B2D"/>
    <w:rsid w:val="00AF2207"/>
    <w:rsid w:val="00B113F7"/>
    <w:rsid w:val="00BB5B57"/>
    <w:rsid w:val="00C648AA"/>
    <w:rsid w:val="00C83B4A"/>
    <w:rsid w:val="00E621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B4A1"/>
  <w15:chartTrackingRefBased/>
  <w15:docId w15:val="{EED57D44-8104-468A-877F-2087DFB6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B4A"/>
    <w:pPr>
      <w:ind w:left="720"/>
      <w:contextualSpacing/>
    </w:pPr>
  </w:style>
  <w:style w:type="paragraph" w:styleId="a4">
    <w:name w:val="header"/>
    <w:basedOn w:val="a"/>
    <w:link w:val="a5"/>
    <w:uiPriority w:val="99"/>
    <w:unhideWhenUsed/>
    <w:rsid w:val="00C648AA"/>
    <w:pPr>
      <w:tabs>
        <w:tab w:val="center" w:pos="4153"/>
        <w:tab w:val="right" w:pos="8306"/>
      </w:tabs>
      <w:spacing w:after="0" w:line="240" w:lineRule="auto"/>
    </w:pPr>
  </w:style>
  <w:style w:type="character" w:customStyle="1" w:styleId="a5">
    <w:name w:val="כותרת עליונה תו"/>
    <w:basedOn w:val="a0"/>
    <w:link w:val="a4"/>
    <w:uiPriority w:val="99"/>
    <w:rsid w:val="00C648AA"/>
  </w:style>
  <w:style w:type="paragraph" w:styleId="a6">
    <w:name w:val="footer"/>
    <w:basedOn w:val="a"/>
    <w:link w:val="a7"/>
    <w:uiPriority w:val="99"/>
    <w:unhideWhenUsed/>
    <w:rsid w:val="00C648AA"/>
    <w:pPr>
      <w:tabs>
        <w:tab w:val="center" w:pos="4153"/>
        <w:tab w:val="right" w:pos="8306"/>
      </w:tabs>
      <w:spacing w:after="0" w:line="240" w:lineRule="auto"/>
    </w:pPr>
  </w:style>
  <w:style w:type="character" w:customStyle="1" w:styleId="a7">
    <w:name w:val="כותרת תחתונה תו"/>
    <w:basedOn w:val="a0"/>
    <w:link w:val="a6"/>
    <w:uiPriority w:val="99"/>
    <w:rsid w:val="00C6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801</Words>
  <Characters>4008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13</cp:revision>
  <dcterms:created xsi:type="dcterms:W3CDTF">2022-09-19T09:56:00Z</dcterms:created>
  <dcterms:modified xsi:type="dcterms:W3CDTF">2022-10-18T13:11:00Z</dcterms:modified>
</cp:coreProperties>
</file>